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1" w:rsidRPr="008351CE" w:rsidRDefault="00165251" w:rsidP="009950C4">
      <w:pPr>
        <w:shd w:val="clear" w:color="auto" w:fill="FFFFFF"/>
        <w:spacing w:line="276" w:lineRule="auto"/>
        <w:ind w:firstLine="720"/>
        <w:jc w:val="center"/>
        <w:rPr>
          <w:b/>
          <w:sz w:val="24"/>
          <w:szCs w:val="24"/>
        </w:rPr>
      </w:pPr>
      <w:r w:rsidRPr="008351CE">
        <w:rPr>
          <w:b/>
          <w:spacing w:val="-4"/>
          <w:sz w:val="24"/>
          <w:szCs w:val="24"/>
        </w:rPr>
        <w:t>ПОЯСНЮВАЛЬНА ЗАПИСКА</w:t>
      </w:r>
    </w:p>
    <w:p w:rsidR="00EA11C4" w:rsidRPr="008351CE" w:rsidRDefault="00165251" w:rsidP="009950C4">
      <w:pPr>
        <w:shd w:val="clear" w:color="auto" w:fill="FFFFFF"/>
        <w:spacing w:line="276" w:lineRule="auto"/>
        <w:ind w:firstLine="720"/>
        <w:jc w:val="center"/>
        <w:rPr>
          <w:b/>
          <w:spacing w:val="-4"/>
          <w:sz w:val="24"/>
          <w:szCs w:val="24"/>
        </w:rPr>
      </w:pPr>
      <w:r w:rsidRPr="008351CE">
        <w:rPr>
          <w:b/>
          <w:spacing w:val="-4"/>
          <w:sz w:val="24"/>
          <w:szCs w:val="24"/>
        </w:rPr>
        <w:t xml:space="preserve">ДО РОБОЧОГО НАВЧАЛЬНОГО ПЛАНУ </w:t>
      </w:r>
    </w:p>
    <w:p w:rsidR="00FD7AFC" w:rsidRPr="008351CE" w:rsidRDefault="00FD7AFC" w:rsidP="009950C4">
      <w:pPr>
        <w:shd w:val="clear" w:color="auto" w:fill="FFFFFF"/>
        <w:spacing w:line="276" w:lineRule="auto"/>
        <w:ind w:firstLine="720"/>
        <w:jc w:val="center"/>
        <w:rPr>
          <w:b/>
          <w:spacing w:val="-4"/>
          <w:sz w:val="24"/>
          <w:szCs w:val="24"/>
        </w:rPr>
      </w:pPr>
      <w:r w:rsidRPr="008351CE">
        <w:rPr>
          <w:b/>
          <w:spacing w:val="-4"/>
          <w:sz w:val="24"/>
          <w:szCs w:val="24"/>
        </w:rPr>
        <w:t>для підготовки  кваліфікованих робітників</w:t>
      </w:r>
    </w:p>
    <w:p w:rsidR="002E04AA" w:rsidRPr="002E04AA" w:rsidRDefault="00165251" w:rsidP="002E04AA">
      <w:pPr>
        <w:jc w:val="center"/>
        <w:rPr>
          <w:b/>
          <w:sz w:val="22"/>
          <w:szCs w:val="22"/>
          <w:u w:val="single"/>
        </w:rPr>
      </w:pPr>
      <w:r w:rsidRPr="00FD7AFC">
        <w:rPr>
          <w:b/>
          <w:spacing w:val="-4"/>
          <w:sz w:val="24"/>
          <w:szCs w:val="24"/>
        </w:rPr>
        <w:t xml:space="preserve"> </w:t>
      </w:r>
      <w:r w:rsidR="00FD7AFC">
        <w:rPr>
          <w:b/>
          <w:spacing w:val="-3"/>
          <w:sz w:val="24"/>
          <w:szCs w:val="24"/>
        </w:rPr>
        <w:t xml:space="preserve">з професії </w:t>
      </w:r>
      <w:r w:rsidR="002E04AA" w:rsidRPr="002E04AA">
        <w:rPr>
          <w:b/>
          <w:sz w:val="22"/>
          <w:szCs w:val="22"/>
          <w:u w:val="single"/>
        </w:rPr>
        <w:t xml:space="preserve">ДСПТО </w:t>
      </w:r>
      <w:r w:rsidR="002E04AA" w:rsidRPr="002E04AA">
        <w:rPr>
          <w:b/>
          <w:bCs/>
          <w:sz w:val="22"/>
          <w:szCs w:val="22"/>
          <w:u w:val="single"/>
        </w:rPr>
        <w:t xml:space="preserve"> 4211-О</w:t>
      </w:r>
      <w:r w:rsidR="002E04AA" w:rsidRPr="002E04AA">
        <w:rPr>
          <w:b/>
          <w:bCs/>
          <w:sz w:val="22"/>
          <w:szCs w:val="22"/>
          <w:u w:val="single"/>
          <w:lang w:val="en-US"/>
        </w:rPr>
        <w:t>G</w:t>
      </w:r>
      <w:r w:rsidR="002E04AA" w:rsidRPr="002E04AA">
        <w:rPr>
          <w:b/>
          <w:bCs/>
          <w:sz w:val="22"/>
          <w:szCs w:val="22"/>
          <w:u w:val="single"/>
        </w:rPr>
        <w:t xml:space="preserve">.52.00-2014. </w:t>
      </w:r>
      <w:r w:rsidR="002E04AA" w:rsidRPr="002E04AA">
        <w:rPr>
          <w:b/>
          <w:sz w:val="22"/>
          <w:szCs w:val="22"/>
          <w:u w:val="single"/>
        </w:rPr>
        <w:t xml:space="preserve">ДСПТО </w:t>
      </w:r>
      <w:r w:rsidR="002E04AA" w:rsidRPr="002E04AA">
        <w:rPr>
          <w:b/>
          <w:bCs/>
          <w:sz w:val="22"/>
          <w:szCs w:val="22"/>
          <w:u w:val="single"/>
        </w:rPr>
        <w:t xml:space="preserve"> 4211.І.63.2.00-2009 . </w:t>
      </w:r>
      <w:r w:rsidR="002E04AA" w:rsidRPr="002E04AA">
        <w:rPr>
          <w:b/>
          <w:sz w:val="22"/>
          <w:szCs w:val="22"/>
        </w:rPr>
        <w:t xml:space="preserve">ДСПТО </w:t>
      </w:r>
      <w:r w:rsidR="002E04AA" w:rsidRPr="002E04AA">
        <w:rPr>
          <w:b/>
          <w:sz w:val="22"/>
          <w:szCs w:val="22"/>
          <w:u w:val="single"/>
        </w:rPr>
        <w:t xml:space="preserve">5112 .ОІ.61.00 -2014 </w:t>
      </w:r>
      <w:r w:rsidR="002E04AA" w:rsidRPr="002E04AA">
        <w:rPr>
          <w:b/>
          <w:bCs/>
          <w:sz w:val="22"/>
          <w:szCs w:val="22"/>
          <w:u w:val="single"/>
        </w:rPr>
        <w:t xml:space="preserve"> </w:t>
      </w:r>
      <w:r w:rsidR="002E04AA" w:rsidRPr="002E04AA">
        <w:rPr>
          <w:b/>
          <w:sz w:val="22"/>
          <w:szCs w:val="22"/>
          <w:u w:val="single"/>
        </w:rPr>
        <w:t>“ Контролер-касир. Касир квитковий. Провідник пасажирського вагона ”</w:t>
      </w:r>
    </w:p>
    <w:p w:rsidR="00FD7AFC" w:rsidRDefault="00FD7AFC" w:rsidP="002E04AA">
      <w:pPr>
        <w:spacing w:line="276" w:lineRule="auto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у Дніпропетровському професійному залізничному ліцеї</w:t>
      </w:r>
    </w:p>
    <w:p w:rsidR="00EA11C4" w:rsidRPr="00EA11C4" w:rsidRDefault="00EA11C4" w:rsidP="009950C4">
      <w:pPr>
        <w:shd w:val="clear" w:color="auto" w:fill="FFFFFF"/>
        <w:spacing w:line="276" w:lineRule="auto"/>
        <w:ind w:firstLine="720"/>
        <w:jc w:val="center"/>
        <w:rPr>
          <w:b/>
          <w:spacing w:val="-4"/>
          <w:sz w:val="24"/>
          <w:szCs w:val="24"/>
        </w:rPr>
      </w:pPr>
    </w:p>
    <w:p w:rsidR="00165251" w:rsidRPr="00390654" w:rsidRDefault="00165251" w:rsidP="009950C4">
      <w:pPr>
        <w:spacing w:line="276" w:lineRule="auto"/>
        <w:ind w:firstLine="560"/>
        <w:rPr>
          <w:sz w:val="28"/>
          <w:szCs w:val="28"/>
        </w:rPr>
      </w:pPr>
      <w:r w:rsidRPr="00390654">
        <w:rPr>
          <w:sz w:val="28"/>
          <w:szCs w:val="28"/>
        </w:rPr>
        <w:t xml:space="preserve">Робочий   навчальний   план   розроблений  у  відповідності до    Типової   базисної   структури   навчальних    планів    для підготовки   кваліфікованих   робітників  у </w:t>
      </w:r>
      <w:r w:rsidR="00045059" w:rsidRPr="00390654">
        <w:rPr>
          <w:sz w:val="28"/>
          <w:szCs w:val="28"/>
        </w:rPr>
        <w:t xml:space="preserve"> Дніпропетровському професійному залізничному ліцеї</w:t>
      </w:r>
      <w:r w:rsidRPr="00390654">
        <w:rPr>
          <w:sz w:val="28"/>
          <w:szCs w:val="28"/>
        </w:rPr>
        <w:t xml:space="preserve"> , затвердженої наказом Міністерства освіти і науки України  від 13 жовтня 2010 року №947, і  вимог  освітньо-кваліфікаційної характеристики </w:t>
      </w:r>
      <w:r w:rsidR="008840CB" w:rsidRPr="00390654">
        <w:rPr>
          <w:sz w:val="28"/>
          <w:szCs w:val="28"/>
        </w:rPr>
        <w:t>професій</w:t>
      </w:r>
      <w:r w:rsidR="00B10557" w:rsidRPr="00390654">
        <w:rPr>
          <w:sz w:val="28"/>
          <w:szCs w:val="28"/>
        </w:rPr>
        <w:t xml:space="preserve"> </w:t>
      </w:r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>Освітньо-кваліфікаційна характеристика відображає основу галузевого компонента сутності професії та конкретизована з урахуванням зауважень і пропозицій фахівців підприємства-замовника у відповідності із специфікою конкретного виробництва.</w:t>
      </w:r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Робочий навчальний план розрахований на навчання молоді на базі повної загальної освіти, яка мала при вступі в ліцей вік, установлений Переліком професій, і не </w:t>
      </w:r>
      <w:proofErr w:type="spellStart"/>
      <w:r w:rsidRPr="00390654">
        <w:rPr>
          <w:sz w:val="28"/>
          <w:szCs w:val="28"/>
        </w:rPr>
        <w:t>мал</w:t>
      </w:r>
      <w:proofErr w:type="spellEnd"/>
      <w:r w:rsidR="008840CB" w:rsidRPr="00390654">
        <w:rPr>
          <w:sz w:val="28"/>
          <w:szCs w:val="28"/>
          <w:lang w:val="ru-RU"/>
        </w:rPr>
        <w:t>и</w:t>
      </w:r>
      <w:r w:rsidRPr="00390654">
        <w:rPr>
          <w:sz w:val="28"/>
          <w:szCs w:val="28"/>
        </w:rPr>
        <w:t xml:space="preserve"> медичних протипоказань для роботи і виробничого навчання з ц</w:t>
      </w:r>
      <w:r w:rsidR="008840CB" w:rsidRPr="00390654">
        <w:rPr>
          <w:sz w:val="28"/>
          <w:szCs w:val="28"/>
          <w:lang w:val="ru-RU"/>
        </w:rPr>
        <w:t>их</w:t>
      </w:r>
      <w:r w:rsidRPr="00390654">
        <w:rPr>
          <w:sz w:val="28"/>
          <w:szCs w:val="28"/>
        </w:rPr>
        <w:t xml:space="preserve"> </w:t>
      </w:r>
      <w:proofErr w:type="spellStart"/>
      <w:r w:rsidRPr="00390654">
        <w:rPr>
          <w:sz w:val="28"/>
          <w:szCs w:val="28"/>
        </w:rPr>
        <w:t>професі</w:t>
      </w:r>
      <w:proofErr w:type="spellEnd"/>
      <w:r w:rsidR="008840CB" w:rsidRPr="00390654">
        <w:rPr>
          <w:sz w:val="28"/>
          <w:szCs w:val="28"/>
          <w:lang w:val="ru-RU"/>
        </w:rPr>
        <w:t>й</w:t>
      </w:r>
      <w:r w:rsidRPr="00390654">
        <w:rPr>
          <w:sz w:val="28"/>
          <w:szCs w:val="28"/>
        </w:rPr>
        <w:t>.</w:t>
      </w:r>
      <w:r w:rsidR="00FD7AFC" w:rsidRPr="00390654">
        <w:rPr>
          <w:sz w:val="28"/>
          <w:szCs w:val="28"/>
        </w:rPr>
        <w:t xml:space="preserve"> Термін навчання – 1</w:t>
      </w:r>
      <w:r w:rsidR="008840CB" w:rsidRPr="00390654">
        <w:rPr>
          <w:sz w:val="28"/>
          <w:szCs w:val="28"/>
          <w:lang w:val="ru-RU"/>
        </w:rPr>
        <w:t>,5</w:t>
      </w:r>
      <w:r w:rsidR="00FD7AFC" w:rsidRPr="00390654">
        <w:rPr>
          <w:sz w:val="28"/>
          <w:szCs w:val="28"/>
        </w:rPr>
        <w:t xml:space="preserve"> р</w:t>
      </w:r>
      <w:proofErr w:type="spellStart"/>
      <w:r w:rsidR="008840CB" w:rsidRPr="00390654">
        <w:rPr>
          <w:sz w:val="28"/>
          <w:szCs w:val="28"/>
          <w:lang w:val="ru-RU"/>
        </w:rPr>
        <w:t>оки</w:t>
      </w:r>
      <w:proofErr w:type="spellEnd"/>
      <w:r w:rsidR="00FD7AFC" w:rsidRPr="00390654">
        <w:rPr>
          <w:sz w:val="28"/>
          <w:szCs w:val="28"/>
        </w:rPr>
        <w:t>.</w:t>
      </w:r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Професійно-технічне навчання складається із </w:t>
      </w:r>
      <w:proofErr w:type="spellStart"/>
      <w:r w:rsidRPr="00390654">
        <w:rPr>
          <w:sz w:val="28"/>
          <w:szCs w:val="28"/>
        </w:rPr>
        <w:t>загальнопрофесійної</w:t>
      </w:r>
      <w:proofErr w:type="spellEnd"/>
      <w:r w:rsidRPr="00390654">
        <w:rPr>
          <w:sz w:val="28"/>
          <w:szCs w:val="28"/>
        </w:rPr>
        <w:t>, професійно-теоретичної та професійно-практичної підготовок. Обсяги кожної підготовки визначаються освітньо-кваліфікаційною характеристик</w:t>
      </w:r>
      <w:r w:rsidR="008840CB" w:rsidRPr="00390654">
        <w:rPr>
          <w:sz w:val="28"/>
          <w:szCs w:val="28"/>
        </w:rPr>
        <w:t>ами</w:t>
      </w:r>
      <w:r w:rsidRPr="00390654">
        <w:rPr>
          <w:sz w:val="28"/>
          <w:szCs w:val="28"/>
        </w:rPr>
        <w:t xml:space="preserve"> відповідного рівня кваліфікації, кваліфікаційним рівнем випускника, що проектується, та термінами навчання. Передбачається поетапне вивчення навчальних дисциплін </w:t>
      </w:r>
      <w:proofErr w:type="spellStart"/>
      <w:r w:rsidRPr="00390654">
        <w:rPr>
          <w:sz w:val="28"/>
          <w:szCs w:val="28"/>
        </w:rPr>
        <w:t>загальнопрофесійної</w:t>
      </w:r>
      <w:proofErr w:type="spellEnd"/>
      <w:r w:rsidRPr="00390654">
        <w:rPr>
          <w:sz w:val="28"/>
          <w:szCs w:val="28"/>
        </w:rPr>
        <w:t>,  професійно-теоретичної та професійно-практичної підготовок з кожного кваліфікаційного рівня з поетапною атестацією знань, умінь і навичок наприкінці етапів. У виробничому навчанні визначається мінімальний час на формування професійних навичок у навчально-виробничих майстернях ліцею.</w:t>
      </w:r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Всього на вивчення навчальних дисциплін </w:t>
      </w:r>
      <w:r w:rsidR="00CF7432" w:rsidRPr="00390654">
        <w:rPr>
          <w:sz w:val="28"/>
          <w:szCs w:val="28"/>
        </w:rPr>
        <w:t xml:space="preserve">професійно-технічного навчання </w:t>
      </w:r>
      <w:r w:rsidRPr="00390654">
        <w:rPr>
          <w:sz w:val="28"/>
          <w:szCs w:val="28"/>
        </w:rPr>
        <w:t xml:space="preserve">виділено </w:t>
      </w:r>
      <w:r w:rsidR="002E04AA" w:rsidRPr="002E04AA">
        <w:rPr>
          <w:sz w:val="28"/>
          <w:szCs w:val="28"/>
        </w:rPr>
        <w:t>1313</w:t>
      </w:r>
      <w:r w:rsidRPr="00390654">
        <w:rPr>
          <w:sz w:val="28"/>
          <w:szCs w:val="28"/>
        </w:rPr>
        <w:t xml:space="preserve"> годин, що складає </w:t>
      </w:r>
      <w:r w:rsidR="002E04AA" w:rsidRPr="002E04AA">
        <w:rPr>
          <w:sz w:val="28"/>
          <w:szCs w:val="28"/>
        </w:rPr>
        <w:t>57</w:t>
      </w:r>
      <w:r w:rsidRPr="00390654">
        <w:rPr>
          <w:sz w:val="28"/>
          <w:szCs w:val="28"/>
        </w:rPr>
        <w:t xml:space="preserve">% від загальної кількості навчальних годин. На виробниче навчання виділено </w:t>
      </w:r>
      <w:r w:rsidR="002E04AA">
        <w:rPr>
          <w:sz w:val="28"/>
          <w:szCs w:val="28"/>
          <w:lang w:val="ru-RU"/>
        </w:rPr>
        <w:t>354</w:t>
      </w:r>
      <w:r w:rsidRPr="00390654">
        <w:rPr>
          <w:sz w:val="28"/>
          <w:szCs w:val="28"/>
        </w:rPr>
        <w:t xml:space="preserve"> годин, що складає </w:t>
      </w:r>
      <w:r w:rsidR="008840CB" w:rsidRPr="00390654">
        <w:rPr>
          <w:sz w:val="28"/>
          <w:szCs w:val="28"/>
          <w:lang w:val="ru-RU"/>
        </w:rPr>
        <w:t>16</w:t>
      </w:r>
      <w:r w:rsidRPr="00390654">
        <w:rPr>
          <w:sz w:val="28"/>
          <w:szCs w:val="28"/>
        </w:rPr>
        <w:t xml:space="preserve"> % від фонду навчального часу, що відведено на професійно-технічне навчання.</w:t>
      </w:r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Чергування теоретичного та виробничого навчання визначено виходячи із вимог реалізації міжпредметних зв'язків, етапності навчання, максимального тижневого навантаження учня не більше 36 годин при денному навантажені не більше восьми академічних годин, а також організаційно-технічних умов, що склалися в </w:t>
      </w:r>
      <w:r w:rsidR="00CF7432" w:rsidRPr="00390654">
        <w:rPr>
          <w:sz w:val="28"/>
          <w:szCs w:val="28"/>
        </w:rPr>
        <w:t>ліцеї</w:t>
      </w:r>
      <w:r w:rsidRPr="00390654">
        <w:rPr>
          <w:sz w:val="28"/>
          <w:szCs w:val="28"/>
        </w:rPr>
        <w:t>. Тривалість виробничого навчання складає не більше 6 годин на день.</w:t>
      </w:r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 Виробнича   практика   на   підприємстві   здійснюється   протягом  </w:t>
      </w:r>
      <w:r w:rsidR="002E04AA">
        <w:rPr>
          <w:sz w:val="28"/>
          <w:szCs w:val="28"/>
          <w:lang w:val="ru-RU"/>
        </w:rPr>
        <w:t>959</w:t>
      </w:r>
      <w:r w:rsidRPr="00390654">
        <w:rPr>
          <w:sz w:val="28"/>
          <w:szCs w:val="28"/>
        </w:rPr>
        <w:t xml:space="preserve">  години, що складає </w:t>
      </w:r>
      <w:r w:rsidR="002E04AA">
        <w:rPr>
          <w:sz w:val="28"/>
          <w:szCs w:val="28"/>
          <w:lang w:val="ru-RU"/>
        </w:rPr>
        <w:t>28</w:t>
      </w:r>
      <w:r w:rsidR="00CF7432" w:rsidRPr="00390654">
        <w:rPr>
          <w:sz w:val="28"/>
          <w:szCs w:val="28"/>
        </w:rPr>
        <w:t xml:space="preserve"> </w:t>
      </w:r>
      <w:proofErr w:type="spellStart"/>
      <w:r w:rsidRPr="00390654">
        <w:rPr>
          <w:sz w:val="28"/>
          <w:szCs w:val="28"/>
        </w:rPr>
        <w:t>тижн</w:t>
      </w:r>
      <w:r w:rsidR="002E04AA">
        <w:rPr>
          <w:sz w:val="28"/>
          <w:szCs w:val="28"/>
          <w:lang w:val="ru-RU"/>
        </w:rPr>
        <w:t>ів</w:t>
      </w:r>
      <w:proofErr w:type="spellEnd"/>
      <w:r w:rsidRPr="00390654">
        <w:rPr>
          <w:sz w:val="28"/>
          <w:szCs w:val="28"/>
        </w:rPr>
        <w:t>.</w:t>
      </w:r>
    </w:p>
    <w:p w:rsidR="00DB17B4" w:rsidRPr="00390654" w:rsidRDefault="00165251" w:rsidP="009950C4">
      <w:pPr>
        <w:spacing w:line="276" w:lineRule="auto"/>
        <w:rPr>
          <w:sz w:val="28"/>
          <w:szCs w:val="28"/>
        </w:rPr>
      </w:pPr>
      <w:r w:rsidRPr="00390654">
        <w:rPr>
          <w:sz w:val="28"/>
          <w:szCs w:val="28"/>
        </w:rPr>
        <w:t xml:space="preserve">Навчальні дисципліни </w:t>
      </w:r>
      <w:proofErr w:type="spellStart"/>
      <w:r w:rsidRPr="00390654">
        <w:rPr>
          <w:sz w:val="28"/>
          <w:szCs w:val="28"/>
        </w:rPr>
        <w:t>загальнопрофесійної</w:t>
      </w:r>
      <w:proofErr w:type="spellEnd"/>
      <w:r w:rsidRPr="00390654">
        <w:rPr>
          <w:sz w:val="28"/>
          <w:szCs w:val="28"/>
        </w:rPr>
        <w:t>, професійно-теоретичної та професійно-практичної підготов</w:t>
      </w:r>
      <w:r w:rsidR="00E97EA5" w:rsidRPr="00390654">
        <w:rPr>
          <w:sz w:val="28"/>
          <w:szCs w:val="28"/>
        </w:rPr>
        <w:t>о</w:t>
      </w:r>
      <w:r w:rsidRPr="00390654">
        <w:rPr>
          <w:sz w:val="28"/>
          <w:szCs w:val="28"/>
        </w:rPr>
        <w:t xml:space="preserve">к вивчаються за навчальними програмами </w:t>
      </w:r>
      <w:r w:rsidR="008840CB" w:rsidRPr="00390654">
        <w:rPr>
          <w:sz w:val="28"/>
          <w:szCs w:val="28"/>
        </w:rPr>
        <w:t xml:space="preserve">з  </w:t>
      </w:r>
      <w:r w:rsidR="002E04AA" w:rsidRPr="002E04AA">
        <w:rPr>
          <w:spacing w:val="-3"/>
          <w:sz w:val="28"/>
          <w:szCs w:val="28"/>
        </w:rPr>
        <w:t>професії</w:t>
      </w:r>
      <w:r w:rsidR="00BD5084">
        <w:rPr>
          <w:spacing w:val="-3"/>
          <w:sz w:val="28"/>
          <w:szCs w:val="28"/>
        </w:rPr>
        <w:t xml:space="preserve"> </w:t>
      </w:r>
      <w:r w:rsidR="002E04AA" w:rsidRPr="002E04AA">
        <w:rPr>
          <w:spacing w:val="-3"/>
          <w:sz w:val="28"/>
          <w:szCs w:val="28"/>
        </w:rPr>
        <w:t xml:space="preserve"> </w:t>
      </w:r>
      <w:r w:rsidR="002E04AA" w:rsidRPr="002E04AA">
        <w:rPr>
          <w:sz w:val="28"/>
          <w:szCs w:val="28"/>
        </w:rPr>
        <w:t xml:space="preserve">ДСПТО </w:t>
      </w:r>
      <w:r w:rsidR="002E04AA" w:rsidRPr="002E04AA">
        <w:rPr>
          <w:bCs/>
          <w:sz w:val="28"/>
          <w:szCs w:val="28"/>
        </w:rPr>
        <w:t xml:space="preserve"> 4211-О</w:t>
      </w:r>
      <w:r w:rsidR="002E04AA" w:rsidRPr="002E04AA">
        <w:rPr>
          <w:bCs/>
          <w:sz w:val="28"/>
          <w:szCs w:val="28"/>
          <w:lang w:val="en-US"/>
        </w:rPr>
        <w:t>G</w:t>
      </w:r>
      <w:r w:rsidR="002E04AA" w:rsidRPr="002E04AA">
        <w:rPr>
          <w:bCs/>
          <w:sz w:val="28"/>
          <w:szCs w:val="28"/>
        </w:rPr>
        <w:t xml:space="preserve">.52.00-2014. </w:t>
      </w:r>
      <w:r w:rsidR="002E04AA" w:rsidRPr="002E04AA">
        <w:rPr>
          <w:sz w:val="28"/>
          <w:szCs w:val="28"/>
        </w:rPr>
        <w:t xml:space="preserve">ДСПТО </w:t>
      </w:r>
      <w:r w:rsidR="002E04AA" w:rsidRPr="002E04AA">
        <w:rPr>
          <w:bCs/>
          <w:sz w:val="28"/>
          <w:szCs w:val="28"/>
        </w:rPr>
        <w:t xml:space="preserve"> 4211.І.63.2.00-2009 . </w:t>
      </w:r>
      <w:r w:rsidR="002E04AA" w:rsidRPr="002E04AA">
        <w:rPr>
          <w:sz w:val="28"/>
          <w:szCs w:val="28"/>
        </w:rPr>
        <w:t xml:space="preserve">ДСПТО 5112 .ОІ.61.00 -2014 </w:t>
      </w:r>
      <w:r w:rsidR="002E04AA" w:rsidRPr="002E04AA">
        <w:rPr>
          <w:bCs/>
          <w:sz w:val="28"/>
          <w:szCs w:val="28"/>
        </w:rPr>
        <w:t xml:space="preserve"> </w:t>
      </w:r>
      <w:r w:rsidR="008351CE" w:rsidRPr="002E04AA">
        <w:rPr>
          <w:sz w:val="28"/>
          <w:szCs w:val="28"/>
        </w:rPr>
        <w:t xml:space="preserve"> </w:t>
      </w:r>
      <w:r w:rsidR="008351CE" w:rsidRPr="00390654">
        <w:rPr>
          <w:sz w:val="28"/>
          <w:szCs w:val="28"/>
        </w:rPr>
        <w:t>та</w:t>
      </w:r>
      <w:r w:rsidRPr="00390654">
        <w:rPr>
          <w:sz w:val="28"/>
          <w:szCs w:val="28"/>
        </w:rPr>
        <w:t xml:space="preserve"> </w:t>
      </w:r>
      <w:r w:rsidR="00E97EA5" w:rsidRPr="00390654">
        <w:rPr>
          <w:sz w:val="28"/>
          <w:szCs w:val="28"/>
        </w:rPr>
        <w:t xml:space="preserve"> </w:t>
      </w:r>
      <w:r w:rsidRPr="00390654">
        <w:rPr>
          <w:sz w:val="28"/>
          <w:szCs w:val="28"/>
        </w:rPr>
        <w:lastRenderedPageBreak/>
        <w:t xml:space="preserve">відкоректовані при розробці цього навчального плану з урахуванням  </w:t>
      </w:r>
      <w:r w:rsidR="00DB17B4" w:rsidRPr="00390654">
        <w:rPr>
          <w:sz w:val="28"/>
          <w:szCs w:val="28"/>
        </w:rPr>
        <w:t xml:space="preserve">сучасних технологічних процесів, побажань  і потреб роботодавців, з врахуванням особливостей галузі та затверджені </w:t>
      </w:r>
      <w:r w:rsidRPr="00390654">
        <w:rPr>
          <w:sz w:val="28"/>
          <w:szCs w:val="28"/>
        </w:rPr>
        <w:t xml:space="preserve">  </w:t>
      </w:r>
      <w:r w:rsidR="00DB17B4" w:rsidRPr="00390654">
        <w:rPr>
          <w:sz w:val="28"/>
          <w:szCs w:val="28"/>
        </w:rPr>
        <w:t>педагогічною радою ліцею</w:t>
      </w:r>
      <w:r w:rsidRPr="00390654">
        <w:rPr>
          <w:sz w:val="28"/>
          <w:szCs w:val="28"/>
        </w:rPr>
        <w:t xml:space="preserve"> </w:t>
      </w:r>
      <w:r w:rsidR="00EA11C4" w:rsidRPr="00390654">
        <w:rPr>
          <w:sz w:val="28"/>
          <w:szCs w:val="28"/>
        </w:rPr>
        <w:t>(Протокол № 11 від 09.06.2015)</w:t>
      </w:r>
      <w:r w:rsidRPr="00390654">
        <w:rPr>
          <w:sz w:val="28"/>
          <w:szCs w:val="28"/>
        </w:rPr>
        <w:t xml:space="preserve">        </w:t>
      </w:r>
      <w:r w:rsidR="00CF7432" w:rsidRPr="00390654">
        <w:rPr>
          <w:sz w:val="28"/>
          <w:szCs w:val="28"/>
        </w:rPr>
        <w:t xml:space="preserve">   </w:t>
      </w:r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>Навчальні дисципліни «Фізична культура» вивчаються, за програмою Міністерства освіти і науки України</w:t>
      </w:r>
      <w:r w:rsidR="00BD5084">
        <w:rPr>
          <w:sz w:val="28"/>
          <w:szCs w:val="28"/>
        </w:rPr>
        <w:t xml:space="preserve">  за змінами відповідно листа МОН від 17.08.2015р. № 1\9-384 «Про навчальні плани і програми професійно-технічних навчальних закладів у 2015-2016 </w:t>
      </w:r>
      <w:proofErr w:type="spellStart"/>
      <w:r w:rsidR="00BD5084">
        <w:rPr>
          <w:sz w:val="28"/>
          <w:szCs w:val="28"/>
        </w:rPr>
        <w:t>н.р</w:t>
      </w:r>
      <w:proofErr w:type="spellEnd"/>
      <w:r w:rsidR="00BD5084">
        <w:rPr>
          <w:sz w:val="28"/>
          <w:szCs w:val="28"/>
        </w:rPr>
        <w:t xml:space="preserve">.» - 2 години в обов’язковому компоненті і </w:t>
      </w:r>
      <w:r w:rsidR="00BB0333">
        <w:rPr>
          <w:sz w:val="28"/>
          <w:szCs w:val="28"/>
        </w:rPr>
        <w:t>29 годин за рахунок консультацій.</w:t>
      </w:r>
      <w:bookmarkStart w:id="0" w:name="_GoBack"/>
      <w:bookmarkEnd w:id="0"/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У робочому навчальному плані передбачено 45 годин на вивчення дисциплін, що вільно обираються. Перелік дисциплін, котрі вільно обираються учнями, розроблений виходячи з потреб професії, якою вони оволодівають, з урахуванням їх </w:t>
      </w:r>
      <w:r w:rsidR="00C227B4" w:rsidRPr="00390654">
        <w:rPr>
          <w:sz w:val="28"/>
          <w:szCs w:val="28"/>
        </w:rPr>
        <w:t xml:space="preserve">інтересів саме:  «Основи професійної мобільності», «Основи споживчих знань», «Європейський вибір України» </w:t>
      </w:r>
      <w:r w:rsidRPr="00390654">
        <w:rPr>
          <w:sz w:val="28"/>
          <w:szCs w:val="28"/>
        </w:rPr>
        <w:t>.</w:t>
      </w:r>
    </w:p>
    <w:p w:rsidR="008351CE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Повторювання навчального матеріалу, проведення заліків, контрольних робіт проводиться за рахунок навчального часу, що відведений на вивчення даної навчальної дисципліни. </w:t>
      </w:r>
      <w:r w:rsidR="00C227B4" w:rsidRPr="00390654">
        <w:rPr>
          <w:sz w:val="28"/>
          <w:szCs w:val="28"/>
        </w:rPr>
        <w:t xml:space="preserve"> Проміжна кваліфікаційна атестація проводиться на останньому тижні І семестру за рахунок  годин виробничого навчання. </w:t>
      </w:r>
      <w:r w:rsidR="008351CE" w:rsidRPr="00390654">
        <w:rPr>
          <w:sz w:val="28"/>
          <w:szCs w:val="28"/>
        </w:rPr>
        <w:t>На проведення поетапної атестації та державної кваліфікаційної атестації відведено по 7 годин.</w:t>
      </w:r>
    </w:p>
    <w:p w:rsidR="00165251" w:rsidRPr="00390654" w:rsidRDefault="00165251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На групові та індивідуальні консультації відведено </w:t>
      </w:r>
      <w:r w:rsidR="00C227B4" w:rsidRPr="00390654">
        <w:rPr>
          <w:sz w:val="28"/>
          <w:szCs w:val="28"/>
        </w:rPr>
        <w:t>100</w:t>
      </w:r>
      <w:r w:rsidRPr="00390654">
        <w:rPr>
          <w:sz w:val="28"/>
          <w:szCs w:val="28"/>
        </w:rPr>
        <w:t xml:space="preserve"> годин. </w:t>
      </w:r>
    </w:p>
    <w:p w:rsidR="008351CE" w:rsidRPr="00390654" w:rsidRDefault="00FD7AFC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>Особам,  які опанували повний курс професійно-технічного навчання в ДПЗЛ і успішно пройшли державну кваліфікаційну атестацію, присвоюється освітньо-кваліфікаційний</w:t>
      </w:r>
      <w:r w:rsidR="001D2FAA" w:rsidRPr="00390654">
        <w:rPr>
          <w:sz w:val="28"/>
          <w:szCs w:val="28"/>
        </w:rPr>
        <w:t xml:space="preserve"> рівень</w:t>
      </w:r>
      <w:r w:rsidR="008351CE" w:rsidRPr="00390654">
        <w:rPr>
          <w:sz w:val="28"/>
          <w:szCs w:val="28"/>
        </w:rPr>
        <w:t>:</w:t>
      </w:r>
      <w:r w:rsidRPr="00390654">
        <w:rPr>
          <w:sz w:val="28"/>
          <w:szCs w:val="28"/>
        </w:rPr>
        <w:t xml:space="preserve"> </w:t>
      </w:r>
    </w:p>
    <w:p w:rsidR="008351CE" w:rsidRPr="00390654" w:rsidRDefault="001D2FAA" w:rsidP="009950C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«кваліфікований робітник» за професією </w:t>
      </w:r>
      <w:r w:rsidR="00B9622B">
        <w:rPr>
          <w:sz w:val="28"/>
          <w:szCs w:val="28"/>
        </w:rPr>
        <w:t>контролера-касира другого розряду</w:t>
      </w:r>
      <w:r w:rsidR="008351CE" w:rsidRPr="00390654">
        <w:rPr>
          <w:sz w:val="28"/>
          <w:szCs w:val="28"/>
        </w:rPr>
        <w:t xml:space="preserve">; </w:t>
      </w:r>
    </w:p>
    <w:p w:rsidR="008351CE" w:rsidRPr="00B9622B" w:rsidRDefault="00B9622B" w:rsidP="00B9622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622B">
        <w:rPr>
          <w:sz w:val="28"/>
          <w:szCs w:val="28"/>
        </w:rPr>
        <w:t xml:space="preserve">«кваліфікований робітник» за професією касира квиткового другої категорії; </w:t>
      </w:r>
    </w:p>
    <w:p w:rsidR="008351CE" w:rsidRPr="00390654" w:rsidRDefault="008351CE" w:rsidP="009950C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90654">
        <w:rPr>
          <w:sz w:val="28"/>
          <w:szCs w:val="28"/>
        </w:rPr>
        <w:t>«</w:t>
      </w:r>
      <w:r w:rsidR="00B9622B">
        <w:rPr>
          <w:sz w:val="28"/>
          <w:szCs w:val="28"/>
        </w:rPr>
        <w:t>Провідник пасажирського вагону</w:t>
      </w:r>
      <w:r w:rsidRPr="00390654">
        <w:rPr>
          <w:sz w:val="28"/>
          <w:szCs w:val="28"/>
        </w:rPr>
        <w:t>»</w:t>
      </w:r>
      <w:r w:rsidR="006F0110" w:rsidRPr="00390654">
        <w:rPr>
          <w:sz w:val="28"/>
          <w:szCs w:val="28"/>
        </w:rPr>
        <w:t xml:space="preserve"> </w:t>
      </w:r>
    </w:p>
    <w:p w:rsidR="00FD7AFC" w:rsidRPr="00390654" w:rsidRDefault="006F0110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>та видається диплом державного зразка.</w:t>
      </w:r>
    </w:p>
    <w:p w:rsidR="006F0110" w:rsidRPr="00390654" w:rsidRDefault="006F0110" w:rsidP="009950C4">
      <w:pPr>
        <w:spacing w:line="276" w:lineRule="auto"/>
        <w:ind w:firstLine="560"/>
        <w:jc w:val="both"/>
        <w:rPr>
          <w:sz w:val="28"/>
          <w:szCs w:val="28"/>
        </w:rPr>
      </w:pPr>
    </w:p>
    <w:p w:rsidR="006F0110" w:rsidRPr="00390654" w:rsidRDefault="006F0110" w:rsidP="009950C4">
      <w:pPr>
        <w:spacing w:line="276" w:lineRule="auto"/>
        <w:ind w:firstLine="560"/>
        <w:jc w:val="both"/>
        <w:rPr>
          <w:sz w:val="28"/>
          <w:szCs w:val="28"/>
        </w:rPr>
      </w:pPr>
    </w:p>
    <w:p w:rsidR="00244D3C" w:rsidRPr="00390654" w:rsidRDefault="00244D3C" w:rsidP="009950C4">
      <w:pPr>
        <w:spacing w:line="276" w:lineRule="auto"/>
        <w:ind w:firstLine="560"/>
        <w:jc w:val="both"/>
        <w:rPr>
          <w:sz w:val="28"/>
          <w:szCs w:val="28"/>
        </w:rPr>
      </w:pPr>
    </w:p>
    <w:p w:rsidR="006F0110" w:rsidRPr="00390654" w:rsidRDefault="006F0110" w:rsidP="009950C4">
      <w:pPr>
        <w:spacing w:line="276" w:lineRule="auto"/>
        <w:ind w:firstLine="560"/>
        <w:jc w:val="both"/>
        <w:rPr>
          <w:sz w:val="28"/>
          <w:szCs w:val="28"/>
        </w:rPr>
      </w:pPr>
      <w:r w:rsidRPr="00390654">
        <w:rPr>
          <w:sz w:val="28"/>
          <w:szCs w:val="28"/>
        </w:rPr>
        <w:t xml:space="preserve">Директор ДПЗЛ                                                                   С.М.Рибак </w:t>
      </w:r>
    </w:p>
    <w:sectPr w:rsidR="006F0110" w:rsidRPr="00390654" w:rsidSect="00390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2EF3"/>
    <w:multiLevelType w:val="hybridMultilevel"/>
    <w:tmpl w:val="C090EBAC"/>
    <w:lvl w:ilvl="0" w:tplc="0422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F4B"/>
    <w:rsid w:val="00045059"/>
    <w:rsid w:val="00165251"/>
    <w:rsid w:val="001D2FAA"/>
    <w:rsid w:val="00200DA8"/>
    <w:rsid w:val="00244D3C"/>
    <w:rsid w:val="002E04AA"/>
    <w:rsid w:val="00390654"/>
    <w:rsid w:val="003F7E4C"/>
    <w:rsid w:val="00542BFB"/>
    <w:rsid w:val="005A4F4B"/>
    <w:rsid w:val="00613040"/>
    <w:rsid w:val="006F0110"/>
    <w:rsid w:val="008351CE"/>
    <w:rsid w:val="008840CB"/>
    <w:rsid w:val="009950C4"/>
    <w:rsid w:val="00AE68B8"/>
    <w:rsid w:val="00B10557"/>
    <w:rsid w:val="00B55DB6"/>
    <w:rsid w:val="00B9622B"/>
    <w:rsid w:val="00BB0333"/>
    <w:rsid w:val="00BD5084"/>
    <w:rsid w:val="00C227B4"/>
    <w:rsid w:val="00CF7432"/>
    <w:rsid w:val="00D75469"/>
    <w:rsid w:val="00DB17B4"/>
    <w:rsid w:val="00E97EA5"/>
    <w:rsid w:val="00EA11C4"/>
    <w:rsid w:val="00F3452E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3003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2015-06-23T11:17:00Z</cp:lastPrinted>
  <dcterms:created xsi:type="dcterms:W3CDTF">2015-06-22T05:57:00Z</dcterms:created>
  <dcterms:modified xsi:type="dcterms:W3CDTF">2015-09-10T09:22:00Z</dcterms:modified>
</cp:coreProperties>
</file>