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36" w:rsidRPr="00892436" w:rsidRDefault="00892436" w:rsidP="0089243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243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0856" wp14:editId="760FA261">
                <wp:simplePos x="0" y="0"/>
                <wp:positionH relativeFrom="column">
                  <wp:posOffset>3463290</wp:posOffset>
                </wp:positionH>
                <wp:positionV relativeFrom="paragraph">
                  <wp:posOffset>-377190</wp:posOffset>
                </wp:positionV>
                <wp:extent cx="2667000" cy="12477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36" w:rsidRDefault="00892436" w:rsidP="00892436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Затверджено</w:t>
                            </w:r>
                          </w:p>
                          <w:p w:rsidR="00892436" w:rsidRDefault="00892436" w:rsidP="00892436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Наказ № ______ від_________</w:t>
                            </w:r>
                          </w:p>
                          <w:p w:rsidR="00892436" w:rsidRDefault="00892436" w:rsidP="00892436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Директор  ДПТНЗ Дніпровського професійного залізничного ліцею</w:t>
                            </w:r>
                          </w:p>
                          <w:p w:rsidR="00892436" w:rsidRDefault="00892436" w:rsidP="00892436">
                            <w:pPr>
                              <w:jc w:val="right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2.7pt;margin-top:-29.7pt;width:210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QzOgIAACQEAAAOAAAAZHJzL2Uyb0RvYy54bWysU82O0zAQviPxDpbvNGlom92o6WrpUoS0&#10;/EgLD+A6TmNhe4LtNllu3HkF3oEDB268QveNGDvdboEbwgdrxjP+/M034/lFrxXZCeskmJKORykl&#10;wnCopNmU9P271ZMzSpxnpmIKjCjprXD0YvH40bxrC5FBA6oSliCIcUXXlrTxvi2SxPFGaOZG0AqD&#10;wRqsZh5du0kqyzpE1yrJ0nSWdGCr1gIXzuHp1RCki4hf14L7N3XthCeqpMjNx93GfR32ZDFnxcay&#10;tpH8QIP9AwvNpMFHj1BXzDOytfIvKC25BQe1H3HQCdS15CLWgNWM0z+quWlYK2ItKI5rjzK5/wfL&#10;X+/eWiKrkj5Nc0oM09ik/df9t/33/c/9j7vPd19IFlTqWldg8k2L6b5/Bj12O1bs2mvgHxwxsGyY&#10;2YhLa6FrBKuQ5TjcTE6uDjgugKy7V1DhY2zrIQL1tdVBQhSFIDp26/bYIdF7wvEwm83yNMUQx9g4&#10;m+R5Po1vsOL+emudfyFAk2CU1OIIRHi2u3Y+0GHFfUp4zYGS1UoqFR27WS+VJTuG47KK64D+W5oy&#10;pCvp+TSbRmQD4X6cJC09jrOSuqRnyBOZxuMgx3NTRdszqQYbmShz0CdIMojj+3WPiUG0NVS3qJSF&#10;YWzxm6HRgP1ESYcjW1L3ccusoES9NKj2+XgyCTMenck0z9Cxp5H1aYQZjlAl9ZQM5tLHfxF0MHCJ&#10;Xall1OuByYErjmKU8fBtwqyf+jHr4XMvfgEAAP//AwBQSwMEFAAGAAgAAAAhAGDSSXHeAAAACwEA&#10;AA8AAABkcnMvZG93bnJldi54bWxMj8tOwzAQRfdI/IM1SGxQ6xTyICFOBUggti39gEk8TSJiO4rd&#10;Jv17pivYzePozplyu5hBnGnyvbMKNusIBNnG6d62Cg7fH6tnED6g1Tg4Swou5GFb3d6UWGg32x2d&#10;96EVHGJ9gQq6EMZCSt90ZNCv3UiWd0c3GQzcTq3UE84cbgb5GEWpNNhbvtDhSO8dNT/7k1Fw/Jof&#10;knyuP8Mh28XpG/ZZ7S5K3d8try8gAi3hD4arPqtDxU61O1ntxaAgiZOYUQWrJOeCiTy9TmpGn7IN&#10;yKqU/3+ofgEAAP//AwBQSwECLQAUAAYACAAAACEAtoM4kv4AAADhAQAAEwAAAAAAAAAAAAAAAAAA&#10;AAAAW0NvbnRlbnRfVHlwZXNdLnhtbFBLAQItABQABgAIAAAAIQA4/SH/1gAAAJQBAAALAAAAAAAA&#10;AAAAAAAAAC8BAABfcmVscy8ucmVsc1BLAQItABQABgAIAAAAIQCrN0QzOgIAACQEAAAOAAAAAAAA&#10;AAAAAAAAAC4CAABkcnMvZTJvRG9jLnhtbFBLAQItABQABgAIAAAAIQBg0klx3gAAAAsBAAAPAAAA&#10;AAAAAAAAAAAAAJQEAABkcnMvZG93bnJldi54bWxQSwUGAAAAAAQABADzAAAAnwUAAAAA&#10;" stroked="f">
                <v:textbox>
                  <w:txbxContent>
                    <w:p w:rsidR="00892436" w:rsidRDefault="00892436" w:rsidP="00892436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Затверджено</w:t>
                      </w:r>
                    </w:p>
                    <w:p w:rsidR="00892436" w:rsidRDefault="00892436" w:rsidP="00892436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Наказ № ______ від_________</w:t>
                      </w:r>
                    </w:p>
                    <w:p w:rsidR="00892436" w:rsidRDefault="00892436" w:rsidP="00892436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Директор 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ДПТНЗ Дніпровського 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професійного 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залізничного ліцею</w:t>
                      </w:r>
                    </w:p>
                    <w:p w:rsidR="00892436" w:rsidRDefault="00892436" w:rsidP="00892436">
                      <w:pPr>
                        <w:jc w:val="right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243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56CF5" wp14:editId="26C1C773">
                <wp:simplePos x="0" y="0"/>
                <wp:positionH relativeFrom="column">
                  <wp:posOffset>-308610</wp:posOffset>
                </wp:positionH>
                <wp:positionV relativeFrom="paragraph">
                  <wp:posOffset>-377190</wp:posOffset>
                </wp:positionV>
                <wp:extent cx="2667000" cy="1247775"/>
                <wp:effectExtent l="0" t="0" r="1905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36" w:rsidRDefault="00892436" w:rsidP="00892436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Погоджено</w:t>
                            </w:r>
                          </w:p>
                          <w:p w:rsidR="00892436" w:rsidRDefault="00892436" w:rsidP="00892436">
                            <w:pPr>
                              <w:jc w:val="right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3pt;margin-top:-29.7pt;width:210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94QgIAAFIEAAAOAAAAZHJzL2Uyb0RvYy54bWysVM1u1DAQviPxDpbvbHaj/WmjZqvSsgip&#10;/EiFB5h1nI2F4wm2d5Ny495X4B04cODGK2zfiLGz3Qa4IXKwPJ7x52++mcnZeVdrtpPWKTQ5n4zG&#10;nEkjsFBmk/MP71fPTjhzHkwBGo3M+a10/Hz59MlZ22QyxQp1IS0jEOOytsl55X2TJYkTlazBjbCR&#10;hpwl2ho8mXaTFBZaQq91ko7H86RFWzQWhXSOTq96J19G/LKUwr8tSyc90zknbj6uNq7rsCbLM8g2&#10;FppKiQMN+AcWNShDjx6hrsAD21r1F1SthEWHpR8JrBMsSyVkzIGymYz/yOamgkbGXEgc1xxlcv8P&#10;VrzZvbNMFVQ7zgzUVKL91/23/ff9z/2P+y/3dywNGrWNyyj0pqFg3z3HLsSHfF1zjeKjYwYvKzAb&#10;eWEttpWEgjhOws1kcLXHcQFk3b7Ggh6DrccI1JW2DoAkCSN0qtXtsT6y80zQYTqfL8ZjcgnyTdLp&#10;YrGYxTcge7jeWOdfSqxZ2OTcUgNEeNhdOx/oQPYQEumjVsVKaR0Nu1lfast2QM2yit8B3Q3DtGFt&#10;zk9n6axXYOhzQwiiGtj2r/4GUStPXa9VnfOTYxBkQbcXpqALkHlQut8TZW0OQgbtehV9t+4OdaP4&#10;IPIai1tS1mLf5DSUtKnQfuaspQbPufu0BSs5068MVed0Mp2GiYjGdLZIybBDz3roASMIKuees357&#10;6eMUBaoGL6iKpYr6PjI5UKbGjbIfhixMxtCOUY+/guUvAAAA//8DAFBLAwQUAAYACAAAACEAda50&#10;bt8AAAALAQAADwAAAGRycy9kb3ducmV2LnhtbEyPwU7DMAyG70i8Q2QkLmhLx0rXlaYTQgKxGwwE&#10;16zx2orEKU3WlbfHnOD2Wf70+3e5mZwVIw6h86RgMU9AINXedNQoeHt9mOUgQtRktPWECr4xwKY6&#10;Pyt1YfyJXnDcxUZwCIVCK2hj7AspQ92i02HueyTeHfzgdORxaKQZ9InDnZXXSZJJpzviC63u8b7F&#10;+nN3dAry9Gn8CNvl83udHew6Xq3Gx69BqcuL6e4WRMQp/snwW5+rQ8Wd9v5IJgirYJbmGasMN+sU&#10;BBvL1YJhzyoTyKqU/3+ofgAAAP//AwBQSwECLQAUAAYACAAAACEAtoM4kv4AAADhAQAAEwAAAAAA&#10;AAAAAAAAAAAAAAAAW0NvbnRlbnRfVHlwZXNdLnhtbFBLAQItABQABgAIAAAAIQA4/SH/1gAAAJQB&#10;AAALAAAAAAAAAAAAAAAAAC8BAABfcmVscy8ucmVsc1BLAQItABQABgAIAAAAIQBVsH94QgIAAFIE&#10;AAAOAAAAAAAAAAAAAAAAAC4CAABkcnMvZTJvRG9jLnhtbFBLAQItABQABgAIAAAAIQB1rnRu3wAA&#10;AAsBAAAPAAAAAAAAAAAAAAAAAJwEAABkcnMvZG93bnJldi54bWxQSwUGAAAAAAQABADzAAAAqAUA&#10;AAAA&#10;">
                <v:textbox>
                  <w:txbxContent>
                    <w:p w:rsidR="00892436" w:rsidRDefault="00892436" w:rsidP="00892436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Погоджено</w:t>
                      </w:r>
                    </w:p>
                    <w:p w:rsidR="00892436" w:rsidRDefault="00892436" w:rsidP="00892436">
                      <w:pPr>
                        <w:jc w:val="right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2436" w:rsidRPr="00892436" w:rsidRDefault="00892436" w:rsidP="0089243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92436" w:rsidRPr="00892436" w:rsidRDefault="00892436" w:rsidP="0089243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92436" w:rsidRPr="00892436" w:rsidRDefault="00892436" w:rsidP="0089243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92436" w:rsidRPr="00892436" w:rsidRDefault="00892436" w:rsidP="0089243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92436" w:rsidRPr="00892436" w:rsidRDefault="00892436" w:rsidP="0089243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92436" w:rsidRPr="00892436" w:rsidRDefault="00892436" w:rsidP="0089243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92436" w:rsidRPr="00892436" w:rsidRDefault="00892436" w:rsidP="0089243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ПОЛОЖЕННЯ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ВПРОВАДЖЕННЯ ЕЛЕМЕНТІВ ДУАЛЬНОЇ ФОРМИ НАВЧАННЯ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 ПРОФЕСІЙНУ ПІДГОТОВКУ КВАЛІФІКОВАНИХ РОБІТНИКІВ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ДНІПРОВСЬКОГО ПРОФЕСІЙНОГО ЗАЛІЗНИЧНОГО ЛІЦЕЮ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I. ЗАГАЛЬНІ ПОЛОЖЕННЯ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Дуальна форма навчання – практико орієнтоване навчання, побудоване на підґрунті соціального партнерства, спрямоване на формування нової моделі професійної підготовки кваліфікованих робітників із обов'язковими періодами виробничого навчання й виробничої практики, що проваджується на базі виробничих підрозділів </w:t>
      </w:r>
      <w:r w:rsidR="00397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регіональна філія </w:t>
      </w: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Придніпровська </w:t>
      </w: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залізниця» та передбачає зміцнення зв'язків навчання з виробництвом, визначення провідної ролі та підвищення відповідальності роботодавців за якість підготовки робітничих кадрів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впровадження елементів дуальної форми навчання – подолання диспропорції між пропозицією щодо надання освітніх послуг професійним ліцеєм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Дніпровським</w:t>
      </w: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залізничним </w:t>
      </w: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ліцеєм) та запитами роботодавців щодо структури навчально-виробничого процесу, змісту і обсягу освітніх планів і програм, якості підготовки робітничих кадрів, надання можливості мобільно реагувати на зміни виробничих технологій та модернізувати зміст професійної освіти, враховувати вимоги конкретних виробничих підрозділів - замовників робітничих кадрів при організації навчально-виробничого процесу.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Упровадження елементів дуальної форми навчання базується на поєднанні в навчальному процесі професійно-теоретичної та професійно-практичної підготовки в обсягах 30% (40%) теоретичних занять до 70% (60%) практичних занять. Виробниче навчання та виробнича практика здійснюється безпосередньо в умовах виробництва з використанням матеріально-технічної бази та кадрового потенціалу виробничого підрозділу, що надає можливість учням одночасно з навчанням у професійному ліцеї опановувати обрану професію безпосередньо на виробництві.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підготовки кадрів з елементами дуальної форми навчання впроваджується в рамках реалізації дослідно-експериментальної роботи Всеукраїнського рівня </w:t>
      </w:r>
      <w:r w:rsidRPr="00892436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«Професійна підготовка кваліфікованих робітників з використанням елементів дуальної системи навчання» (наказ Міністерства освіти і науки України від 16.03.2017 р.  № </w:t>
      </w: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298).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Організація навчально-виробничого процесу з елементами дуальної форми навчання базується на співпраці виробничих підрозділів </w:t>
      </w:r>
      <w:r w:rsidR="00397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регіональна філія </w:t>
      </w: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B3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Придніпровська</w:t>
      </w: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залізниця» (далі – підприємство) та </w:t>
      </w:r>
      <w:r w:rsidR="000B3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Дніпровського </w:t>
      </w: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професійного </w:t>
      </w:r>
      <w:r w:rsidR="000B3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залізничного ліцею</w:t>
      </w: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</w:t>
      </w:r>
      <w:r w:rsidR="000B3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ДПЗЛ</w:t>
      </w: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 що мають взаємні права і  обов’язки, які регулюються тристороннім д</w:t>
      </w:r>
      <w:bookmarkStart w:id="0" w:name="_GoBack"/>
      <w:bookmarkEnd w:id="0"/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оговором між виробничим підрозділом, </w:t>
      </w:r>
      <w:r w:rsidR="000B3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ДПЗЛ</w:t>
      </w:r>
      <w:r w:rsidRPr="0089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здобувачем професійної (професійно-технічної) освіти (далі - учнем).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ІІ. ПІДПРИЄМСТВО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Підприємство (за згодою) на основі договору з </w:t>
      </w:r>
      <w:r w:rsidR="000B3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Дніпровським 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професійним</w:t>
      </w:r>
      <w:r w:rsidR="000B38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залізничним 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ліцеєм про впровадження елементів дуальної форми навчання забезпечує організацію виробничого навчання та виробничої практики для якісної підготовки кваліфікованих робітників відповідного кваліфікаційного рівня за визначеною професією. Підприємство забезпечує навчально-виробничу базу (навчально-виробничі ділянки) для проходження учнями виробничої практики та виробничого навчання, закріплює майстрів-наставників за учнями на виробничих місцях, надає можливість учням та педагогічним працівникам опанувати сучасні виробничі технології, сприяє стажуванню учнів та педагогічних працівників ліцею, створює належні умови для роботи майстрів-наставників, бере активну участь у формуванні змісту освітніх програм та структури навчально-виробничого процесу,  розробленні навчально-плануючої документації, здійсненні вихідного контролю знань та умінь учнів.</w:t>
      </w:r>
    </w:p>
    <w:p w:rsidR="00892436" w:rsidRPr="00892436" w:rsidRDefault="00892436" w:rsidP="008924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Підприємство передбачає в перспективних планах соціально-економічного розвитку та колективних договорах заходи щодо зміцнення матеріально-технічної бази для забезпечення комфортних умов навчання, праці, побуту та відпочинку учнів та майстрів-наставників на підприємстві. </w:t>
      </w:r>
    </w:p>
    <w:p w:rsidR="00892436" w:rsidRPr="00892436" w:rsidRDefault="00892436" w:rsidP="008924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Основні напрямки співпраці виробничого підрозділу і ліцею передбачають:</w:t>
      </w:r>
    </w:p>
    <w:p w:rsidR="00892436" w:rsidRPr="00892436" w:rsidRDefault="00892436" w:rsidP="0089243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підготовку за галузевим спрямуванням кваліфікованих робітників, що відповідають вимогам сучасних виробничих технологій і потребам конкретного виробництва; 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прогнозування потреби підприємства, галузі, регіону в підготовці, перепідготовці й підвищенні кваліфікації робітничих кадрів;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формування й управління професійними </w:t>
      </w:r>
      <w:proofErr w:type="spellStart"/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компетенціями</w:t>
      </w:r>
      <w:proofErr w:type="spellEnd"/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(визначення та опис </w:t>
      </w:r>
      <w:proofErr w:type="spellStart"/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компетенцій</w:t>
      </w:r>
      <w:proofErr w:type="spellEnd"/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планування графіку навчання, розвитку персоналу і створення нових робочих місць).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ПРАВА ПІДПРИЄМСТВА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Враховувати при формуванні бюджету кошторисні призначення для модернізації навчально-виробничої бази навчально-виробничих дільниць для забезпечення якісної професійно-практичної підготовки учнів </w:t>
      </w:r>
      <w:r w:rsidR="002E6DA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ДПЗЛ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892436" w:rsidRPr="00892436" w:rsidRDefault="00892436" w:rsidP="00892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Брати участь у моніторингу потреб регіонального ринку праці у професійних кваліфікаціях з урахуванням власних інтересів та розвитку галузі. </w:t>
      </w:r>
    </w:p>
    <w:p w:rsidR="00892436" w:rsidRPr="00892436" w:rsidRDefault="00892436" w:rsidP="00892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Брати участь спільно з </w:t>
      </w:r>
      <w:r w:rsidR="002E6DA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ДПЗЛ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 розробленні експериментальних навчальних планів і програм підготовки майбутніх кваліфікованих робітників. Формувати спільно з </w:t>
      </w:r>
      <w:r w:rsidR="002E6DA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ДПЗЛ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графік навчального процесу для впровадження елементів дуальної форми навчання.</w:t>
      </w:r>
    </w:p>
    <w:p w:rsidR="00892436" w:rsidRPr="00892436" w:rsidRDefault="00892436" w:rsidP="00892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Брати участь у розробленні професійних та освітніх стандартів, формувати вимоги до професійних </w:t>
      </w:r>
      <w:proofErr w:type="spellStart"/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майбутніх фахівців. </w:t>
      </w:r>
    </w:p>
    <w:p w:rsidR="00892436" w:rsidRPr="00892436" w:rsidRDefault="00892436" w:rsidP="00892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Укладати договори між підприємством, </w:t>
      </w:r>
      <w:r w:rsidR="002E6DA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ДПЗЛ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учнями з метою забезпечення якісної професійно-практичної підготовки учнів, запровадження механізмів стимулювання ефективної праці учнів та їх наставників, сприяння працевлаштуванню випускників </w:t>
      </w:r>
      <w:r w:rsidR="002E6DA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ДПЗЛ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92436" w:rsidRPr="00892436" w:rsidRDefault="00892436" w:rsidP="00892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Сприяти навчанню учнів </w:t>
      </w:r>
      <w:r w:rsidR="002E6DA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ДПЗЛ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на сучасному навчально-виробничому обладнанні, оволодінню ними інноваційними виробничими технологіями.</w:t>
      </w:r>
    </w:p>
    <w:p w:rsidR="00892436" w:rsidRPr="00892436" w:rsidRDefault="00892436" w:rsidP="008924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Здійснювати обмін інформацією з ПТНЗ щодо прийнятих управлінських рішень з кадрових питань, внесення змін у нормативно-правові акти з питань підготовки кадрів в умовах виробництва. 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ОБОВ'ЯЗКИ ПІДПРИЄМСТВА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Надавати робочі місця учням для проходження виробничого навчання та виробничої практики, забезпечувати виконання програм виробничого навчання і практики.</w:t>
      </w: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Призначати відповідального працівника, який здійснює загальне керівництво професійним навчанням учнів ліцею на підприємстві у відповідності до вимог робочих навчальних планів і програм професійної підготовки. </w:t>
      </w: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Організовувати навчання-інструктаж учнів з охорони праці перед початком навчання на підприємстві та здійснювати періодичну перевірку їх знань з охорони праці. </w:t>
      </w: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Забезпечувати проведення виробничого навчання та виробничої практики учнів ліцею у провідних цехах, на робочих місцях, які оснащені сучасною технікою з новітньою технологією і високим рівнем організації праці, в складі бригад під керівництвом досвідчених майстрів-наставників. </w:t>
      </w: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Контролювати дотримання правил внутрішнього трудового розпорядку, встановлених на підприємстві.</w:t>
      </w: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Передавати (за можливістю) безоплатно </w:t>
      </w:r>
      <w:r w:rsidR="008946D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ДПЗЛ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необхідне устаткування, обладнання, машини, механізми, транспортні засоби, інструменти, інвентар з метою зміцненню матеріально-технічної бази навчального закладу.</w:t>
      </w: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Забезпечувати (за можливості) учнів спеціальним робочим одягом, взуттям та іншими індивідуальними засобами захисту за встановленими нормами для відповідних штатних працівників підприємства. </w:t>
      </w: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Здійснювати оплату праці учнів відповідно до обсягів виконання практичних завдань, випуску реальної продукції виробництва.</w:t>
      </w: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Складати виробничі характеристики учнів після завершення виробничої практики із зазначенням рекомендованого рівня кваліфікації. </w:t>
      </w: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Надавати заявки на підготовку кадрів у </w:t>
      </w:r>
      <w:r w:rsidR="008946D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ДПЗЛ 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у розрізі професій і рівнів кваліфікації, виходячи з потреб виробництва.  </w:t>
      </w: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Працевлаштовувати на базі підприємств (за наявності вільних робочих місць) випускників, які здобули професійну кваліфікацію за дуальною формою навчання.</w:t>
      </w: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Укладати трьохсторонні договори з учнем і </w:t>
      </w:r>
      <w:r w:rsidR="008946D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ДПЗЛ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що передбачають надання оплачуваних робочих місць для виробничої практики та працевлаштування.</w:t>
      </w:r>
    </w:p>
    <w:p w:rsidR="00892436" w:rsidRPr="00892436" w:rsidRDefault="00892436" w:rsidP="00892436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Брати участь у роботі з професійної орієнтації молоді на робітничі професії.</w:t>
      </w:r>
    </w:p>
    <w:p w:rsidR="00892436" w:rsidRPr="00892436" w:rsidRDefault="00892436" w:rsidP="008924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ІІ. </w:t>
      </w:r>
      <w:r w:rsidR="008946D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ДНІПРОВСЬКИЙ ПРОФЕСІЙНИЙ ЗАЛІЗНИЧНИЙ ЛІЦЕЙ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Упровадження елементів дуальної форми навчання у навчально-виробничий процес </w:t>
      </w:r>
      <w:r w:rsidR="008946D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ДПЗЛ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запроваджується з метою забезпечення відповідності змісту професійної освіти, визначеного державними освітніми стандартами професійно-технічної освіти, вимогам сучасного виробництва, інноваційним технологічним процесам та технічному забезпеченню.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Навчальний заклад на основі державних стандартів професійної (професійно-технічної) освіти з конкретних професій розробляє навчальні плани та програми, використовуючи для оновлення змісту навчальних програм 20% варіативного компоненту змісту освіти, формує графік навчально-виробничого процесу із врахуванням потреб та виробничих інтересів підприємства. Навчання проводиться за робочими планами й освітніми програмами, погодженими з роботодавцями та затвердженими в установленому порядку.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Навчальний процес з елементами дуальної форми навчання включає 3 основних етапи: 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- опанування базовими знаннями, уміннями та навичками, що здобуваються в стінах навчального закладу на початку навчального процесу, та включає 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теоретичну підготовку та виробниче навчання у навчально-виробничих майстернях навчального закладу;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професійно-теоретична підготовка, яка здійснюється на базі навчального закладу на початку кожного кваліфікаційного рівня або навчального модуля з метою вивчення нових тем та програм;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 професійно-практична підготовка, що проваджується в умовах виробництва та включає виробниче навчання й виробничу практику і забезпечує опанування учнями професійного компоненту змісту освіти.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Побудова графіку навчального процесу може бути багато варіативною та формувати навчальні компоненти у залежності від особливості діяльності підприємства, складності в опануванні професійних кваліфікацій, врахування сезонних факторів для певних професій тощо.</w:t>
      </w:r>
    </w:p>
    <w:p w:rsidR="00892436" w:rsidRPr="00892436" w:rsidRDefault="00892436" w:rsidP="008924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Професійно-практична підготовка проводиться на виробничих об'єктах підприємств-замовників кадрів для забезпечення здобуття сучасних професійних </w:t>
      </w:r>
      <w:proofErr w:type="spellStart"/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компетенцій</w:t>
      </w:r>
      <w:proofErr w:type="spellEnd"/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і спрямовується на закріплення, розширення, поглиблення і систематизацію знань, умінь і навичок, отриманих при вивченні спеціальних дисциплін, формування й закріплення практичного досвіду. </w:t>
      </w:r>
    </w:p>
    <w:p w:rsidR="00892436" w:rsidRPr="00892436" w:rsidRDefault="00892436" w:rsidP="008924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Для якісної організації практичного навчання за кожним учнем закріплюється наставник з числа працівників даного підприємства. Контроль за отриманими практичними знаннями та навичками  здійснюється керівником практики, призначеним </w:t>
      </w:r>
      <w:r w:rsidR="00FF58E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ДПЗЛ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майстром виробничого навчання даної навчальної групи та майстром-наставником, закріпленим за учнем із числа кращих працівників-виробничників. За підсумками контролю виставляється оцінка, яка фіксується в журналі практичного навчання. Підсумком практичного навчання є захист звіту про проходження виробничої практики із наданням заповненого щоденника про проходження виробничої практики та виробничої характеристики (з підписами керівника та майстрів-наставників з виробництва). 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ПРАВА</w:t>
      </w:r>
      <w:r w:rsidR="00ED2B7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FF58E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ДНІПРОВСЬКОГО ПРОФЕСІЙНОГО ЗАЛІЗНИЧНОГО ЛІЦЕЮ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Заключати тристоронні договори для впровадження елементів дуальної форми навчання з підприємствами, установами, організаціями та учнями, що здобувають робітничі професії.</w:t>
      </w:r>
    </w:p>
    <w:p w:rsidR="00892436" w:rsidRPr="00892436" w:rsidRDefault="00892436" w:rsidP="00892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Вносити спільно з роботодавцями зміни до структури навчально-виробничого процесу, змісту професійної підготовки, графіку проходження професійно-практичної підготовки за умови дотримання діючих нормативно-правих актів у сфері освіти та погодження і затвердження робочих навчальних планів в установленому порядку.</w:t>
      </w:r>
    </w:p>
    <w:p w:rsidR="00892436" w:rsidRPr="00892436" w:rsidRDefault="00892436" w:rsidP="00892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Призначати відповідального керівника (куратора) для організації та контролю за здійсненням професійно-практичної підготовки в умовах виробництва.</w:t>
      </w:r>
    </w:p>
    <w:p w:rsidR="00892436" w:rsidRPr="00892436" w:rsidRDefault="00892436" w:rsidP="00892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Визначати посадові обов’язки майстрів виробничого навчання, закріплених за навчальними групами, у яких запроваджуються елементи дуальної форми навчання.</w:t>
      </w:r>
    </w:p>
    <w:p w:rsidR="00892436" w:rsidRPr="00892436" w:rsidRDefault="00892436" w:rsidP="00892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Погоджувати кандидатури майстрів-наставників, що призначаються підприємством для проведення виробничого навчання та виробничої практики.</w:t>
      </w:r>
    </w:p>
    <w:p w:rsidR="00892436" w:rsidRPr="00892436" w:rsidRDefault="00892436" w:rsidP="00892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Видавати спільно з підприємством сертифікат, що підтверджує рівень професійної кваліфікації учня, за умови успішного опанування практичного розділу навчальної програми.</w:t>
      </w:r>
    </w:p>
    <w:p w:rsidR="00892436" w:rsidRPr="00892436" w:rsidRDefault="00892436" w:rsidP="00892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Ініціювати оновлення матеріально-технічної бази, технічного забезпечення навчально-виробничих дільниць та навчально-виробничих майстерень ліцею, покращення соціально-побутових умов праці учнів та майстрів-наставників перед керівництвом підприємства.</w:t>
      </w:r>
    </w:p>
    <w:p w:rsidR="00892436" w:rsidRPr="00892436" w:rsidRDefault="00892436" w:rsidP="008924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ОБОВ’ЯЗКИ</w:t>
      </w:r>
    </w:p>
    <w:p w:rsidR="00892436" w:rsidRDefault="00ED2B7C" w:rsidP="008924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ДНІПРОВСЬКОГО ПРОФЕСІЙНОГО ЗАЛІЗНИЧНОГО ЛІЦЕЮ</w:t>
      </w:r>
    </w:p>
    <w:p w:rsidR="00ED2B7C" w:rsidRPr="00892436" w:rsidRDefault="00ED2B7C" w:rsidP="008924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firstLine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Вчасно реагувати на рекомендації й пропозиції підприємств-партнерів щодо удосконалення форм і методів організації виробничого навчання та виробничої практики.</w:t>
      </w:r>
    </w:p>
    <w:p w:rsidR="00892436" w:rsidRPr="00892436" w:rsidRDefault="00892436" w:rsidP="0089243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Дотримуватись державних стандартів професійної підготовки майбутніх кваліфікованих робітників.</w:t>
      </w:r>
    </w:p>
    <w:p w:rsidR="00892436" w:rsidRPr="00892436" w:rsidRDefault="00892436" w:rsidP="0089243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Здійснювати контроль за умовами праці та оплатою праці учнів під час виробничої практики учнів.</w:t>
      </w:r>
    </w:p>
    <w:p w:rsidR="00892436" w:rsidRPr="00892436" w:rsidRDefault="00892436" w:rsidP="0089243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Сприяти матеріальному стимулюванні підприємством якісного виконання виробничих завдань учнями, ефективної роботи керівників виробничої практики та майстрів-наставників. </w:t>
      </w:r>
    </w:p>
    <w:p w:rsidR="00892436" w:rsidRPr="00892436" w:rsidRDefault="00892436" w:rsidP="0089243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Формувати нові професійні компетентності майбутніх робітників, психологічну готовність працювати в колективі, виховувати лідерські якості, навчати основам підприємницької діяльності.</w:t>
      </w:r>
    </w:p>
    <w:p w:rsidR="00892436" w:rsidRPr="00892436" w:rsidRDefault="00892436" w:rsidP="008924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6. Забезпечувати належну якість професійно-теоретичної підготовки учнів відповідно до вимог сучасних технологічних процесів із врахуванням запитів роботодавців.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ІІІ. ЗДОБУВАЧ ПРОФЕСІЙНОЇ (ПРОФЕСІЙНО-ТЕХНІЧНОЇ) ОСВІТИ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Здобувачі професійної (професійно-технічної) освіти є важливим складником упровадження елементів дуальної форми навчання у навчально-виробничий процес. Надання можливості учням </w:t>
      </w:r>
      <w:r w:rsidR="00ED2B7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ДПЗЛ</w:t>
      </w: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опановувати сучасні виробничі технології безпосередньо в умовах виробництва сприяє підготовці кваліфікованих робітничих кадрів відповідно до вимог сучасного виробництва, забезпечує високий рівень працевлаштування випускників ліцею.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ПРАВА ЗДОБУВАЧА ОСВІТИ</w:t>
      </w:r>
    </w:p>
    <w:p w:rsidR="00892436" w:rsidRPr="00892436" w:rsidRDefault="00892436" w:rsidP="0089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D2B7C" w:rsidRPr="00892436" w:rsidRDefault="00ED2B7C" w:rsidP="00DE1D40">
      <w:pPr>
        <w:tabs>
          <w:tab w:val="left" w:pos="1134"/>
          <w:tab w:val="left" w:pos="5845"/>
          <w:tab w:val="left" w:pos="748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1.</w:t>
      </w:r>
      <w:r w:rsidR="00892436" w:rsidRPr="00892436">
        <w:rPr>
          <w:rFonts w:ascii="Times New Roman" w:eastAsia="Calibri" w:hAnsi="Times New Roman" w:cs="Times New Roman"/>
          <w:sz w:val="28"/>
          <w:szCs w:val="28"/>
          <w:lang w:val="uk-UA"/>
        </w:rPr>
        <w:t>Обирати місце проведення професійно-практичної підготовки відповідно до переліку підприємств, що надали згоду на участь у впровадження елементів дуальної форми навчання у навчально-виробничий процес.</w:t>
      </w:r>
    </w:p>
    <w:p w:rsidR="00ED2B7C" w:rsidRPr="00892436" w:rsidRDefault="00ED2B7C" w:rsidP="00DE1D40">
      <w:pPr>
        <w:tabs>
          <w:tab w:val="left" w:pos="1134"/>
          <w:tab w:val="left" w:pos="5845"/>
          <w:tab w:val="left" w:pos="748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2.</w:t>
      </w:r>
      <w:r w:rsidR="00892436" w:rsidRPr="00892436">
        <w:rPr>
          <w:rFonts w:ascii="Times New Roman" w:eastAsia="Calibri" w:hAnsi="Times New Roman" w:cs="Times New Roman"/>
          <w:sz w:val="28"/>
          <w:szCs w:val="28"/>
          <w:lang w:val="uk-UA"/>
        </w:rPr>
        <w:t>Бути відповідальною стороною при укладанні тристороннього договору щодо умов проходження виробничої практики та виробничого навчання в умовах виробництва, переважного права на подальше працевлаштування.</w:t>
      </w:r>
    </w:p>
    <w:p w:rsidR="00ED2B7C" w:rsidRDefault="00ED2B7C" w:rsidP="00DE1D40">
      <w:pPr>
        <w:pStyle w:val="a3"/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892436" w:rsidRPr="00ED2B7C">
        <w:rPr>
          <w:rFonts w:ascii="Times New Roman" w:eastAsia="Calibri" w:hAnsi="Times New Roman" w:cs="Times New Roman"/>
          <w:sz w:val="28"/>
          <w:szCs w:val="28"/>
          <w:lang w:val="uk-UA"/>
        </w:rPr>
        <w:t>Отримувати відповідну оплату праці за виконаний обсяг робіт за період виробничої практики.</w:t>
      </w:r>
    </w:p>
    <w:p w:rsidR="00ED2B7C" w:rsidRPr="00892436" w:rsidRDefault="00ED2B7C" w:rsidP="00DE1D40">
      <w:pPr>
        <w:tabs>
          <w:tab w:val="left" w:pos="1134"/>
          <w:tab w:val="left" w:pos="5845"/>
          <w:tab w:val="left" w:pos="748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4.</w:t>
      </w:r>
      <w:r w:rsidR="00892436" w:rsidRPr="00892436">
        <w:rPr>
          <w:rFonts w:ascii="Times New Roman" w:eastAsia="Calibri" w:hAnsi="Times New Roman" w:cs="Times New Roman"/>
          <w:sz w:val="28"/>
          <w:szCs w:val="28"/>
          <w:lang w:val="uk-UA"/>
        </w:rPr>
        <w:t>Отримувати додаткові винагороди та соціальні пільги, передбачені для працівників Підприємства.</w:t>
      </w:r>
    </w:p>
    <w:p w:rsidR="00892436" w:rsidRPr="00892436" w:rsidRDefault="00ED2B7C" w:rsidP="00DE1D40">
      <w:pPr>
        <w:tabs>
          <w:tab w:val="left" w:pos="1134"/>
          <w:tab w:val="left" w:pos="5845"/>
          <w:tab w:val="left" w:pos="748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5.</w:t>
      </w:r>
      <w:r w:rsidR="00892436" w:rsidRPr="00892436">
        <w:rPr>
          <w:rFonts w:ascii="Times New Roman" w:eastAsia="Calibri" w:hAnsi="Times New Roman" w:cs="Times New Roman"/>
          <w:sz w:val="28"/>
          <w:szCs w:val="28"/>
          <w:lang w:val="uk-UA"/>
        </w:rPr>
        <w:t>Після завершення навчального процесу та терміну дії тристороннього договору за наявності пропозиції від Підприємства укласти з Підприємством трудовий договір.</w:t>
      </w:r>
    </w:p>
    <w:p w:rsidR="00892436" w:rsidRPr="00892436" w:rsidRDefault="00892436" w:rsidP="00DE1D40">
      <w:pPr>
        <w:tabs>
          <w:tab w:val="left" w:pos="1134"/>
          <w:tab w:val="left" w:pos="5845"/>
          <w:tab w:val="left" w:pos="748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2436" w:rsidRPr="00892436" w:rsidRDefault="00892436" w:rsidP="008924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ОБОВ’ЯЗКИ ЗДОБУВАЧА ОСВІТИ</w:t>
      </w:r>
    </w:p>
    <w:p w:rsidR="00892436" w:rsidRPr="00892436" w:rsidRDefault="00892436" w:rsidP="0089243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92436" w:rsidRPr="00892436" w:rsidRDefault="00892436" w:rsidP="00892436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1. Відвідувати заняття і виконувати виробничі завдання в рамках вимог державного освітнього стандарту з конкретної професії відповідно до графіку навчально-виробничого процесу.</w:t>
      </w:r>
    </w:p>
    <w:p w:rsidR="00892436" w:rsidRPr="00892436" w:rsidRDefault="00892436" w:rsidP="00892436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2. Виконувати настанови майстрів виробничого навчання та наставників, призначених Підприємством, що стосуються процесу навчання і виробничого процесу, для набуття професійних кваліфікацій відповідного кваліфікаційного рівня.</w:t>
      </w:r>
    </w:p>
    <w:p w:rsidR="00892436" w:rsidRPr="00892436" w:rsidRDefault="00892436" w:rsidP="00892436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3. Сумлінно ставитися до опанування програми професійно-практичної підготовки за обраною професією. </w:t>
      </w:r>
    </w:p>
    <w:p w:rsidR="00892436" w:rsidRPr="00892436" w:rsidRDefault="00892436" w:rsidP="00892436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4. Дотримуватися під час навчання вимог Статуту, правил внутрішнього розпорядку та інших нормативних актів, що діють на Підприємстві, в тому числі у сфері охорони праці, дбайливо та ощадливо ставитися до майна Підприємства.</w:t>
      </w:r>
    </w:p>
    <w:p w:rsidR="00892436" w:rsidRPr="00892436" w:rsidRDefault="00892436" w:rsidP="00892436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24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5. Працевлаштовуватись після завершення навчання за умови наявності вакансій на роботу на Підприємство (за згодою сторін).</w:t>
      </w:r>
    </w:p>
    <w:p w:rsidR="00C53859" w:rsidRPr="00892436" w:rsidRDefault="00C53859">
      <w:pPr>
        <w:rPr>
          <w:lang w:val="uk-UA"/>
        </w:rPr>
      </w:pPr>
    </w:p>
    <w:sectPr w:rsidR="00C53859" w:rsidRPr="0089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5A3"/>
    <w:multiLevelType w:val="hybridMultilevel"/>
    <w:tmpl w:val="AB9610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2BC"/>
    <w:multiLevelType w:val="hybridMultilevel"/>
    <w:tmpl w:val="B052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72D0"/>
    <w:multiLevelType w:val="hybridMultilevel"/>
    <w:tmpl w:val="0CA0C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5BA1"/>
    <w:multiLevelType w:val="hybridMultilevel"/>
    <w:tmpl w:val="15FA94F8"/>
    <w:lvl w:ilvl="0" w:tplc="40B25E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593898"/>
    <w:multiLevelType w:val="hybridMultilevel"/>
    <w:tmpl w:val="2402C7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D096020"/>
    <w:multiLevelType w:val="hybridMultilevel"/>
    <w:tmpl w:val="1FC8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54"/>
    <w:rsid w:val="000B3838"/>
    <w:rsid w:val="002E6DAF"/>
    <w:rsid w:val="00397056"/>
    <w:rsid w:val="00892436"/>
    <w:rsid w:val="008946D4"/>
    <w:rsid w:val="009644CD"/>
    <w:rsid w:val="00C53859"/>
    <w:rsid w:val="00CF0254"/>
    <w:rsid w:val="00DE1D40"/>
    <w:rsid w:val="00ED2B7C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2271</Words>
  <Characters>12950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10</cp:revision>
  <dcterms:created xsi:type="dcterms:W3CDTF">2018-07-25T07:00:00Z</dcterms:created>
  <dcterms:modified xsi:type="dcterms:W3CDTF">2018-08-09T12:33:00Z</dcterms:modified>
</cp:coreProperties>
</file>