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6AB1" w:rsidRDefault="00956AB1" w:rsidP="00956AB1">
      <w:pPr>
        <w:shd w:val="clear" w:color="auto" w:fill="FFFFFF"/>
        <w:rPr>
          <w:rFonts w:eastAsia="Times New Roman"/>
          <w:bCs/>
          <w:i/>
          <w:iCs/>
          <w:sz w:val="32"/>
          <w:szCs w:val="32"/>
          <w:lang w:val="uk-UA"/>
        </w:rPr>
      </w:pPr>
      <w:r>
        <w:rPr>
          <w:rFonts w:eastAsia="Times New Roman"/>
          <w:bCs/>
          <w:i/>
          <w:iCs/>
          <w:sz w:val="32"/>
          <w:szCs w:val="32"/>
          <w:lang w:val="uk-UA"/>
        </w:rPr>
        <w:t xml:space="preserve">                                     Гр. 12,13</w:t>
      </w:r>
    </w:p>
    <w:p w:rsidR="00956AB1" w:rsidRDefault="00956AB1" w:rsidP="00956AB1">
      <w:pPr>
        <w:shd w:val="clear" w:color="auto" w:fill="FFFFFF"/>
        <w:rPr>
          <w:rFonts w:eastAsia="Times New Roman"/>
          <w:bCs/>
          <w:i/>
          <w:iCs/>
          <w:sz w:val="32"/>
          <w:szCs w:val="32"/>
          <w:lang w:val="uk-UA"/>
        </w:rPr>
      </w:pPr>
      <w:r>
        <w:rPr>
          <w:rFonts w:eastAsia="Times New Roman"/>
          <w:bCs/>
          <w:i/>
          <w:iCs/>
          <w:sz w:val="32"/>
          <w:szCs w:val="32"/>
          <w:lang w:val="uk-UA"/>
        </w:rPr>
        <w:t xml:space="preserve">                                       Предмет: « Будова рухомого складу</w:t>
      </w:r>
    </w:p>
    <w:p w:rsidR="00956AB1" w:rsidRPr="0004130C" w:rsidRDefault="00956AB1" w:rsidP="00956AB1">
      <w:pPr>
        <w:shd w:val="clear" w:color="auto" w:fill="FFFFFF"/>
        <w:rPr>
          <w:rFonts w:eastAsia="Times New Roman"/>
          <w:bCs/>
          <w:i/>
          <w:iCs/>
          <w:sz w:val="32"/>
          <w:szCs w:val="32"/>
          <w:lang w:val="uk-UA"/>
        </w:rPr>
      </w:pPr>
      <w:r>
        <w:rPr>
          <w:rFonts w:eastAsia="Times New Roman"/>
          <w:bCs/>
          <w:i/>
          <w:iCs/>
          <w:sz w:val="32"/>
          <w:szCs w:val="32"/>
          <w:lang w:val="uk-UA"/>
        </w:rPr>
        <w:t>Краткий конспект  с требовнием ПТЄ.</w:t>
      </w:r>
    </w:p>
    <w:p w:rsidR="00956AB1" w:rsidRPr="0004130C" w:rsidRDefault="00956AB1" w:rsidP="00956AB1">
      <w:pPr>
        <w:pStyle w:val="a5"/>
        <w:numPr>
          <w:ilvl w:val="0"/>
          <w:numId w:val="6"/>
        </w:numPr>
        <w:shd w:val="clear" w:color="auto" w:fill="FFFFFF"/>
        <w:rPr>
          <w:rFonts w:eastAsia="Times New Roman"/>
          <w:bCs/>
          <w:i/>
          <w:iCs/>
          <w:sz w:val="32"/>
          <w:szCs w:val="32"/>
          <w:lang w:val="uk-UA"/>
        </w:rPr>
      </w:pPr>
      <w:r w:rsidRPr="0004130C">
        <w:rPr>
          <w:rFonts w:eastAsia="Times New Roman"/>
          <w:bCs/>
          <w:i/>
          <w:iCs/>
          <w:sz w:val="32"/>
          <w:szCs w:val="32"/>
        </w:rPr>
        <w:t>Требования к колесным парам.</w:t>
      </w:r>
    </w:p>
    <w:p w:rsidR="00956AB1" w:rsidRPr="0004130C" w:rsidRDefault="00956AB1" w:rsidP="00956AB1">
      <w:pPr>
        <w:pStyle w:val="a5"/>
        <w:shd w:val="clear" w:color="auto" w:fill="FFFFFF"/>
        <w:rPr>
          <w:rFonts w:eastAsia="Times New Roman"/>
          <w:bCs/>
          <w:i/>
          <w:iCs/>
          <w:sz w:val="32"/>
          <w:szCs w:val="32"/>
          <w:lang w:val="uk-UA"/>
        </w:rPr>
      </w:pPr>
    </w:p>
    <w:p w:rsidR="00956AB1" w:rsidRPr="00CC00F2" w:rsidRDefault="00956AB1" w:rsidP="00956AB1">
      <w:pPr>
        <w:shd w:val="clear" w:color="auto" w:fill="FFFFFF"/>
        <w:rPr>
          <w:b/>
          <w:sz w:val="32"/>
          <w:szCs w:val="32"/>
        </w:rPr>
      </w:pPr>
      <w:r w:rsidRPr="00CC00F2">
        <w:rPr>
          <w:b/>
          <w:bCs/>
          <w:sz w:val="32"/>
          <w:szCs w:val="32"/>
        </w:rPr>
        <w:t>1.1.</w:t>
      </w:r>
      <w:r w:rsidRPr="00CC00F2">
        <w:rPr>
          <w:rFonts w:eastAsia="Times New Roman"/>
          <w:b/>
          <w:bCs/>
          <w:i/>
          <w:iCs/>
          <w:sz w:val="32"/>
          <w:szCs w:val="32"/>
        </w:rPr>
        <w:t>Назначение, условия эксплуатации, типы колесных пар и их основные размеры.</w:t>
      </w:r>
    </w:p>
    <w:p w:rsidR="00956AB1" w:rsidRPr="001A0995" w:rsidRDefault="00956AB1" w:rsidP="00956AB1">
      <w:pPr>
        <w:shd w:val="clear" w:color="auto" w:fill="FFFFFF"/>
        <w:rPr>
          <w:sz w:val="32"/>
          <w:szCs w:val="32"/>
        </w:rPr>
      </w:pPr>
      <w:r w:rsidRPr="0004130C">
        <w:rPr>
          <w:rFonts w:eastAsia="Times New Roman"/>
          <w:b/>
          <w:bCs/>
          <w:color w:val="FF0000"/>
          <w:sz w:val="32"/>
          <w:szCs w:val="32"/>
        </w:rPr>
        <w:t xml:space="preserve">Колесная пара </w:t>
      </w:r>
      <w:r w:rsidRPr="0004130C">
        <w:rPr>
          <w:rFonts w:eastAsia="Times New Roman"/>
          <w:color w:val="FF0000"/>
          <w:sz w:val="32"/>
          <w:szCs w:val="32"/>
        </w:rPr>
        <w:t>является наиболее ответственным узлом вагона, от исправности которого, в первую очередь, зависит безопасность движения. Колесные пары несут на себе массу всего вагона и груза, направляют его по рельсовому пути и воспринимают жесткие и разнообразные по направлению удары от неровности пути, собственных дефектов и стыков рельсового пути. При торможении колесная пара имеет</w:t>
      </w:r>
      <w:r w:rsidRPr="001A0995">
        <w:rPr>
          <w:rFonts w:eastAsia="Times New Roman"/>
          <w:sz w:val="32"/>
          <w:szCs w:val="32"/>
        </w:rPr>
        <w:t xml:space="preserve"> значительный износ от тормозных колодок, а при движении юзом на поверхности колеса образуются выработки, называемые ползунами. Особенно быстро износ гребня колеса происходит при прохождении поездом кривых участков пути. </w:t>
      </w:r>
      <w:r w:rsidRPr="00236692">
        <w:rPr>
          <w:rFonts w:eastAsia="Times New Roman"/>
          <w:i/>
          <w:sz w:val="32"/>
          <w:szCs w:val="32"/>
        </w:rPr>
        <w:t>При торможениях отдельные участки колес нагреваются до высоких температур и получают местную закалку с образованием участков повышенной твердости, которые в последствии из-за ударных нагрузок имеют трещины или приводят к выкрашиванию металла с поверхности колеса.</w:t>
      </w:r>
      <w:r w:rsidRPr="001A0995">
        <w:rPr>
          <w:rFonts w:eastAsia="Times New Roman"/>
          <w:sz w:val="32"/>
          <w:szCs w:val="32"/>
        </w:rPr>
        <w:t xml:space="preserve"> До 30% аварий, крушений, отцепок вагонов в текущий ремонт происходят из-за неисправностей колесных пар. Работники ПТО вагонов должны в совершенстве знать конструкцию колесных пар, уметь своевременно выявлять их неисправности и не допускать эксплуатацию вагонов, если неисправности колесных пар могут создать аварийные ситуации.</w:t>
      </w:r>
    </w:p>
    <w:p w:rsidR="00956AB1" w:rsidRPr="0004130C" w:rsidRDefault="00956AB1" w:rsidP="00956AB1">
      <w:pPr>
        <w:shd w:val="clear" w:color="auto" w:fill="FFFFFF"/>
        <w:rPr>
          <w:color w:val="FF0000"/>
          <w:sz w:val="32"/>
          <w:szCs w:val="32"/>
        </w:rPr>
      </w:pPr>
      <w:r w:rsidRPr="001A0995">
        <w:rPr>
          <w:rFonts w:eastAsia="Times New Roman"/>
          <w:sz w:val="32"/>
          <w:szCs w:val="32"/>
        </w:rPr>
        <w:t xml:space="preserve">Техническое обслуживание колесных пар и их ремонт выполняют в соответствии с инструкцией по осмотру, освидетельствованию, </w:t>
      </w:r>
      <w:r w:rsidRPr="001A0995">
        <w:rPr>
          <w:rFonts w:eastAsia="Times New Roman"/>
          <w:sz w:val="32"/>
          <w:szCs w:val="32"/>
        </w:rPr>
        <w:lastRenderedPageBreak/>
        <w:t>ремонту и формированию колесных пар — ЦВ/3429</w:t>
      </w:r>
      <w:r w:rsidRPr="0004130C">
        <w:rPr>
          <w:rFonts w:eastAsia="Times New Roman"/>
          <w:color w:val="FF0000"/>
          <w:sz w:val="32"/>
          <w:szCs w:val="32"/>
        </w:rPr>
        <w:t>. В настоящее время исполь- зуются типы колесных пар, указанные в табл. 1.</w:t>
      </w:r>
    </w:p>
    <w:p w:rsidR="00956AB1" w:rsidRPr="0004130C" w:rsidRDefault="00956AB1" w:rsidP="00956AB1">
      <w:pPr>
        <w:shd w:val="clear" w:color="auto" w:fill="FFFFFF"/>
        <w:rPr>
          <w:color w:val="FF0000"/>
          <w:sz w:val="32"/>
          <w:szCs w:val="32"/>
        </w:rPr>
      </w:pPr>
      <w:r w:rsidRPr="0004130C">
        <w:rPr>
          <w:rFonts w:eastAsia="Times New Roman"/>
          <w:color w:val="FF0000"/>
          <w:sz w:val="32"/>
          <w:szCs w:val="32"/>
        </w:rPr>
        <w:t xml:space="preserve">В последние годы колесные пары выпускают с номинальным диаметром 957 мм. Тип колесной пары определяется типом оси и диаметром колес, а также конструкцией подшипника и способом крепления его на оси. Буквы РУ и Ш в обозначении типа оси означают: Р — роликовая, т.е. для подшипников качения; У — унифицированная, т.е. для грузовых и </w:t>
      </w:r>
    </w:p>
    <w:p w:rsidR="00956AB1" w:rsidRPr="001A0995" w:rsidRDefault="00956AB1" w:rsidP="00956AB1">
      <w:pPr>
        <w:shd w:val="clear" w:color="auto" w:fill="FFFFFF"/>
        <w:rPr>
          <w:sz w:val="32"/>
          <w:szCs w:val="32"/>
        </w:rPr>
      </w:pPr>
      <w:r w:rsidRPr="001A0995">
        <w:rPr>
          <w:rFonts w:eastAsia="Times New Roman"/>
          <w:i/>
          <w:iCs/>
          <w:sz w:val="32"/>
          <w:szCs w:val="32"/>
        </w:rPr>
        <w:t xml:space="preserve">Таблица 1. </w:t>
      </w:r>
      <w:r w:rsidRPr="001A0995">
        <w:rPr>
          <w:rFonts w:eastAsia="Times New Roman"/>
          <w:b/>
          <w:bCs/>
          <w:sz w:val="32"/>
          <w:szCs w:val="32"/>
        </w:rPr>
        <w:t>Типы колесных пар вагонов</w:t>
      </w:r>
    </w:p>
    <w:tbl>
      <w:tblPr>
        <w:tblW w:w="0" w:type="auto"/>
        <w:tblInd w:w="40" w:type="dxa"/>
        <w:tblLayout w:type="fixed"/>
        <w:tblCellMar>
          <w:left w:w="40" w:type="dxa"/>
          <w:right w:w="40" w:type="dxa"/>
        </w:tblCellMar>
        <w:tblLook w:val="0000"/>
      </w:tblPr>
      <w:tblGrid>
        <w:gridCol w:w="1099"/>
        <w:gridCol w:w="998"/>
        <w:gridCol w:w="1085"/>
        <w:gridCol w:w="1306"/>
        <w:gridCol w:w="1968"/>
      </w:tblGrid>
      <w:tr w:rsidR="00956AB1" w:rsidRPr="001A0995" w:rsidTr="00D56BEE">
        <w:trPr>
          <w:trHeight w:val="283"/>
        </w:trPr>
        <w:tc>
          <w:tcPr>
            <w:tcW w:w="1099" w:type="dxa"/>
            <w:tcBorders>
              <w:top w:val="single" w:sz="6" w:space="0" w:color="auto"/>
              <w:left w:val="single" w:sz="6" w:space="0" w:color="auto"/>
              <w:bottom w:val="nil"/>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t>Тип</w:t>
            </w:r>
          </w:p>
        </w:tc>
        <w:tc>
          <w:tcPr>
            <w:tcW w:w="998" w:type="dxa"/>
            <w:tcBorders>
              <w:top w:val="single" w:sz="6" w:space="0" w:color="auto"/>
              <w:left w:val="single" w:sz="6" w:space="0" w:color="auto"/>
              <w:bottom w:val="nil"/>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t>Тип оси</w:t>
            </w:r>
          </w:p>
        </w:tc>
        <w:tc>
          <w:tcPr>
            <w:tcW w:w="1085" w:type="dxa"/>
            <w:tcBorders>
              <w:top w:val="single" w:sz="6" w:space="0" w:color="auto"/>
              <w:left w:val="single" w:sz="6" w:space="0" w:color="auto"/>
              <w:bottom w:val="nil"/>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t>Диаметр</w:t>
            </w:r>
          </w:p>
        </w:tc>
        <w:tc>
          <w:tcPr>
            <w:tcW w:w="1306" w:type="dxa"/>
            <w:tcBorders>
              <w:top w:val="single" w:sz="6" w:space="0" w:color="auto"/>
              <w:left w:val="single" w:sz="6" w:space="0" w:color="auto"/>
              <w:bottom w:val="nil"/>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t>Тип</w:t>
            </w:r>
          </w:p>
        </w:tc>
        <w:tc>
          <w:tcPr>
            <w:tcW w:w="1968" w:type="dxa"/>
            <w:tcBorders>
              <w:top w:val="single" w:sz="6" w:space="0" w:color="auto"/>
              <w:left w:val="single" w:sz="6" w:space="0" w:color="auto"/>
              <w:bottom w:val="nil"/>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t>Применение</w:t>
            </w:r>
          </w:p>
        </w:tc>
      </w:tr>
      <w:tr w:rsidR="00956AB1" w:rsidRPr="001A0995" w:rsidTr="00D56BEE">
        <w:trPr>
          <w:trHeight w:val="221"/>
        </w:trPr>
        <w:tc>
          <w:tcPr>
            <w:tcW w:w="1099" w:type="dxa"/>
            <w:tcBorders>
              <w:top w:val="nil"/>
              <w:left w:val="single" w:sz="6" w:space="0" w:color="auto"/>
              <w:bottom w:val="nil"/>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t>колесной</w:t>
            </w:r>
          </w:p>
        </w:tc>
        <w:tc>
          <w:tcPr>
            <w:tcW w:w="998" w:type="dxa"/>
            <w:tcBorders>
              <w:top w:val="nil"/>
              <w:left w:val="single" w:sz="6" w:space="0" w:color="auto"/>
              <w:bottom w:val="nil"/>
              <w:right w:val="single" w:sz="6" w:space="0" w:color="auto"/>
            </w:tcBorders>
            <w:shd w:val="clear" w:color="auto" w:fill="FFFFFF"/>
          </w:tcPr>
          <w:p w:rsidR="00956AB1" w:rsidRPr="0004130C" w:rsidRDefault="00956AB1" w:rsidP="00D56BEE">
            <w:pPr>
              <w:shd w:val="clear" w:color="auto" w:fill="FFFFFF"/>
              <w:rPr>
                <w:color w:val="FF0000"/>
                <w:sz w:val="32"/>
                <w:szCs w:val="32"/>
              </w:rPr>
            </w:pPr>
          </w:p>
        </w:tc>
        <w:tc>
          <w:tcPr>
            <w:tcW w:w="1085" w:type="dxa"/>
            <w:tcBorders>
              <w:top w:val="nil"/>
              <w:left w:val="single" w:sz="6" w:space="0" w:color="auto"/>
              <w:bottom w:val="nil"/>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t>колеса, мм</w:t>
            </w:r>
          </w:p>
        </w:tc>
        <w:tc>
          <w:tcPr>
            <w:tcW w:w="1306" w:type="dxa"/>
            <w:tcBorders>
              <w:top w:val="nil"/>
              <w:left w:val="single" w:sz="6" w:space="0" w:color="auto"/>
              <w:bottom w:val="nil"/>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t>подшипника</w:t>
            </w:r>
          </w:p>
        </w:tc>
        <w:tc>
          <w:tcPr>
            <w:tcW w:w="1968" w:type="dxa"/>
            <w:tcBorders>
              <w:top w:val="nil"/>
              <w:left w:val="single" w:sz="6" w:space="0" w:color="auto"/>
              <w:bottom w:val="nil"/>
              <w:right w:val="single" w:sz="6" w:space="0" w:color="auto"/>
            </w:tcBorders>
            <w:shd w:val="clear" w:color="auto" w:fill="FFFFFF"/>
          </w:tcPr>
          <w:p w:rsidR="00956AB1" w:rsidRPr="0004130C" w:rsidRDefault="00956AB1" w:rsidP="00D56BEE">
            <w:pPr>
              <w:shd w:val="clear" w:color="auto" w:fill="FFFFFF"/>
              <w:rPr>
                <w:color w:val="FF0000"/>
                <w:sz w:val="32"/>
                <w:szCs w:val="32"/>
              </w:rPr>
            </w:pPr>
          </w:p>
        </w:tc>
      </w:tr>
      <w:tr w:rsidR="00956AB1" w:rsidRPr="001A0995" w:rsidTr="00D56BEE">
        <w:trPr>
          <w:trHeight w:val="432"/>
        </w:trPr>
        <w:tc>
          <w:tcPr>
            <w:tcW w:w="1099" w:type="dxa"/>
            <w:tcBorders>
              <w:top w:val="nil"/>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t>пары</w:t>
            </w:r>
          </w:p>
        </w:tc>
        <w:tc>
          <w:tcPr>
            <w:tcW w:w="998" w:type="dxa"/>
            <w:tcBorders>
              <w:top w:val="nil"/>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p>
        </w:tc>
        <w:tc>
          <w:tcPr>
            <w:tcW w:w="1085" w:type="dxa"/>
            <w:tcBorders>
              <w:top w:val="nil"/>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p>
        </w:tc>
        <w:tc>
          <w:tcPr>
            <w:tcW w:w="1306" w:type="dxa"/>
            <w:tcBorders>
              <w:top w:val="nil"/>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t>на колесной паре</w:t>
            </w:r>
          </w:p>
        </w:tc>
        <w:tc>
          <w:tcPr>
            <w:tcW w:w="1968" w:type="dxa"/>
            <w:tcBorders>
              <w:top w:val="nil"/>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p>
        </w:tc>
      </w:tr>
      <w:tr w:rsidR="00956AB1" w:rsidRPr="001A0995" w:rsidTr="00D56BEE">
        <w:trPr>
          <w:trHeight w:val="240"/>
        </w:trPr>
        <w:tc>
          <w:tcPr>
            <w:tcW w:w="1099" w:type="dxa"/>
            <w:tcBorders>
              <w:top w:val="single" w:sz="6" w:space="0" w:color="auto"/>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color w:val="FF0000"/>
                <w:sz w:val="32"/>
                <w:szCs w:val="32"/>
              </w:rPr>
              <w:t>1</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color w:val="FF0000"/>
                <w:sz w:val="32"/>
                <w:szCs w:val="32"/>
              </w:rPr>
              <w:t>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color w:val="FF0000"/>
                <w:sz w:val="32"/>
                <w:szCs w:val="32"/>
              </w:rPr>
              <w:t>3</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color w:val="FF0000"/>
                <w:sz w:val="32"/>
                <w:szCs w:val="32"/>
              </w:rPr>
              <w:t>4</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color w:val="FF0000"/>
                <w:sz w:val="32"/>
                <w:szCs w:val="32"/>
              </w:rPr>
              <w:t>5   ,</w:t>
            </w:r>
          </w:p>
        </w:tc>
      </w:tr>
      <w:tr w:rsidR="00956AB1" w:rsidRPr="001A0995" w:rsidTr="00D56BEE">
        <w:trPr>
          <w:trHeight w:val="466"/>
        </w:trPr>
        <w:tc>
          <w:tcPr>
            <w:tcW w:w="1099" w:type="dxa"/>
            <w:tcBorders>
              <w:top w:val="single" w:sz="6" w:space="0" w:color="auto"/>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t>РУ1-950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t>РУ1</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color w:val="FF0000"/>
                <w:sz w:val="32"/>
                <w:szCs w:val="32"/>
              </w:rPr>
              <w:t>950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t>Качения</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t>На всех грузовых и пассажирских вагонах</w:t>
            </w:r>
          </w:p>
        </w:tc>
      </w:tr>
      <w:tr w:rsidR="00956AB1" w:rsidRPr="001A0995" w:rsidTr="00D56BEE">
        <w:trPr>
          <w:trHeight w:val="466"/>
        </w:trPr>
        <w:tc>
          <w:tcPr>
            <w:tcW w:w="1099" w:type="dxa"/>
            <w:tcBorders>
              <w:top w:val="single" w:sz="6" w:space="0" w:color="auto"/>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t>РУ1Ш-950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t>РУ1Ш</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color w:val="FF0000"/>
                <w:sz w:val="32"/>
                <w:szCs w:val="32"/>
              </w:rPr>
              <w:t>950</w:t>
            </w:r>
          </w:p>
        </w:tc>
        <w:tc>
          <w:tcPr>
            <w:tcW w:w="1306" w:type="dxa"/>
            <w:tcBorders>
              <w:top w:val="single" w:sz="6" w:space="0" w:color="auto"/>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t>Качения</w:t>
            </w:r>
          </w:p>
        </w:tc>
        <w:tc>
          <w:tcPr>
            <w:tcW w:w="1968" w:type="dxa"/>
            <w:tcBorders>
              <w:top w:val="single" w:sz="6" w:space="0" w:color="auto"/>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t>На всех грузовых и пассажирских вагонах</w:t>
            </w:r>
          </w:p>
        </w:tc>
      </w:tr>
      <w:tr w:rsidR="00956AB1" w:rsidRPr="001A0995" w:rsidTr="00D56BEE">
        <w:trPr>
          <w:trHeight w:val="274"/>
        </w:trPr>
        <w:tc>
          <w:tcPr>
            <w:tcW w:w="2097" w:type="dxa"/>
            <w:gridSpan w:val="2"/>
            <w:tcBorders>
              <w:top w:val="single" w:sz="6" w:space="0" w:color="auto"/>
              <w:left w:val="single" w:sz="6" w:space="0" w:color="auto"/>
              <w:bottom w:val="nil"/>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t>Усиленная для нагрузки</w:t>
            </w:r>
          </w:p>
        </w:tc>
        <w:tc>
          <w:tcPr>
            <w:tcW w:w="1085" w:type="dxa"/>
            <w:tcBorders>
              <w:top w:val="single" w:sz="6" w:space="0" w:color="auto"/>
              <w:left w:val="single" w:sz="6" w:space="0" w:color="auto"/>
              <w:bottom w:val="nil"/>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color w:val="FF0000"/>
                <w:sz w:val="32"/>
                <w:szCs w:val="32"/>
              </w:rPr>
              <w:t>957</w:t>
            </w:r>
          </w:p>
        </w:tc>
        <w:tc>
          <w:tcPr>
            <w:tcW w:w="1306" w:type="dxa"/>
            <w:tcBorders>
              <w:top w:val="single" w:sz="6" w:space="0" w:color="auto"/>
              <w:left w:val="single" w:sz="6" w:space="0" w:color="auto"/>
              <w:bottom w:val="nil"/>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t>Качения</w:t>
            </w:r>
          </w:p>
        </w:tc>
        <w:tc>
          <w:tcPr>
            <w:tcW w:w="1968" w:type="dxa"/>
            <w:tcBorders>
              <w:top w:val="single" w:sz="6" w:space="0" w:color="auto"/>
              <w:left w:val="single" w:sz="6" w:space="0" w:color="auto"/>
              <w:bottom w:val="nil"/>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t>Грузовые нового</w:t>
            </w:r>
          </w:p>
        </w:tc>
      </w:tr>
      <w:tr w:rsidR="00956AB1" w:rsidRPr="001A0995" w:rsidTr="00D56BEE">
        <w:trPr>
          <w:trHeight w:val="211"/>
        </w:trPr>
        <w:tc>
          <w:tcPr>
            <w:tcW w:w="2097" w:type="dxa"/>
            <w:gridSpan w:val="2"/>
            <w:tcBorders>
              <w:top w:val="nil"/>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lastRenderedPageBreak/>
              <w:t>на ось 25т</w:t>
            </w:r>
          </w:p>
        </w:tc>
        <w:tc>
          <w:tcPr>
            <w:tcW w:w="1085" w:type="dxa"/>
            <w:tcBorders>
              <w:top w:val="nil"/>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p>
        </w:tc>
        <w:tc>
          <w:tcPr>
            <w:tcW w:w="1306" w:type="dxa"/>
            <w:tcBorders>
              <w:top w:val="nil"/>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p>
        </w:tc>
        <w:tc>
          <w:tcPr>
            <w:tcW w:w="1968" w:type="dxa"/>
            <w:tcBorders>
              <w:top w:val="nil"/>
              <w:left w:val="single" w:sz="6" w:space="0" w:color="auto"/>
              <w:bottom w:val="single" w:sz="6" w:space="0" w:color="auto"/>
              <w:right w:val="single" w:sz="6" w:space="0" w:color="auto"/>
            </w:tcBorders>
            <w:shd w:val="clear" w:color="auto" w:fill="FFFFFF"/>
          </w:tcPr>
          <w:p w:rsidR="00956AB1" w:rsidRPr="0004130C" w:rsidRDefault="00956AB1" w:rsidP="00D56BEE">
            <w:pPr>
              <w:shd w:val="clear" w:color="auto" w:fill="FFFFFF"/>
              <w:rPr>
                <w:color w:val="FF0000"/>
                <w:sz w:val="32"/>
                <w:szCs w:val="32"/>
              </w:rPr>
            </w:pPr>
            <w:r w:rsidRPr="0004130C">
              <w:rPr>
                <w:rFonts w:eastAsia="Times New Roman"/>
                <w:color w:val="FF0000"/>
                <w:sz w:val="32"/>
                <w:szCs w:val="32"/>
              </w:rPr>
              <w:t>поколения</w:t>
            </w:r>
          </w:p>
        </w:tc>
      </w:tr>
    </w:tbl>
    <w:p w:rsidR="00956AB1" w:rsidRDefault="00956AB1" w:rsidP="00956AB1">
      <w:pPr>
        <w:shd w:val="clear" w:color="auto" w:fill="FFFFFF"/>
        <w:rPr>
          <w:rFonts w:eastAsia="Times New Roman"/>
          <w:sz w:val="32"/>
          <w:szCs w:val="32"/>
        </w:rPr>
      </w:pPr>
    </w:p>
    <w:p w:rsidR="00956AB1" w:rsidRPr="0004130C" w:rsidRDefault="00956AB1" w:rsidP="00956AB1">
      <w:pPr>
        <w:shd w:val="clear" w:color="auto" w:fill="FFFFFF"/>
        <w:rPr>
          <w:rFonts w:eastAsia="Times New Roman"/>
          <w:color w:val="FF0000"/>
          <w:sz w:val="32"/>
          <w:szCs w:val="32"/>
        </w:rPr>
      </w:pPr>
      <w:r w:rsidRPr="0004130C">
        <w:rPr>
          <w:rFonts w:eastAsia="Times New Roman"/>
          <w:color w:val="FF0000"/>
          <w:sz w:val="32"/>
          <w:szCs w:val="32"/>
        </w:rPr>
        <w:t xml:space="preserve">пассажирских вагонов; Ш — крепление подшипников при помощи шайбы.                                                                       </w:t>
      </w:r>
    </w:p>
    <w:p w:rsidR="00956AB1" w:rsidRPr="0004130C" w:rsidRDefault="00956AB1" w:rsidP="00956AB1">
      <w:pPr>
        <w:shd w:val="clear" w:color="auto" w:fill="FFFFFF"/>
        <w:rPr>
          <w:rFonts w:eastAsia="Times New Roman"/>
          <w:color w:val="FF0000"/>
          <w:sz w:val="32"/>
          <w:szCs w:val="32"/>
        </w:rPr>
      </w:pPr>
    </w:p>
    <w:p w:rsidR="00956AB1" w:rsidRPr="00CC00F2" w:rsidRDefault="00956AB1" w:rsidP="00956AB1">
      <w:pPr>
        <w:shd w:val="clear" w:color="auto" w:fill="FFFFFF"/>
        <w:rPr>
          <w:rFonts w:eastAsia="Times New Roman"/>
          <w:b/>
          <w:i/>
          <w:sz w:val="32"/>
          <w:szCs w:val="32"/>
        </w:rPr>
      </w:pPr>
      <w:r w:rsidRPr="00CC00F2">
        <w:rPr>
          <w:rFonts w:eastAsia="Times New Roman"/>
          <w:b/>
          <w:i/>
          <w:sz w:val="32"/>
          <w:szCs w:val="32"/>
        </w:rPr>
        <w:t>1.2. Устройство колёсных пар.</w:t>
      </w:r>
    </w:p>
    <w:p w:rsidR="00956AB1" w:rsidRDefault="00956AB1" w:rsidP="00956AB1">
      <w:pPr>
        <w:shd w:val="clear" w:color="auto" w:fill="FFFFFF"/>
        <w:rPr>
          <w:rFonts w:eastAsia="Times New Roman"/>
          <w:sz w:val="32"/>
          <w:szCs w:val="32"/>
        </w:rPr>
      </w:pPr>
    </w:p>
    <w:p w:rsidR="00956AB1" w:rsidRPr="0004130C" w:rsidRDefault="00956AB1" w:rsidP="00956AB1">
      <w:pPr>
        <w:shd w:val="clear" w:color="auto" w:fill="FFFFFF"/>
        <w:rPr>
          <w:color w:val="FF0000"/>
          <w:sz w:val="32"/>
          <w:szCs w:val="32"/>
        </w:rPr>
      </w:pPr>
      <w:r w:rsidRPr="0004130C">
        <w:rPr>
          <w:rFonts w:eastAsia="Times New Roman"/>
          <w:color w:val="FF0000"/>
          <w:sz w:val="32"/>
          <w:szCs w:val="32"/>
        </w:rPr>
        <w:t xml:space="preserve">Колесная пара (рис. 1.) состоит из оси </w:t>
      </w:r>
      <w:r w:rsidRPr="0004130C">
        <w:rPr>
          <w:rFonts w:eastAsia="Times New Roman"/>
          <w:i/>
          <w:iCs/>
          <w:color w:val="FF0000"/>
          <w:sz w:val="32"/>
          <w:szCs w:val="32"/>
        </w:rPr>
        <w:t xml:space="preserve">1 </w:t>
      </w:r>
      <w:r w:rsidRPr="0004130C">
        <w:rPr>
          <w:rFonts w:eastAsia="Times New Roman"/>
          <w:color w:val="FF0000"/>
          <w:sz w:val="32"/>
          <w:szCs w:val="32"/>
        </w:rPr>
        <w:t xml:space="preserve">с напрессованными на нее двумя колесами </w:t>
      </w:r>
      <w:r w:rsidRPr="0004130C">
        <w:rPr>
          <w:rFonts w:eastAsia="Times New Roman"/>
          <w:i/>
          <w:iCs/>
          <w:color w:val="FF0000"/>
          <w:sz w:val="32"/>
          <w:szCs w:val="32"/>
        </w:rPr>
        <w:t xml:space="preserve">2. </w:t>
      </w:r>
      <w:r w:rsidRPr="0004130C">
        <w:rPr>
          <w:rFonts w:eastAsia="Times New Roman"/>
          <w:color w:val="FF0000"/>
          <w:sz w:val="32"/>
          <w:szCs w:val="32"/>
        </w:rPr>
        <w:t xml:space="preserve">Наружная поверхность колеса </w:t>
      </w:r>
      <w:r w:rsidRPr="0004130C">
        <w:rPr>
          <w:rFonts w:eastAsia="Times New Roman"/>
          <w:i/>
          <w:iCs/>
          <w:color w:val="FF0000"/>
          <w:sz w:val="32"/>
          <w:szCs w:val="32"/>
        </w:rPr>
        <w:t xml:space="preserve">3, </w:t>
      </w:r>
      <w:r w:rsidRPr="0004130C">
        <w:rPr>
          <w:rFonts w:eastAsia="Times New Roman"/>
          <w:color w:val="FF0000"/>
          <w:sz w:val="32"/>
          <w:szCs w:val="32"/>
        </w:rPr>
        <w:t xml:space="preserve">соприкасающаяся с рельсом, называется поверхностью катания. Профиль поверхности катания имеет определенную форму и размеры. Гребень </w:t>
      </w:r>
      <w:r w:rsidRPr="0004130C">
        <w:rPr>
          <w:rFonts w:eastAsia="Times New Roman"/>
          <w:i/>
          <w:iCs/>
          <w:color w:val="FF0000"/>
          <w:sz w:val="32"/>
          <w:szCs w:val="32"/>
        </w:rPr>
        <w:t xml:space="preserve">4 </w:t>
      </w:r>
      <w:r w:rsidRPr="0004130C">
        <w:rPr>
          <w:rFonts w:eastAsia="Times New Roman"/>
          <w:color w:val="FF0000"/>
          <w:sz w:val="32"/>
          <w:szCs w:val="32"/>
        </w:rPr>
        <w:t>обода направляет колесную пару и предохраняет вагон от схода с рельсов.</w:t>
      </w:r>
    </w:p>
    <w:p w:rsidR="00956AB1" w:rsidRPr="001A0995" w:rsidRDefault="00956AB1" w:rsidP="00956AB1">
      <w:pPr>
        <w:shd w:val="clear" w:color="auto" w:fill="FFFFFF"/>
        <w:rPr>
          <w:sz w:val="32"/>
          <w:szCs w:val="32"/>
        </w:rPr>
      </w:pPr>
      <w:r w:rsidRPr="001A0995">
        <w:rPr>
          <w:rFonts w:eastAsia="Times New Roman"/>
          <w:sz w:val="32"/>
          <w:szCs w:val="32"/>
        </w:rPr>
        <w:t>Колесная пара является тем элементом, который обеспечивает непосредственный контакт вагона и пути. От точности геометрических размеров и других параметров колесной</w:t>
      </w:r>
    </w:p>
    <w:p w:rsidR="00956AB1" w:rsidRPr="001A0995" w:rsidRDefault="00956AB1" w:rsidP="00956AB1">
      <w:pPr>
        <w:rPr>
          <w:sz w:val="32"/>
          <w:szCs w:val="32"/>
        </w:rPr>
      </w:pPr>
      <w:r w:rsidRPr="0004130C">
        <w:rPr>
          <w:noProof/>
          <w:color w:val="FF0000"/>
          <w:sz w:val="32"/>
          <w:szCs w:val="32"/>
        </w:rPr>
        <w:drawing>
          <wp:inline distT="0" distB="0" distL="0" distR="0">
            <wp:extent cx="2286000" cy="134416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biLevel thresh="50000"/>
                    </a:blip>
                    <a:stretch>
                      <a:fillRect/>
                    </a:stretch>
                  </pic:blipFill>
                  <pic:spPr bwMode="auto">
                    <a:xfrm>
                      <a:off x="0" y="0"/>
                      <a:ext cx="2286000" cy="1344168"/>
                    </a:xfrm>
                    <a:prstGeom prst="rect">
                      <a:avLst/>
                    </a:prstGeom>
                    <a:noFill/>
                    <a:ln>
                      <a:noFill/>
                    </a:ln>
                  </pic:spPr>
                </pic:pic>
              </a:graphicData>
            </a:graphic>
          </wp:inline>
        </w:drawing>
      </w:r>
    </w:p>
    <w:p w:rsidR="00956AB1" w:rsidRPr="001A0995" w:rsidRDefault="00956AB1" w:rsidP="00956AB1">
      <w:pPr>
        <w:shd w:val="clear" w:color="auto" w:fill="FFFFFF"/>
        <w:rPr>
          <w:sz w:val="32"/>
          <w:szCs w:val="32"/>
        </w:rPr>
      </w:pPr>
      <w:r w:rsidRPr="001A0995">
        <w:rPr>
          <w:rFonts w:eastAsia="Times New Roman"/>
          <w:sz w:val="32"/>
          <w:szCs w:val="32"/>
        </w:rPr>
        <w:t>Рис. 1. Колесная пара</w:t>
      </w:r>
      <w:r>
        <w:rPr>
          <w:rFonts w:eastAsia="Times New Roman"/>
          <w:sz w:val="32"/>
          <w:szCs w:val="32"/>
        </w:rPr>
        <w:t>.</w:t>
      </w:r>
    </w:p>
    <w:p w:rsidR="00956AB1" w:rsidRDefault="00956AB1" w:rsidP="00956AB1">
      <w:pPr>
        <w:shd w:val="clear" w:color="auto" w:fill="FFFFFF"/>
        <w:rPr>
          <w:rFonts w:eastAsia="Times New Roman"/>
          <w:sz w:val="32"/>
          <w:szCs w:val="32"/>
        </w:rPr>
      </w:pPr>
    </w:p>
    <w:p w:rsidR="00956AB1" w:rsidRPr="001A0995" w:rsidRDefault="00956AB1" w:rsidP="00956AB1">
      <w:pPr>
        <w:shd w:val="clear" w:color="auto" w:fill="FFFFFF"/>
        <w:rPr>
          <w:sz w:val="32"/>
          <w:szCs w:val="32"/>
        </w:rPr>
      </w:pPr>
      <w:r w:rsidRPr="001A0995">
        <w:rPr>
          <w:rFonts w:eastAsia="Times New Roman"/>
          <w:sz w:val="32"/>
          <w:szCs w:val="32"/>
        </w:rPr>
        <w:t>пары в значительной мере зависят безопасность движения и ходовые качества вагона.</w:t>
      </w:r>
    </w:p>
    <w:p w:rsidR="00956AB1" w:rsidRPr="001A0995" w:rsidRDefault="00956AB1" w:rsidP="00956AB1">
      <w:pPr>
        <w:shd w:val="clear" w:color="auto" w:fill="FFFFFF"/>
        <w:rPr>
          <w:sz w:val="32"/>
          <w:szCs w:val="32"/>
        </w:rPr>
      </w:pPr>
      <w:r w:rsidRPr="001A0995">
        <w:rPr>
          <w:rFonts w:eastAsia="Times New Roman"/>
          <w:sz w:val="32"/>
          <w:szCs w:val="32"/>
        </w:rPr>
        <w:t xml:space="preserve">Ширина обода В нового колеса — 130 мм. Диаметр колеса измеряют по кругу катания, которым называется совокупность </w:t>
      </w:r>
      <w:r w:rsidRPr="001A0995">
        <w:rPr>
          <w:rFonts w:eastAsia="Times New Roman"/>
          <w:sz w:val="32"/>
          <w:szCs w:val="32"/>
        </w:rPr>
        <w:lastRenderedPageBreak/>
        <w:t>точек на поверхности катания колеса, удаленных от внутренней грани на расстояние 70 мм. В этом же сечении следует измерять толщину обода и прокат колеса, так как с рельсами колесная пара соприкасается точками, расположенными на поверхности катания, и износ из-за трения о рельс, как правило, в этом сечении наибольший.</w:t>
      </w:r>
    </w:p>
    <w:p w:rsidR="00956AB1" w:rsidRPr="0004130C" w:rsidRDefault="00956AB1" w:rsidP="00956AB1">
      <w:pPr>
        <w:shd w:val="clear" w:color="auto" w:fill="FFFFFF"/>
        <w:rPr>
          <w:color w:val="FF0000"/>
          <w:sz w:val="32"/>
          <w:szCs w:val="32"/>
        </w:rPr>
      </w:pPr>
      <w:r w:rsidRPr="0004130C">
        <w:rPr>
          <w:rFonts w:eastAsia="Times New Roman"/>
          <w:color w:val="FF0000"/>
          <w:sz w:val="32"/>
          <w:szCs w:val="32"/>
        </w:rPr>
        <w:t>Расстояние между кругами катания колес одной колесной пары — 1580 мм.</w:t>
      </w:r>
    </w:p>
    <w:p w:rsidR="00956AB1" w:rsidRPr="001A0995" w:rsidRDefault="00956AB1" w:rsidP="00956AB1">
      <w:pPr>
        <w:shd w:val="clear" w:color="auto" w:fill="FFFFFF"/>
        <w:rPr>
          <w:sz w:val="32"/>
          <w:szCs w:val="32"/>
        </w:rPr>
      </w:pPr>
      <w:r w:rsidRPr="0004130C">
        <w:rPr>
          <w:rFonts w:eastAsia="Times New Roman"/>
          <w:color w:val="FF0000"/>
          <w:sz w:val="32"/>
          <w:szCs w:val="32"/>
        </w:rPr>
        <w:t xml:space="preserve">Расстояние между внутренними боковыми поверхностями колес </w:t>
      </w:r>
      <w:r w:rsidRPr="0004130C">
        <w:rPr>
          <w:rFonts w:eastAsia="Times New Roman"/>
          <w:color w:val="FF0000"/>
          <w:sz w:val="32"/>
          <w:szCs w:val="32"/>
          <w:lang w:val="en-US"/>
        </w:rPr>
        <w:t>L</w:t>
      </w:r>
      <w:r w:rsidRPr="0004130C">
        <w:rPr>
          <w:rFonts w:eastAsia="Times New Roman"/>
          <w:color w:val="FF0000"/>
          <w:sz w:val="32"/>
          <w:szCs w:val="32"/>
        </w:rPr>
        <w:t xml:space="preserve"> составляет: для колесных пар, предназначенных для скоростей движения до 120 км/ч, — 1440 </w:t>
      </w:r>
      <w:r w:rsidRPr="0004130C">
        <w:rPr>
          <w:rFonts w:eastAsia="Times New Roman"/>
          <w:color w:val="FF0000"/>
          <w:sz w:val="32"/>
          <w:szCs w:val="32"/>
          <w:vertAlign w:val="superscript"/>
        </w:rPr>
        <w:t>+1</w:t>
      </w:r>
      <w:r w:rsidRPr="0004130C">
        <w:rPr>
          <w:rFonts w:eastAsia="Times New Roman"/>
          <w:color w:val="FF0000"/>
          <w:sz w:val="32"/>
          <w:szCs w:val="32"/>
        </w:rPr>
        <w:t>_</w:t>
      </w:r>
      <w:r w:rsidRPr="0004130C">
        <w:rPr>
          <w:rFonts w:eastAsia="Times New Roman"/>
          <w:color w:val="FF0000"/>
          <w:sz w:val="32"/>
          <w:szCs w:val="32"/>
          <w:vertAlign w:val="subscript"/>
        </w:rPr>
        <w:t>2</w:t>
      </w:r>
      <w:r w:rsidRPr="0004130C">
        <w:rPr>
          <w:rFonts w:eastAsia="Times New Roman"/>
          <w:color w:val="FF0000"/>
          <w:sz w:val="32"/>
          <w:szCs w:val="32"/>
        </w:rPr>
        <w:t xml:space="preserve"> мм; свыше 120 , но не более 160 км/ч - 1440</w:t>
      </w:r>
      <w:r w:rsidRPr="0004130C">
        <w:rPr>
          <w:rFonts w:eastAsia="Times New Roman"/>
          <w:color w:val="FF0000"/>
          <w:sz w:val="32"/>
          <w:szCs w:val="32"/>
          <w:vertAlign w:val="superscript"/>
        </w:rPr>
        <w:t>+2</w:t>
      </w:r>
      <w:r w:rsidRPr="0004130C">
        <w:rPr>
          <w:rFonts w:eastAsia="Times New Roman"/>
          <w:color w:val="FF0000"/>
          <w:sz w:val="32"/>
          <w:szCs w:val="32"/>
        </w:rPr>
        <w:t>_, мм. Таким образом, для вагонов, рассчитанных на большую скорость движения, зазор между</w:t>
      </w:r>
      <w:r w:rsidRPr="001A0995">
        <w:rPr>
          <w:rFonts w:eastAsia="Times New Roman"/>
          <w:sz w:val="32"/>
          <w:szCs w:val="32"/>
        </w:rPr>
        <w:t xml:space="preserve"> гребнем колеса и рельсом на 1 мм меньше, а следовательно, меньше и допускаемый разбег колесной пары в колее. В результате уменьшения поперечного смещения колесной пары относительно рельсов снижают боковые силы, передаваемые от колес на рельсы, износ колес и пути, сопротивление движению, повышается устойчивость колесной пары от схода с рельсов, улучшается плавность хода вагона.</w:t>
      </w:r>
    </w:p>
    <w:p w:rsidR="00956AB1" w:rsidRPr="001A0995" w:rsidRDefault="00956AB1" w:rsidP="00956AB1">
      <w:pPr>
        <w:shd w:val="clear" w:color="auto" w:fill="FFFFFF"/>
        <w:rPr>
          <w:b/>
          <w:bCs/>
          <w:i/>
          <w:iCs/>
          <w:sz w:val="32"/>
          <w:szCs w:val="32"/>
        </w:rPr>
      </w:pPr>
      <w:r w:rsidRPr="001A0995">
        <w:rPr>
          <w:rFonts w:eastAsia="Times New Roman"/>
          <w:sz w:val="32"/>
          <w:szCs w:val="32"/>
        </w:rPr>
        <w:t>При напрессовке колес на ось возможна их неточная установка при отношении к торцам оси при строго выдержанном размере между внутренними гранями ободьев, поэтому отклонение расстояния 1 от</w:t>
      </w:r>
    </w:p>
    <w:p w:rsidR="00956AB1" w:rsidRPr="001A0995" w:rsidRDefault="00956AB1" w:rsidP="00956AB1">
      <w:pPr>
        <w:shd w:val="clear" w:color="auto" w:fill="FFFFFF"/>
        <w:rPr>
          <w:sz w:val="32"/>
          <w:szCs w:val="32"/>
        </w:rPr>
      </w:pPr>
      <w:r w:rsidRPr="001A0995">
        <w:rPr>
          <w:rFonts w:eastAsia="Times New Roman"/>
          <w:b/>
          <w:bCs/>
          <w:i/>
          <w:iCs/>
          <w:sz w:val="32"/>
          <w:szCs w:val="32"/>
        </w:rPr>
        <w:t>Конструкция осей</w:t>
      </w:r>
      <w:r>
        <w:rPr>
          <w:rFonts w:eastAsia="Times New Roman"/>
          <w:b/>
          <w:bCs/>
          <w:i/>
          <w:iCs/>
          <w:sz w:val="32"/>
          <w:szCs w:val="32"/>
        </w:rPr>
        <w:t>.</w:t>
      </w:r>
    </w:p>
    <w:p w:rsidR="00956AB1" w:rsidRPr="0004130C" w:rsidRDefault="00956AB1" w:rsidP="00956AB1">
      <w:pPr>
        <w:shd w:val="clear" w:color="auto" w:fill="FFFFFF"/>
        <w:rPr>
          <w:color w:val="FF0000"/>
          <w:sz w:val="32"/>
          <w:szCs w:val="32"/>
        </w:rPr>
      </w:pPr>
      <w:r w:rsidRPr="0004130C">
        <w:rPr>
          <w:rFonts w:eastAsia="Times New Roman"/>
          <w:color w:val="FF0000"/>
          <w:sz w:val="32"/>
          <w:szCs w:val="32"/>
        </w:rPr>
        <w:t>Ось служит для размещения колес и представляет собой круглый стержень переменного по длине поперечного сечения.</w:t>
      </w:r>
    </w:p>
    <w:p w:rsidR="00956AB1" w:rsidRPr="0004130C" w:rsidRDefault="00956AB1" w:rsidP="00956AB1">
      <w:pPr>
        <w:shd w:val="clear" w:color="auto" w:fill="FFFFFF"/>
        <w:rPr>
          <w:color w:val="FF0000"/>
          <w:sz w:val="32"/>
          <w:szCs w:val="32"/>
        </w:rPr>
      </w:pPr>
      <w:r w:rsidRPr="0004130C">
        <w:rPr>
          <w:rFonts w:eastAsia="Times New Roman"/>
          <w:color w:val="FF0000"/>
          <w:sz w:val="32"/>
          <w:szCs w:val="32"/>
        </w:rPr>
        <w:t xml:space="preserve">Ось (рис. 2.) имеет шейку 1 для размещения роликовых подшипников предподступичные части </w:t>
      </w:r>
      <w:r w:rsidRPr="0004130C">
        <w:rPr>
          <w:rFonts w:eastAsia="Times New Roman"/>
          <w:i/>
          <w:iCs/>
          <w:color w:val="FF0000"/>
          <w:sz w:val="32"/>
          <w:szCs w:val="32"/>
        </w:rPr>
        <w:t xml:space="preserve">2, </w:t>
      </w:r>
      <w:r w:rsidRPr="0004130C">
        <w:rPr>
          <w:rFonts w:eastAsia="Times New Roman"/>
          <w:color w:val="FF0000"/>
          <w:sz w:val="32"/>
          <w:szCs w:val="32"/>
        </w:rPr>
        <w:t xml:space="preserve">являющиеся ступенью </w:t>
      </w:r>
      <w:r w:rsidRPr="0004130C">
        <w:rPr>
          <w:rFonts w:eastAsia="Times New Roman"/>
          <w:color w:val="FF0000"/>
          <w:sz w:val="32"/>
          <w:szCs w:val="32"/>
        </w:rPr>
        <w:lastRenderedPageBreak/>
        <w:t xml:space="preserve">перехода от шейки к подступичной части оси и служащие для установки уплотнительных деталей букс; подступичные части </w:t>
      </w:r>
      <w:r w:rsidRPr="0004130C">
        <w:rPr>
          <w:rFonts w:eastAsia="Times New Roman"/>
          <w:i/>
          <w:iCs/>
          <w:color w:val="FF0000"/>
          <w:sz w:val="32"/>
          <w:szCs w:val="32"/>
        </w:rPr>
        <w:t xml:space="preserve">3, </w:t>
      </w:r>
      <w:r w:rsidRPr="0004130C">
        <w:rPr>
          <w:rFonts w:eastAsia="Times New Roman"/>
          <w:color w:val="FF0000"/>
          <w:sz w:val="32"/>
          <w:szCs w:val="32"/>
        </w:rPr>
        <w:t xml:space="preserve">на которые прочно насаживают колеса; среднюю часть </w:t>
      </w:r>
      <w:r w:rsidRPr="0004130C">
        <w:rPr>
          <w:rFonts w:eastAsia="Times New Roman"/>
          <w:i/>
          <w:iCs/>
          <w:color w:val="FF0000"/>
          <w:sz w:val="32"/>
          <w:szCs w:val="32"/>
        </w:rPr>
        <w:t xml:space="preserve">4. </w:t>
      </w:r>
      <w:r w:rsidRPr="0004130C">
        <w:rPr>
          <w:rFonts w:eastAsia="Times New Roman"/>
          <w:color w:val="FF0000"/>
          <w:sz w:val="32"/>
          <w:szCs w:val="32"/>
        </w:rPr>
        <w:t>Все части оси имеют цилиндрическую форму. Средняя часть выполняется цилиндрической или с коническими переходами от подступичных осей к средней части оси.</w:t>
      </w:r>
    </w:p>
    <w:p w:rsidR="00956AB1" w:rsidRPr="001A0995" w:rsidRDefault="00956AB1" w:rsidP="00956AB1">
      <w:pPr>
        <w:keepNext/>
        <w:rPr>
          <w:sz w:val="32"/>
          <w:szCs w:val="32"/>
        </w:rPr>
      </w:pPr>
      <w:r w:rsidRPr="001A0995">
        <w:rPr>
          <w:noProof/>
          <w:sz w:val="32"/>
          <w:szCs w:val="32"/>
        </w:rPr>
        <w:drawing>
          <wp:inline distT="0" distB="0" distL="0" distR="0">
            <wp:extent cx="3381375" cy="157353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biLevel thresh="50000"/>
                    </a:blip>
                    <a:srcRect/>
                    <a:stretch>
                      <a:fillRect/>
                    </a:stretch>
                  </pic:blipFill>
                  <pic:spPr bwMode="auto">
                    <a:xfrm>
                      <a:off x="0" y="0"/>
                      <a:ext cx="3381375" cy="1573530"/>
                    </a:xfrm>
                    <a:prstGeom prst="rect">
                      <a:avLst/>
                    </a:prstGeom>
                    <a:noFill/>
                    <a:ln w="9525">
                      <a:noFill/>
                      <a:miter lim="800000"/>
                      <a:headEnd/>
                      <a:tailEnd/>
                    </a:ln>
                  </pic:spPr>
                </pic:pic>
              </a:graphicData>
            </a:graphic>
          </wp:inline>
        </w:drawing>
      </w:r>
    </w:p>
    <w:p w:rsidR="00956AB1" w:rsidRPr="001A0995" w:rsidRDefault="00956AB1" w:rsidP="00956AB1">
      <w:pPr>
        <w:shd w:val="clear" w:color="auto" w:fill="FFFFFF"/>
        <w:rPr>
          <w:sz w:val="32"/>
          <w:szCs w:val="32"/>
        </w:rPr>
      </w:pPr>
      <w:r w:rsidRPr="001A0995">
        <w:rPr>
          <w:rFonts w:eastAsia="Times New Roman"/>
          <w:sz w:val="32"/>
          <w:szCs w:val="32"/>
        </w:rPr>
        <w:t>Рис. 2. Типы осей</w:t>
      </w:r>
    </w:p>
    <w:p w:rsidR="00956AB1" w:rsidRDefault="00956AB1" w:rsidP="00956AB1">
      <w:pPr>
        <w:shd w:val="clear" w:color="auto" w:fill="FFFFFF"/>
        <w:rPr>
          <w:rFonts w:eastAsia="Times New Roman"/>
          <w:sz w:val="32"/>
          <w:szCs w:val="32"/>
        </w:rPr>
      </w:pPr>
    </w:p>
    <w:p w:rsidR="00956AB1" w:rsidRPr="001A0995" w:rsidRDefault="00956AB1" w:rsidP="00956AB1">
      <w:pPr>
        <w:shd w:val="clear" w:color="auto" w:fill="FFFFFF"/>
        <w:rPr>
          <w:sz w:val="32"/>
          <w:szCs w:val="32"/>
        </w:rPr>
      </w:pPr>
      <w:r w:rsidRPr="001A0995">
        <w:rPr>
          <w:rFonts w:eastAsia="Times New Roman"/>
          <w:sz w:val="32"/>
          <w:szCs w:val="32"/>
        </w:rPr>
        <w:t>Для снижения концентрации напряжений в местах изменения диаметров оси делают плавные переходы — галтели, выполненные определенным радиусом. Снижение концентрации напряжения, вызванных посадкой деталей подшипников качения, достигается разгружающей канавкой, расположенной у начала галтели шейки оси.</w:t>
      </w:r>
    </w:p>
    <w:p w:rsidR="00956AB1" w:rsidRPr="001A0995" w:rsidRDefault="00956AB1" w:rsidP="00956AB1">
      <w:pPr>
        <w:shd w:val="clear" w:color="auto" w:fill="FFFFFF"/>
        <w:rPr>
          <w:sz w:val="32"/>
          <w:szCs w:val="32"/>
        </w:rPr>
      </w:pPr>
      <w:r w:rsidRPr="001A0995">
        <w:rPr>
          <w:rFonts w:eastAsia="Times New Roman"/>
          <w:sz w:val="32"/>
          <w:szCs w:val="32"/>
        </w:rPr>
        <w:t>На торцах всех типов осей имеются центровые отверстия для установки и закрепления оси или сформированной колесной пары в центрах токарных станков.</w:t>
      </w:r>
    </w:p>
    <w:p w:rsidR="00956AB1" w:rsidRPr="001A0995" w:rsidRDefault="00956AB1" w:rsidP="00956AB1">
      <w:pPr>
        <w:shd w:val="clear" w:color="auto" w:fill="FFFFFF"/>
        <w:rPr>
          <w:sz w:val="32"/>
          <w:szCs w:val="32"/>
        </w:rPr>
      </w:pPr>
      <w:r w:rsidRPr="001A0995">
        <w:rPr>
          <w:rFonts w:eastAsia="Times New Roman"/>
          <w:sz w:val="32"/>
          <w:szCs w:val="32"/>
        </w:rPr>
        <w:t>Основной деформацией в оси является деформация поперечного изгиба. Поэтому в соответствии с эпюрой изгибающих моментов наименьший диаметр имеют шейки наибольший — подступичные части, а в средней части имеются конические переходы от подступичных частей к середине оси. Увеличение диаметра подступичной части оси обусловлено также наличием напряжений от посадки колеса и влияния коррозии трения.</w:t>
      </w:r>
    </w:p>
    <w:p w:rsidR="00956AB1" w:rsidRPr="001A0995" w:rsidRDefault="00956AB1" w:rsidP="00956AB1">
      <w:pPr>
        <w:shd w:val="clear" w:color="auto" w:fill="FFFFFF"/>
        <w:rPr>
          <w:sz w:val="32"/>
          <w:szCs w:val="32"/>
        </w:rPr>
      </w:pPr>
      <w:r w:rsidRPr="001A0995">
        <w:rPr>
          <w:rFonts w:eastAsia="Times New Roman"/>
          <w:sz w:val="32"/>
          <w:szCs w:val="32"/>
        </w:rPr>
        <w:lastRenderedPageBreak/>
        <w:t>В вагонных колесных парах применяются оси двух типов: РУ1 и РУ1Ш. все они предназначены для размещения подшипников качения и различаются конструктивным исполнением концевых частей в зависимости от способа торцевого крепления подшипников: гайкой или шайбой.</w:t>
      </w:r>
    </w:p>
    <w:p w:rsidR="00956AB1" w:rsidRPr="001A0995" w:rsidRDefault="00956AB1" w:rsidP="00956AB1">
      <w:pPr>
        <w:shd w:val="clear" w:color="auto" w:fill="FFFFFF"/>
        <w:rPr>
          <w:sz w:val="32"/>
          <w:szCs w:val="32"/>
        </w:rPr>
      </w:pPr>
      <w:r w:rsidRPr="001A0995">
        <w:rPr>
          <w:rFonts w:eastAsia="Times New Roman"/>
          <w:sz w:val="32"/>
          <w:szCs w:val="32"/>
        </w:rPr>
        <w:t xml:space="preserve">Конструктивное исполнение оси РУ1 (рис.2, </w:t>
      </w:r>
      <w:r w:rsidRPr="001A0995">
        <w:rPr>
          <w:rFonts w:eastAsia="Times New Roman"/>
          <w:i/>
          <w:iCs/>
          <w:sz w:val="32"/>
          <w:szCs w:val="32"/>
        </w:rPr>
        <w:t xml:space="preserve">а) </w:t>
      </w:r>
      <w:r w:rsidRPr="001A0995">
        <w:rPr>
          <w:rFonts w:eastAsia="Times New Roman"/>
          <w:sz w:val="32"/>
          <w:szCs w:val="32"/>
        </w:rPr>
        <w:t xml:space="preserve">характеризуется наличием на ее концах резьбовых частей </w:t>
      </w:r>
      <w:r w:rsidRPr="001A0995">
        <w:rPr>
          <w:rFonts w:eastAsia="Times New Roman"/>
          <w:sz w:val="32"/>
          <w:szCs w:val="32"/>
          <w:lang w:val="en-US"/>
        </w:rPr>
        <w:t>Ml</w:t>
      </w:r>
      <w:r w:rsidRPr="001A0995">
        <w:rPr>
          <w:rFonts w:eastAsia="Times New Roman"/>
          <w:sz w:val="32"/>
          <w:szCs w:val="32"/>
        </w:rPr>
        <w:t xml:space="preserve"> 10 для гаек, а на торцах — пазов с двумя резьбовыми отверстиями (резьба М12) для размещения стопорных планок и крепления их болтами.</w:t>
      </w:r>
    </w:p>
    <w:p w:rsidR="00956AB1" w:rsidRPr="001A0995" w:rsidRDefault="00956AB1" w:rsidP="00956AB1">
      <w:pPr>
        <w:shd w:val="clear" w:color="auto" w:fill="FFFFFF"/>
        <w:rPr>
          <w:sz w:val="32"/>
          <w:szCs w:val="32"/>
        </w:rPr>
      </w:pPr>
      <w:r w:rsidRPr="001A0995">
        <w:rPr>
          <w:rFonts w:eastAsia="Times New Roman"/>
          <w:sz w:val="32"/>
          <w:szCs w:val="32"/>
        </w:rPr>
        <w:t xml:space="preserve">Ось РУ1Ш (рис. 2, </w:t>
      </w:r>
      <w:r w:rsidRPr="001A0995">
        <w:rPr>
          <w:rFonts w:eastAsia="Times New Roman"/>
          <w:i/>
          <w:iCs/>
          <w:sz w:val="32"/>
          <w:szCs w:val="32"/>
        </w:rPr>
        <w:t xml:space="preserve">б) </w:t>
      </w:r>
      <w:r w:rsidRPr="001A0995">
        <w:rPr>
          <w:rFonts w:eastAsia="Times New Roman"/>
          <w:sz w:val="32"/>
          <w:szCs w:val="32"/>
        </w:rPr>
        <w:t>имеет на торцах четыре резьбовых отверстия (резьба М20) для крепления приставной шайбы болтами. Ось при этом получается короче, а ее изготовление упрощается. В эксплуатации имеются оси и с тремя резьбовыми отверстиями.</w:t>
      </w:r>
    </w:p>
    <w:p w:rsidR="00956AB1" w:rsidRPr="001A0995" w:rsidRDefault="00956AB1" w:rsidP="00956AB1">
      <w:pPr>
        <w:shd w:val="clear" w:color="auto" w:fill="FFFFFF"/>
        <w:rPr>
          <w:sz w:val="32"/>
          <w:szCs w:val="32"/>
        </w:rPr>
      </w:pPr>
      <w:r w:rsidRPr="001A0995">
        <w:rPr>
          <w:rFonts w:eastAsia="Times New Roman"/>
          <w:sz w:val="32"/>
          <w:szCs w:val="32"/>
        </w:rPr>
        <w:t>Свободные участки торцов осей используют для нанесения клейм и знаков об изготовлении, формировании и освидетельствовании колесных пар.</w:t>
      </w:r>
    </w:p>
    <w:p w:rsidR="00956AB1" w:rsidRPr="001A0995" w:rsidRDefault="00956AB1" w:rsidP="00956AB1">
      <w:pPr>
        <w:shd w:val="clear" w:color="auto" w:fill="FFFFFF"/>
        <w:rPr>
          <w:sz w:val="32"/>
          <w:szCs w:val="32"/>
        </w:rPr>
      </w:pPr>
      <w:r w:rsidRPr="001A0995">
        <w:rPr>
          <w:rFonts w:eastAsia="Times New Roman"/>
          <w:sz w:val="32"/>
          <w:szCs w:val="32"/>
        </w:rPr>
        <w:t xml:space="preserve">Диаметры отдельных частей оси </w:t>
      </w:r>
      <w:r w:rsidRPr="001A0995">
        <w:rPr>
          <w:rFonts w:eastAsia="Times New Roman"/>
          <w:i/>
          <w:iCs/>
          <w:sz w:val="32"/>
          <w:szCs w:val="32"/>
          <w:lang w:val="en-US"/>
        </w:rPr>
        <w:t>d</w:t>
      </w:r>
      <w:r w:rsidRPr="001A0995">
        <w:rPr>
          <w:rFonts w:eastAsia="Times New Roman"/>
          <w:i/>
          <w:iCs/>
          <w:sz w:val="32"/>
          <w:szCs w:val="32"/>
          <w:vertAlign w:val="subscript"/>
          <w:lang w:val="en-US"/>
        </w:rPr>
        <w:t>r</w:t>
      </w:r>
      <w:r w:rsidRPr="001A0995">
        <w:rPr>
          <w:rFonts w:eastAsia="Times New Roman"/>
          <w:i/>
          <w:iCs/>
          <w:sz w:val="32"/>
          <w:szCs w:val="32"/>
          <w:lang w:val="en-US"/>
        </w:rPr>
        <w:t>d</w:t>
      </w:r>
      <w:r w:rsidRPr="001A0995">
        <w:rPr>
          <w:rFonts w:eastAsia="Times New Roman"/>
          <w:i/>
          <w:iCs/>
          <w:sz w:val="32"/>
          <w:szCs w:val="32"/>
          <w:vertAlign w:val="subscript"/>
        </w:rPr>
        <w:t>2</w:t>
      </w:r>
      <w:r w:rsidRPr="001A0995">
        <w:rPr>
          <w:rFonts w:eastAsia="Times New Roman"/>
          <w:i/>
          <w:iCs/>
          <w:sz w:val="32"/>
          <w:szCs w:val="32"/>
        </w:rPr>
        <w:t xml:space="preserve">, </w:t>
      </w:r>
      <w:r w:rsidRPr="001A0995">
        <w:rPr>
          <w:rFonts w:eastAsia="Times New Roman"/>
          <w:i/>
          <w:iCs/>
          <w:sz w:val="32"/>
          <w:szCs w:val="32"/>
          <w:lang w:val="en-US"/>
        </w:rPr>
        <w:t>d</w:t>
      </w:r>
      <w:r w:rsidRPr="001A0995">
        <w:rPr>
          <w:rFonts w:eastAsia="Times New Roman"/>
          <w:i/>
          <w:iCs/>
          <w:sz w:val="32"/>
          <w:szCs w:val="32"/>
          <w:vertAlign w:val="subscript"/>
        </w:rPr>
        <w:t>3</w:t>
      </w:r>
      <w:r w:rsidRPr="001A0995">
        <w:rPr>
          <w:rFonts w:eastAsia="Times New Roman"/>
          <w:sz w:val="32"/>
          <w:szCs w:val="32"/>
        </w:rPr>
        <w:t xml:space="preserve">и </w:t>
      </w:r>
      <w:r w:rsidRPr="001A0995">
        <w:rPr>
          <w:rFonts w:eastAsia="Times New Roman"/>
          <w:i/>
          <w:iCs/>
          <w:sz w:val="32"/>
          <w:szCs w:val="32"/>
          <w:lang w:val="en-US"/>
        </w:rPr>
        <w:t>d</w:t>
      </w:r>
      <w:r w:rsidRPr="001A0995">
        <w:rPr>
          <w:rFonts w:eastAsia="Times New Roman"/>
          <w:i/>
          <w:iCs/>
          <w:sz w:val="32"/>
          <w:szCs w:val="32"/>
          <w:vertAlign w:val="subscript"/>
          <w:lang w:val="en-US"/>
        </w:rPr>
        <w:t>A</w:t>
      </w:r>
      <w:r w:rsidRPr="001A0995">
        <w:rPr>
          <w:rFonts w:eastAsia="Times New Roman"/>
          <w:sz w:val="32"/>
          <w:szCs w:val="32"/>
        </w:rPr>
        <w:t>(рис. 2.).соответственно, составляет 130, 165, 194 и 172 мм.</w:t>
      </w:r>
    </w:p>
    <w:p w:rsidR="00956AB1" w:rsidRPr="001A0995" w:rsidRDefault="00956AB1" w:rsidP="00956AB1">
      <w:pPr>
        <w:shd w:val="clear" w:color="auto" w:fill="FFFFFF"/>
        <w:rPr>
          <w:sz w:val="32"/>
          <w:szCs w:val="32"/>
        </w:rPr>
      </w:pPr>
      <w:r w:rsidRPr="001A0995">
        <w:rPr>
          <w:rFonts w:eastAsia="Times New Roman"/>
          <w:sz w:val="32"/>
          <w:szCs w:val="32"/>
        </w:rPr>
        <w:t>Гарантийный срок эксплуатации осей установлен 8,5 лет, а средний срок службы — 15 лет.</w:t>
      </w:r>
    </w:p>
    <w:p w:rsidR="00956AB1" w:rsidRPr="001A0995" w:rsidRDefault="00956AB1" w:rsidP="00956AB1">
      <w:pPr>
        <w:shd w:val="clear" w:color="auto" w:fill="FFFFFF"/>
        <w:rPr>
          <w:sz w:val="32"/>
          <w:szCs w:val="32"/>
        </w:rPr>
      </w:pPr>
      <w:r w:rsidRPr="001A0995">
        <w:rPr>
          <w:rFonts w:eastAsia="Times New Roman"/>
          <w:sz w:val="32"/>
          <w:szCs w:val="32"/>
        </w:rPr>
        <w:t>Вагонные оси изготовляют из стали ОСВ методом ковки, штамповки, винтовой прокатки или радиально-ротационного горячего деформирования. Оси должны быть подвергнуты механической обработке и упрочнению накаткой роликами по всей длине оси, включая галтели. Каждая ось при изготовлении и ремонте испытывается магнитопорошковым и ультразвуковым методами неразрушающего контроля и выборочно  на растяжение и твердость.</w:t>
      </w:r>
    </w:p>
    <w:p w:rsidR="00956AB1" w:rsidRPr="001A0995" w:rsidRDefault="00956AB1" w:rsidP="00956AB1">
      <w:pPr>
        <w:shd w:val="clear" w:color="auto" w:fill="FFFFFF"/>
        <w:rPr>
          <w:sz w:val="32"/>
          <w:szCs w:val="32"/>
        </w:rPr>
      </w:pPr>
      <w:r w:rsidRPr="001A0995">
        <w:rPr>
          <w:rFonts w:eastAsia="Times New Roman"/>
          <w:sz w:val="32"/>
          <w:szCs w:val="32"/>
        </w:rPr>
        <w:lastRenderedPageBreak/>
        <w:t>Оси колесных пар специального подвижного состава (СПС) по своей конструкции отличаются разнообразием и зависят от их массы и грузоподъемности. Большинство из них оборудовано осевым редуктором на средней части. Для его установки на средней части предусмотрены посадочные места большего диаметра.</w:t>
      </w:r>
    </w:p>
    <w:p w:rsidR="00956AB1" w:rsidRPr="001A0995" w:rsidRDefault="00956AB1" w:rsidP="00956AB1">
      <w:pPr>
        <w:shd w:val="clear" w:color="auto" w:fill="FFFFFF"/>
        <w:rPr>
          <w:sz w:val="32"/>
          <w:szCs w:val="32"/>
        </w:rPr>
      </w:pPr>
      <w:r w:rsidRPr="001A0995">
        <w:rPr>
          <w:rFonts w:eastAsia="Times New Roman"/>
          <w:sz w:val="32"/>
          <w:szCs w:val="32"/>
        </w:rPr>
        <w:t>Для грузовых вагонов новой постройки с повышенными до 245 кН осевыми нагрузками разработана колесная пара с усиленной осью, у которой диаметр шейки оси 140 мм, диаметр предподступичной части — 175 мм, диаметр подступичной части — 204 мм. Средняя часть имеет цилиндрическую форму диаметром 180 мм.</w:t>
      </w:r>
    </w:p>
    <w:p w:rsidR="00956AB1" w:rsidRPr="001A0995" w:rsidRDefault="00956AB1" w:rsidP="00956AB1">
      <w:pPr>
        <w:shd w:val="clear" w:color="auto" w:fill="FFFFFF"/>
        <w:rPr>
          <w:sz w:val="32"/>
          <w:szCs w:val="32"/>
        </w:rPr>
      </w:pPr>
      <w:r w:rsidRPr="001A0995">
        <w:rPr>
          <w:rFonts w:eastAsia="Times New Roman"/>
          <w:sz w:val="32"/>
          <w:szCs w:val="32"/>
        </w:rPr>
        <w:t>Завершены испытания и установлен ГОСТ на пустотелые оси. Их применение обусловлено тем, что наибольшие напряжения при изгибе и кручении возникают в наружних волокнах оси и наименьшие — внутри ее. Поэтому у пустотелых осей величина моментов сопротивления при изгибе, кручении такие же, как и у сплошных, но масса у них меньше, что позволяет экономить металл.</w:t>
      </w:r>
    </w:p>
    <w:p w:rsidR="00956AB1" w:rsidRPr="001A0995" w:rsidRDefault="00956AB1" w:rsidP="00956AB1">
      <w:pPr>
        <w:shd w:val="clear" w:color="auto" w:fill="FFFFFF"/>
        <w:rPr>
          <w:sz w:val="32"/>
          <w:szCs w:val="32"/>
        </w:rPr>
      </w:pPr>
      <w:r w:rsidRPr="001A0995">
        <w:rPr>
          <w:rFonts w:eastAsia="Times New Roman"/>
          <w:sz w:val="32"/>
          <w:szCs w:val="32"/>
        </w:rPr>
        <w:t>Пустотелые оси могут быть изготовлены прокаткой на специальных станках и методом центробежной отливки.</w:t>
      </w:r>
    </w:p>
    <w:p w:rsidR="00956AB1" w:rsidRPr="001A0995" w:rsidRDefault="00956AB1" w:rsidP="00956AB1">
      <w:pPr>
        <w:shd w:val="clear" w:color="auto" w:fill="FFFFFF"/>
        <w:rPr>
          <w:sz w:val="32"/>
          <w:szCs w:val="32"/>
        </w:rPr>
      </w:pPr>
      <w:r w:rsidRPr="001A0995">
        <w:rPr>
          <w:rFonts w:eastAsia="Times New Roman"/>
          <w:sz w:val="32"/>
          <w:szCs w:val="32"/>
        </w:rPr>
        <w:t>По сравнению со сплошными осями полые оси имеют массу на 100-110 кг меньше, в результате расход металла на изготовление оси сокращается на 15%. Ось имеет увеличенный диаметр подступичной части, что позволяет повысить прочность соединения колеса с осью.</w:t>
      </w:r>
    </w:p>
    <w:p w:rsidR="00956AB1" w:rsidRPr="001A0995" w:rsidRDefault="00956AB1" w:rsidP="00956AB1">
      <w:pPr>
        <w:shd w:val="clear" w:color="auto" w:fill="FFFFFF"/>
        <w:rPr>
          <w:sz w:val="32"/>
          <w:szCs w:val="32"/>
        </w:rPr>
      </w:pPr>
      <w:r>
        <w:rPr>
          <w:rFonts w:eastAsia="Times New Roman"/>
          <w:b/>
          <w:bCs/>
          <w:i/>
          <w:iCs/>
          <w:sz w:val="32"/>
          <w:szCs w:val="32"/>
        </w:rPr>
        <w:t>К</w:t>
      </w:r>
      <w:r w:rsidRPr="001A0995">
        <w:rPr>
          <w:rFonts w:eastAsia="Times New Roman"/>
          <w:b/>
          <w:bCs/>
          <w:i/>
          <w:iCs/>
          <w:sz w:val="32"/>
          <w:szCs w:val="32"/>
        </w:rPr>
        <w:t>онструкция колес</w:t>
      </w:r>
      <w:r>
        <w:rPr>
          <w:rFonts w:eastAsia="Times New Roman"/>
          <w:b/>
          <w:bCs/>
          <w:i/>
          <w:iCs/>
          <w:sz w:val="32"/>
          <w:szCs w:val="32"/>
        </w:rPr>
        <w:t>.</w:t>
      </w:r>
    </w:p>
    <w:p w:rsidR="00956AB1" w:rsidRPr="001A0995" w:rsidRDefault="00956AB1" w:rsidP="00956AB1">
      <w:pPr>
        <w:shd w:val="clear" w:color="auto" w:fill="FFFFFF"/>
        <w:rPr>
          <w:sz w:val="32"/>
          <w:szCs w:val="32"/>
        </w:rPr>
      </w:pPr>
      <w:r w:rsidRPr="0004130C">
        <w:rPr>
          <w:rFonts w:eastAsia="Times New Roman"/>
          <w:color w:val="FF0000"/>
          <w:sz w:val="32"/>
          <w:szCs w:val="32"/>
        </w:rPr>
        <w:t xml:space="preserve">Вагонные колеса, особенно поверхность катания, являются наиболее изнашиваемыми и повреждаемыми частями вагона, поэтому к материалу колес, их размерам, форме и технологии изготовления всегда предъявлялись повышенные требования. </w:t>
      </w:r>
      <w:r w:rsidRPr="001A0995">
        <w:rPr>
          <w:rFonts w:eastAsia="Times New Roman"/>
          <w:sz w:val="32"/>
          <w:szCs w:val="32"/>
        </w:rPr>
        <w:t xml:space="preserve">На </w:t>
      </w:r>
      <w:r w:rsidRPr="001A0995">
        <w:rPr>
          <w:rFonts w:eastAsia="Times New Roman"/>
          <w:sz w:val="32"/>
          <w:szCs w:val="32"/>
        </w:rPr>
        <w:lastRenderedPageBreak/>
        <w:t>основании многолетнего опыта эксплуатации в настоящеевремя к серийному изготовлению</w:t>
      </w:r>
    </w:p>
    <w:p w:rsidR="00956AB1" w:rsidRPr="001A0995" w:rsidRDefault="00956AB1" w:rsidP="00956AB1">
      <w:pPr>
        <w:rPr>
          <w:sz w:val="32"/>
          <w:szCs w:val="32"/>
        </w:rPr>
      </w:pPr>
      <w:r w:rsidRPr="001A0995">
        <w:rPr>
          <w:noProof/>
          <w:sz w:val="32"/>
          <w:szCs w:val="32"/>
        </w:rPr>
        <w:drawing>
          <wp:inline distT="0" distB="0" distL="0" distR="0">
            <wp:extent cx="1690370" cy="3253740"/>
            <wp:effectExtent l="1905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biLevel thresh="50000"/>
                    </a:blip>
                    <a:srcRect/>
                    <a:stretch>
                      <a:fillRect/>
                    </a:stretch>
                  </pic:blipFill>
                  <pic:spPr bwMode="auto">
                    <a:xfrm>
                      <a:off x="0" y="0"/>
                      <a:ext cx="1690370" cy="3253740"/>
                    </a:xfrm>
                    <a:prstGeom prst="rect">
                      <a:avLst/>
                    </a:prstGeom>
                    <a:noFill/>
                    <a:ln w="9525">
                      <a:noFill/>
                      <a:miter lim="800000"/>
                      <a:headEnd/>
                      <a:tailEnd/>
                    </a:ln>
                  </pic:spPr>
                </pic:pic>
              </a:graphicData>
            </a:graphic>
          </wp:inline>
        </w:drawing>
      </w:r>
    </w:p>
    <w:p w:rsidR="00956AB1" w:rsidRDefault="00956AB1" w:rsidP="00956AB1">
      <w:pPr>
        <w:shd w:val="clear" w:color="auto" w:fill="FFFFFF"/>
        <w:rPr>
          <w:rFonts w:eastAsia="Times New Roman"/>
          <w:sz w:val="32"/>
          <w:szCs w:val="32"/>
        </w:rPr>
      </w:pPr>
      <w:r w:rsidRPr="001A0995">
        <w:rPr>
          <w:rFonts w:eastAsia="Times New Roman"/>
          <w:sz w:val="32"/>
          <w:szCs w:val="32"/>
        </w:rPr>
        <w:t>Рис. 3. Цельнокатаное колесо</w:t>
      </w:r>
      <w:r>
        <w:rPr>
          <w:rFonts w:eastAsia="Times New Roman"/>
          <w:sz w:val="32"/>
          <w:szCs w:val="32"/>
        </w:rPr>
        <w:t>.</w:t>
      </w:r>
    </w:p>
    <w:p w:rsidR="00956AB1" w:rsidRDefault="00956AB1" w:rsidP="00956AB1">
      <w:pPr>
        <w:shd w:val="clear" w:color="auto" w:fill="FFFFFF"/>
        <w:rPr>
          <w:rFonts w:eastAsia="Times New Roman"/>
          <w:sz w:val="32"/>
          <w:szCs w:val="32"/>
        </w:rPr>
      </w:pPr>
    </w:p>
    <w:p w:rsidR="00956AB1" w:rsidRPr="001A0995" w:rsidRDefault="00956AB1" w:rsidP="00956AB1">
      <w:pPr>
        <w:shd w:val="clear" w:color="auto" w:fill="FFFFFF"/>
        <w:rPr>
          <w:sz w:val="32"/>
          <w:szCs w:val="32"/>
        </w:rPr>
      </w:pPr>
      <w:r w:rsidRPr="001A0995">
        <w:rPr>
          <w:rFonts w:eastAsia="Times New Roman"/>
          <w:sz w:val="32"/>
          <w:szCs w:val="32"/>
        </w:rPr>
        <w:t>приняты цельнокатаные стальные колеса с номинальным диаметром 957 мм.</w:t>
      </w:r>
    </w:p>
    <w:p w:rsidR="00956AB1" w:rsidRPr="0004130C" w:rsidRDefault="00956AB1" w:rsidP="00956AB1">
      <w:pPr>
        <w:shd w:val="clear" w:color="auto" w:fill="FFFFFF"/>
        <w:rPr>
          <w:color w:val="FF0000"/>
          <w:sz w:val="32"/>
          <w:szCs w:val="32"/>
        </w:rPr>
      </w:pPr>
      <w:r w:rsidRPr="0004130C">
        <w:rPr>
          <w:rFonts w:eastAsia="Times New Roman"/>
          <w:color w:val="FF0000"/>
          <w:sz w:val="32"/>
          <w:szCs w:val="32"/>
        </w:rPr>
        <w:t>Конструкция и основные размеры колеса приведены на (рис. 3.)</w:t>
      </w:r>
    </w:p>
    <w:p w:rsidR="00956AB1" w:rsidRPr="0004130C" w:rsidRDefault="00956AB1" w:rsidP="00956AB1">
      <w:pPr>
        <w:shd w:val="clear" w:color="auto" w:fill="FFFFFF"/>
        <w:rPr>
          <w:color w:val="FF0000"/>
          <w:sz w:val="32"/>
          <w:szCs w:val="32"/>
        </w:rPr>
      </w:pPr>
      <w:r w:rsidRPr="0004130C">
        <w:rPr>
          <w:rFonts w:eastAsia="Times New Roman"/>
          <w:color w:val="FF0000"/>
          <w:sz w:val="32"/>
          <w:szCs w:val="32"/>
        </w:rPr>
        <w:t xml:space="preserve">Цельнокатаное колесо имеет обод </w:t>
      </w:r>
      <w:r w:rsidRPr="0004130C">
        <w:rPr>
          <w:rFonts w:eastAsia="Times New Roman"/>
          <w:i/>
          <w:iCs/>
          <w:color w:val="FF0000"/>
          <w:sz w:val="32"/>
          <w:szCs w:val="32"/>
        </w:rPr>
        <w:t xml:space="preserve">1, </w:t>
      </w:r>
      <w:r w:rsidRPr="0004130C">
        <w:rPr>
          <w:rFonts w:eastAsia="Times New Roman"/>
          <w:color w:val="FF0000"/>
          <w:sz w:val="32"/>
          <w:szCs w:val="32"/>
        </w:rPr>
        <w:t xml:space="preserve">диск </w:t>
      </w:r>
      <w:r w:rsidRPr="0004130C">
        <w:rPr>
          <w:rFonts w:eastAsia="Times New Roman"/>
          <w:i/>
          <w:iCs/>
          <w:color w:val="FF0000"/>
          <w:sz w:val="32"/>
          <w:szCs w:val="32"/>
        </w:rPr>
        <w:t xml:space="preserve">2 </w:t>
      </w:r>
      <w:r w:rsidRPr="0004130C">
        <w:rPr>
          <w:rFonts w:eastAsia="Times New Roman"/>
          <w:color w:val="FF0000"/>
          <w:sz w:val="32"/>
          <w:szCs w:val="32"/>
        </w:rPr>
        <w:t xml:space="preserve">и ступицу </w:t>
      </w:r>
      <w:r w:rsidRPr="0004130C">
        <w:rPr>
          <w:rFonts w:eastAsia="Times New Roman"/>
          <w:i/>
          <w:iCs/>
          <w:color w:val="FF0000"/>
          <w:sz w:val="32"/>
          <w:szCs w:val="32"/>
        </w:rPr>
        <w:t xml:space="preserve">3. </w:t>
      </w:r>
      <w:r w:rsidRPr="0004130C">
        <w:rPr>
          <w:rFonts w:eastAsia="Times New Roman"/>
          <w:color w:val="FF0000"/>
          <w:sz w:val="32"/>
          <w:szCs w:val="32"/>
        </w:rPr>
        <w:t>Ширина обода - 130 мм. Переход от ступицы к ободу выполнен в форме диска, расположенного под некоторым углом к этим частям, что придает колесу упругость и снижает воздействие динамических сил. Диск слегка конусный: у ступицы его толщина больше, чем у обода. Толщина обода — 70 мм.</w:t>
      </w:r>
    </w:p>
    <w:p w:rsidR="00956AB1" w:rsidRPr="0004130C" w:rsidRDefault="00956AB1" w:rsidP="00956AB1">
      <w:pPr>
        <w:shd w:val="clear" w:color="auto" w:fill="FFFFFF"/>
        <w:rPr>
          <w:color w:val="FF0000"/>
          <w:sz w:val="32"/>
          <w:szCs w:val="32"/>
        </w:rPr>
      </w:pPr>
      <w:r w:rsidRPr="0004130C">
        <w:rPr>
          <w:rFonts w:eastAsia="Times New Roman"/>
          <w:color w:val="FF0000"/>
          <w:sz w:val="32"/>
          <w:szCs w:val="32"/>
        </w:rPr>
        <w:t xml:space="preserve">Внутренняя поверхность обода </w:t>
      </w:r>
      <w:r w:rsidRPr="0004130C">
        <w:rPr>
          <w:rFonts w:eastAsia="Times New Roman"/>
          <w:i/>
          <w:iCs/>
          <w:color w:val="FF0000"/>
          <w:sz w:val="32"/>
          <w:szCs w:val="32"/>
        </w:rPr>
        <w:t xml:space="preserve">(а) </w:t>
      </w:r>
      <w:r w:rsidRPr="0004130C">
        <w:rPr>
          <w:rFonts w:eastAsia="Times New Roman"/>
          <w:color w:val="FF0000"/>
          <w:sz w:val="32"/>
          <w:szCs w:val="32"/>
        </w:rPr>
        <w:t xml:space="preserve">называется </w:t>
      </w:r>
      <w:r w:rsidRPr="0004130C">
        <w:rPr>
          <w:rFonts w:eastAsia="Times New Roman"/>
          <w:i/>
          <w:iCs/>
          <w:color w:val="FF0000"/>
          <w:sz w:val="32"/>
          <w:szCs w:val="32"/>
        </w:rPr>
        <w:t xml:space="preserve">внутренней гранью, </w:t>
      </w:r>
      <w:r w:rsidRPr="0004130C">
        <w:rPr>
          <w:rFonts w:eastAsia="Times New Roman"/>
          <w:color w:val="FF0000"/>
          <w:sz w:val="32"/>
          <w:szCs w:val="32"/>
        </w:rPr>
        <w:t xml:space="preserve">а наружняя </w:t>
      </w:r>
      <w:r w:rsidRPr="0004130C">
        <w:rPr>
          <w:rFonts w:eastAsia="Times New Roman"/>
          <w:i/>
          <w:iCs/>
          <w:color w:val="FF0000"/>
          <w:sz w:val="32"/>
          <w:szCs w:val="32"/>
        </w:rPr>
        <w:t>(б) — наружней гранью.</w:t>
      </w:r>
    </w:p>
    <w:p w:rsidR="00956AB1" w:rsidRPr="0004130C" w:rsidRDefault="00956AB1" w:rsidP="00956AB1">
      <w:pPr>
        <w:shd w:val="clear" w:color="auto" w:fill="FFFFFF"/>
        <w:rPr>
          <w:color w:val="FF0000"/>
          <w:sz w:val="32"/>
          <w:szCs w:val="32"/>
        </w:rPr>
      </w:pPr>
      <w:r w:rsidRPr="0004130C">
        <w:rPr>
          <w:rFonts w:eastAsia="Times New Roman"/>
          <w:b/>
          <w:bCs/>
          <w:color w:val="FF0000"/>
          <w:sz w:val="32"/>
          <w:szCs w:val="32"/>
        </w:rPr>
        <w:t xml:space="preserve">Профиль катания колеса </w:t>
      </w:r>
      <w:r w:rsidRPr="0004130C">
        <w:rPr>
          <w:rFonts w:eastAsia="Times New Roman"/>
          <w:color w:val="FF0000"/>
          <w:sz w:val="32"/>
          <w:szCs w:val="32"/>
        </w:rPr>
        <w:t xml:space="preserve">— контур, которым образована поверхность катания (рис. 4.) Правильно выбранные и </w:t>
      </w:r>
      <w:r w:rsidRPr="0004130C">
        <w:rPr>
          <w:rFonts w:eastAsia="Times New Roman"/>
          <w:color w:val="FF0000"/>
          <w:sz w:val="32"/>
          <w:szCs w:val="32"/>
        </w:rPr>
        <w:lastRenderedPageBreak/>
        <w:t>обеспеченные механической обработкой размеры профиля катания имеют важное значение для рационального взаимодействия колес с рельсами, устойчивости вагона от сходов, степени нарастания износов колес и плавности хода вагона.</w:t>
      </w:r>
    </w:p>
    <w:p w:rsidR="00956AB1" w:rsidRPr="001A0995" w:rsidRDefault="00956AB1" w:rsidP="00956AB1">
      <w:pPr>
        <w:shd w:val="clear" w:color="auto" w:fill="FFFFFF"/>
        <w:rPr>
          <w:sz w:val="32"/>
          <w:szCs w:val="32"/>
        </w:rPr>
      </w:pPr>
      <w:r w:rsidRPr="001A0995">
        <w:rPr>
          <w:rFonts w:eastAsia="Times New Roman"/>
          <w:sz w:val="32"/>
          <w:szCs w:val="32"/>
        </w:rPr>
        <w:t>Стандартный профиль поверхности катания (см. рис..4.) образован гребнем, скруглением 15 мм, как у головки рельса</w:t>
      </w:r>
    </w:p>
    <w:p w:rsidR="00956AB1" w:rsidRPr="001A0995" w:rsidRDefault="00956AB1" w:rsidP="00956AB1">
      <w:pPr>
        <w:rPr>
          <w:sz w:val="32"/>
          <w:szCs w:val="32"/>
        </w:rPr>
      </w:pPr>
      <w:r w:rsidRPr="001A0995">
        <w:rPr>
          <w:noProof/>
          <w:sz w:val="32"/>
          <w:szCs w:val="32"/>
        </w:rPr>
        <w:drawing>
          <wp:inline distT="0" distB="0" distL="0" distR="0">
            <wp:extent cx="2785745" cy="140335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biLevel thresh="50000"/>
                    </a:blip>
                    <a:srcRect/>
                    <a:stretch>
                      <a:fillRect/>
                    </a:stretch>
                  </pic:blipFill>
                  <pic:spPr bwMode="auto">
                    <a:xfrm>
                      <a:off x="0" y="0"/>
                      <a:ext cx="2785745" cy="1403350"/>
                    </a:xfrm>
                    <a:prstGeom prst="rect">
                      <a:avLst/>
                    </a:prstGeom>
                    <a:noFill/>
                    <a:ln w="9525">
                      <a:noFill/>
                      <a:miter lim="800000"/>
                      <a:headEnd/>
                      <a:tailEnd/>
                    </a:ln>
                  </pic:spPr>
                </pic:pic>
              </a:graphicData>
            </a:graphic>
          </wp:inline>
        </w:drawing>
      </w:r>
    </w:p>
    <w:p w:rsidR="00956AB1" w:rsidRPr="001A0995" w:rsidRDefault="00956AB1" w:rsidP="00956AB1">
      <w:pPr>
        <w:shd w:val="clear" w:color="auto" w:fill="FFFFFF"/>
        <w:rPr>
          <w:sz w:val="32"/>
          <w:szCs w:val="32"/>
        </w:rPr>
      </w:pPr>
      <w:r w:rsidRPr="001A0995">
        <w:rPr>
          <w:rFonts w:eastAsia="Times New Roman"/>
          <w:sz w:val="32"/>
          <w:szCs w:val="32"/>
        </w:rPr>
        <w:t>Рис. 4. Профиль обода колеса</w:t>
      </w:r>
      <w:r>
        <w:rPr>
          <w:rFonts w:eastAsia="Times New Roman"/>
          <w:sz w:val="32"/>
          <w:szCs w:val="32"/>
        </w:rPr>
        <w:t>.</w:t>
      </w:r>
    </w:p>
    <w:p w:rsidR="00956AB1" w:rsidRDefault="00956AB1" w:rsidP="00956AB1">
      <w:pPr>
        <w:shd w:val="clear" w:color="auto" w:fill="FFFFFF"/>
        <w:rPr>
          <w:rFonts w:eastAsia="Times New Roman"/>
          <w:sz w:val="32"/>
          <w:szCs w:val="32"/>
        </w:rPr>
      </w:pPr>
    </w:p>
    <w:p w:rsidR="00956AB1" w:rsidRPr="001A0995" w:rsidRDefault="00956AB1" w:rsidP="00956AB1">
      <w:pPr>
        <w:shd w:val="clear" w:color="auto" w:fill="FFFFFF"/>
        <w:rPr>
          <w:sz w:val="32"/>
          <w:szCs w:val="32"/>
        </w:rPr>
      </w:pPr>
      <w:r w:rsidRPr="001A0995">
        <w:rPr>
          <w:rFonts w:eastAsia="Times New Roman"/>
          <w:sz w:val="32"/>
          <w:szCs w:val="32"/>
        </w:rPr>
        <w:t xml:space="preserve">для снижения износа, </w:t>
      </w:r>
      <w:r>
        <w:rPr>
          <w:rFonts w:eastAsia="Times New Roman"/>
          <w:sz w:val="32"/>
          <w:szCs w:val="32"/>
        </w:rPr>
        <w:t>конической поверхностью с конус</w:t>
      </w:r>
      <w:r w:rsidRPr="001A0995">
        <w:rPr>
          <w:rFonts w:eastAsia="Times New Roman"/>
          <w:sz w:val="32"/>
          <w:szCs w:val="32"/>
        </w:rPr>
        <w:t>ностями 1:10, 1:3,5 и фаской 6x45°.</w:t>
      </w:r>
    </w:p>
    <w:p w:rsidR="00956AB1" w:rsidRPr="001A0995" w:rsidRDefault="00956AB1" w:rsidP="00956AB1">
      <w:pPr>
        <w:shd w:val="clear" w:color="auto" w:fill="FFFFFF"/>
        <w:rPr>
          <w:sz w:val="32"/>
          <w:szCs w:val="32"/>
        </w:rPr>
      </w:pPr>
      <w:r w:rsidRPr="001A0995">
        <w:rPr>
          <w:rFonts w:eastAsia="Times New Roman"/>
          <w:sz w:val="32"/>
          <w:szCs w:val="32"/>
        </w:rPr>
        <w:t>Гребень направляет движение и предохраняет колесную пару от схода с рельсов. Он имеет высоту 28 мм</w:t>
      </w:r>
    </w:p>
    <w:p w:rsidR="00956AB1" w:rsidRPr="001A0995" w:rsidRDefault="00956AB1" w:rsidP="00956AB1">
      <w:pPr>
        <w:shd w:val="clear" w:color="auto" w:fill="FFFFFF"/>
        <w:rPr>
          <w:sz w:val="32"/>
          <w:szCs w:val="32"/>
        </w:rPr>
      </w:pPr>
      <w:r w:rsidRPr="001A0995">
        <w:rPr>
          <w:rFonts w:eastAsia="Times New Roman"/>
          <w:sz w:val="32"/>
          <w:szCs w:val="32"/>
        </w:rPr>
        <w:t>и толщину 33 мм, измеренную на высоте 18 мм; угол наклона наружней грани гребня составляет 60 градусов. Наличие конусностей 1:10 и 1:3,5 центрирует колесную пару на рельсовом пути и обеспечивает прохождение кривых участков пути. Учитывая сложные условия эксплуатации колес, материал обода должен обладать большей прочностью, ударной вязкостью и износостойкостью, металл ступицы и диска — необходимой вязкостью (упругостью). Ободья колес для удовлетворения указанным требованиям подвергают после механической обработки упрочняющей термической обработке путем прерывистой закалки и отпуска.</w:t>
      </w:r>
    </w:p>
    <w:p w:rsidR="00956AB1" w:rsidRPr="001A0995" w:rsidRDefault="00956AB1" w:rsidP="00956AB1">
      <w:pPr>
        <w:shd w:val="clear" w:color="auto" w:fill="FFFFFF"/>
        <w:rPr>
          <w:sz w:val="32"/>
          <w:szCs w:val="32"/>
        </w:rPr>
      </w:pPr>
    </w:p>
    <w:p w:rsidR="00956AB1" w:rsidRPr="001A0995" w:rsidRDefault="00956AB1" w:rsidP="00956AB1">
      <w:pPr>
        <w:shd w:val="clear" w:color="auto" w:fill="FFFFFF"/>
        <w:rPr>
          <w:sz w:val="32"/>
          <w:szCs w:val="32"/>
        </w:rPr>
      </w:pPr>
    </w:p>
    <w:p w:rsidR="00956AB1" w:rsidRDefault="00956AB1" w:rsidP="00956AB1">
      <w:pPr>
        <w:shd w:val="clear" w:color="auto" w:fill="FFFFFF"/>
        <w:rPr>
          <w:sz w:val="32"/>
          <w:szCs w:val="32"/>
        </w:rPr>
      </w:pPr>
    </w:p>
    <w:p w:rsidR="00956AB1" w:rsidRDefault="00956AB1" w:rsidP="00956AB1">
      <w:pPr>
        <w:shd w:val="clear" w:color="auto" w:fill="FFFFFF"/>
        <w:rPr>
          <w:sz w:val="32"/>
          <w:szCs w:val="32"/>
        </w:rPr>
      </w:pPr>
    </w:p>
    <w:p w:rsidR="00956AB1" w:rsidRDefault="00956AB1" w:rsidP="00956AB1">
      <w:pPr>
        <w:shd w:val="clear" w:color="auto" w:fill="FFFFFF"/>
        <w:rPr>
          <w:sz w:val="32"/>
          <w:szCs w:val="32"/>
        </w:rPr>
      </w:pPr>
    </w:p>
    <w:p w:rsidR="00956AB1" w:rsidRDefault="00956AB1" w:rsidP="00956AB1">
      <w:pPr>
        <w:shd w:val="clear" w:color="auto" w:fill="FFFFFF"/>
        <w:rPr>
          <w:sz w:val="32"/>
          <w:szCs w:val="32"/>
        </w:rPr>
      </w:pPr>
    </w:p>
    <w:p w:rsidR="00956AB1" w:rsidRDefault="00956AB1" w:rsidP="00956AB1">
      <w:pPr>
        <w:shd w:val="clear" w:color="auto" w:fill="FFFFFF"/>
        <w:rPr>
          <w:rFonts w:eastAsia="Times New Roman"/>
          <w:sz w:val="32"/>
          <w:szCs w:val="32"/>
        </w:rPr>
      </w:pPr>
    </w:p>
    <w:p w:rsidR="00956AB1" w:rsidRDefault="00956AB1" w:rsidP="00956AB1">
      <w:pPr>
        <w:shd w:val="clear" w:color="auto" w:fill="FFFFFF"/>
        <w:rPr>
          <w:rFonts w:eastAsia="Times New Roman"/>
          <w:sz w:val="32"/>
          <w:szCs w:val="32"/>
        </w:rPr>
      </w:pPr>
    </w:p>
    <w:p w:rsidR="00956AB1" w:rsidRDefault="00956AB1" w:rsidP="00956AB1">
      <w:pPr>
        <w:shd w:val="clear" w:color="auto" w:fill="FFFFFF"/>
        <w:rPr>
          <w:rFonts w:eastAsia="Times New Roman"/>
          <w:sz w:val="32"/>
          <w:szCs w:val="32"/>
        </w:rPr>
      </w:pPr>
    </w:p>
    <w:p w:rsidR="00956AB1" w:rsidRDefault="00956AB1" w:rsidP="00956AB1">
      <w:pPr>
        <w:shd w:val="clear" w:color="auto" w:fill="FFFFFF"/>
        <w:rPr>
          <w:rFonts w:eastAsia="Times New Roman"/>
          <w:sz w:val="32"/>
          <w:szCs w:val="32"/>
        </w:rPr>
      </w:pPr>
    </w:p>
    <w:p w:rsidR="00956AB1" w:rsidRDefault="00956AB1" w:rsidP="00956AB1">
      <w:pPr>
        <w:shd w:val="clear" w:color="auto" w:fill="FFFFFF"/>
        <w:rPr>
          <w:rFonts w:eastAsia="Times New Roman"/>
          <w:sz w:val="32"/>
          <w:szCs w:val="32"/>
        </w:rPr>
      </w:pPr>
    </w:p>
    <w:p w:rsidR="00956AB1" w:rsidRDefault="00956AB1" w:rsidP="00956AB1">
      <w:pPr>
        <w:shd w:val="clear" w:color="auto" w:fill="FFFFFF"/>
        <w:rPr>
          <w:rFonts w:eastAsia="Times New Roman"/>
          <w:sz w:val="32"/>
          <w:szCs w:val="32"/>
        </w:rPr>
      </w:pPr>
    </w:p>
    <w:p w:rsidR="00956AB1" w:rsidRPr="00CC00F2" w:rsidRDefault="00956AB1" w:rsidP="00956AB1">
      <w:pPr>
        <w:shd w:val="clear" w:color="auto" w:fill="FFFFFF"/>
        <w:rPr>
          <w:rFonts w:eastAsia="Times New Roman"/>
          <w:b/>
          <w:i/>
          <w:sz w:val="32"/>
          <w:szCs w:val="32"/>
        </w:rPr>
      </w:pPr>
      <w:r w:rsidRPr="00CC00F2">
        <w:rPr>
          <w:rFonts w:eastAsia="Times New Roman"/>
          <w:b/>
          <w:i/>
          <w:sz w:val="32"/>
          <w:szCs w:val="32"/>
        </w:rPr>
        <w:t>1.3. Эксплуатация колёсных пар.</w:t>
      </w:r>
    </w:p>
    <w:p w:rsidR="00956AB1" w:rsidRDefault="00956AB1" w:rsidP="00956AB1">
      <w:pPr>
        <w:shd w:val="clear" w:color="auto" w:fill="FFFFFF"/>
        <w:rPr>
          <w:rFonts w:eastAsia="Times New Roman"/>
          <w:sz w:val="32"/>
          <w:szCs w:val="32"/>
        </w:rPr>
      </w:pPr>
    </w:p>
    <w:p w:rsidR="00956AB1" w:rsidRDefault="00956AB1" w:rsidP="00956AB1">
      <w:pPr>
        <w:shd w:val="clear" w:color="auto" w:fill="FFFFFF"/>
        <w:rPr>
          <w:rFonts w:eastAsia="Times New Roman"/>
          <w:sz w:val="32"/>
          <w:szCs w:val="32"/>
        </w:rPr>
      </w:pPr>
      <w:r w:rsidRPr="001A0995">
        <w:rPr>
          <w:rFonts w:eastAsia="Times New Roman"/>
          <w:sz w:val="32"/>
          <w:szCs w:val="32"/>
        </w:rPr>
        <w:t>Условия эксплуатации колес грузовых и пассажирских вагонов различны, поэтому их изготовляют из различных материалов. Пассажирские вагоны эксплуатируются с высокими скоростями с частыми торможениями, остановками, поэтому для колес пассажирских вагонов</w:t>
      </w:r>
      <w:r>
        <w:rPr>
          <w:rFonts w:eastAsia="Times New Roman"/>
          <w:sz w:val="32"/>
          <w:szCs w:val="32"/>
        </w:rPr>
        <w:t xml:space="preserve"> локомотивной тяги и немоторных </w:t>
      </w:r>
      <w:r w:rsidRPr="001A0995">
        <w:rPr>
          <w:rFonts w:eastAsia="Times New Roman"/>
          <w:sz w:val="32"/>
          <w:szCs w:val="32"/>
        </w:rPr>
        <w:t>ваго</w:t>
      </w:r>
      <w:r>
        <w:rPr>
          <w:rFonts w:eastAsia="Times New Roman"/>
          <w:sz w:val="32"/>
          <w:szCs w:val="32"/>
        </w:rPr>
        <w:t>нов электро-</w:t>
      </w:r>
      <w:r w:rsidRPr="001A0995">
        <w:rPr>
          <w:rFonts w:eastAsia="Times New Roman"/>
          <w:sz w:val="32"/>
          <w:szCs w:val="32"/>
        </w:rPr>
        <w:t>дизель-</w:t>
      </w:r>
    </w:p>
    <w:p w:rsidR="00956AB1" w:rsidRPr="001A0995" w:rsidRDefault="00956AB1" w:rsidP="00956AB1">
      <w:pPr>
        <w:shd w:val="clear" w:color="auto" w:fill="FFFFFF"/>
        <w:rPr>
          <w:sz w:val="32"/>
          <w:szCs w:val="32"/>
        </w:rPr>
      </w:pPr>
      <w:r w:rsidRPr="001A0995">
        <w:rPr>
          <w:rFonts w:eastAsia="Times New Roman"/>
          <w:sz w:val="32"/>
          <w:szCs w:val="32"/>
        </w:rPr>
        <w:t>поездов предусмотрена сталь менее склонная к закалке — сталь марки 1ГОСТ 10791 с содержанием углерода 0,44—0,52%.</w:t>
      </w:r>
    </w:p>
    <w:p w:rsidR="00956AB1" w:rsidRPr="001A0995" w:rsidRDefault="00956AB1" w:rsidP="00956AB1">
      <w:pPr>
        <w:shd w:val="clear" w:color="auto" w:fill="FFFFFF"/>
        <w:rPr>
          <w:sz w:val="32"/>
          <w:szCs w:val="32"/>
        </w:rPr>
      </w:pPr>
      <w:r w:rsidRPr="001A0995">
        <w:rPr>
          <w:rFonts w:eastAsia="Times New Roman"/>
          <w:sz w:val="32"/>
          <w:szCs w:val="32"/>
        </w:rPr>
        <w:t>Колеса грузовых вагонов работают в условиях более высоких напряжений в контакте колеса и рельса, поэтому для</w:t>
      </w:r>
    </w:p>
    <w:p w:rsidR="00956AB1" w:rsidRPr="001A0995" w:rsidRDefault="00956AB1" w:rsidP="00956AB1">
      <w:pPr>
        <w:shd w:val="clear" w:color="auto" w:fill="FFFFFF"/>
        <w:rPr>
          <w:sz w:val="32"/>
          <w:szCs w:val="32"/>
        </w:rPr>
      </w:pPr>
      <w:r w:rsidRPr="001A0995">
        <w:rPr>
          <w:rFonts w:eastAsia="Times New Roman"/>
          <w:sz w:val="32"/>
          <w:szCs w:val="32"/>
        </w:rPr>
        <w:lastRenderedPageBreak/>
        <w:t>таких колес применяется сталь марки 2ГОСТ 10791 с увеличенным содержанием углерода до 0,55—0,65%.</w:t>
      </w:r>
    </w:p>
    <w:p w:rsidR="00956AB1" w:rsidRPr="0004130C" w:rsidRDefault="00956AB1" w:rsidP="00956AB1">
      <w:pPr>
        <w:shd w:val="clear" w:color="auto" w:fill="FFFFFF"/>
        <w:rPr>
          <w:color w:val="FF0000"/>
          <w:sz w:val="32"/>
          <w:szCs w:val="32"/>
        </w:rPr>
      </w:pPr>
      <w:r w:rsidRPr="0004130C">
        <w:rPr>
          <w:rFonts w:eastAsia="Times New Roman"/>
          <w:color w:val="FF0000"/>
          <w:sz w:val="32"/>
          <w:szCs w:val="32"/>
        </w:rPr>
        <w:t xml:space="preserve">В процессе изготовления колес на боковой поверхности обода с наружней стороны в горячем состоянии наносят специальные знаки и </w:t>
      </w:r>
    </w:p>
    <w:p w:rsidR="00956AB1" w:rsidRPr="0004130C" w:rsidRDefault="00956AB1" w:rsidP="00956AB1">
      <w:pPr>
        <w:rPr>
          <w:color w:val="FF0000"/>
          <w:sz w:val="32"/>
          <w:szCs w:val="32"/>
        </w:rPr>
      </w:pPr>
      <w:r w:rsidRPr="0004130C">
        <w:rPr>
          <w:noProof/>
          <w:color w:val="FF0000"/>
          <w:sz w:val="32"/>
          <w:szCs w:val="32"/>
        </w:rPr>
        <w:drawing>
          <wp:inline distT="0" distB="0" distL="0" distR="0">
            <wp:extent cx="2445385" cy="14033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biLevel thresh="50000"/>
                    </a:blip>
                    <a:srcRect/>
                    <a:stretch>
                      <a:fillRect/>
                    </a:stretch>
                  </pic:blipFill>
                  <pic:spPr bwMode="auto">
                    <a:xfrm>
                      <a:off x="0" y="0"/>
                      <a:ext cx="2445385" cy="1403350"/>
                    </a:xfrm>
                    <a:prstGeom prst="rect">
                      <a:avLst/>
                    </a:prstGeom>
                    <a:noFill/>
                    <a:ln w="9525">
                      <a:noFill/>
                      <a:miter lim="800000"/>
                      <a:headEnd/>
                      <a:tailEnd/>
                    </a:ln>
                  </pic:spPr>
                </pic:pic>
              </a:graphicData>
            </a:graphic>
          </wp:inline>
        </w:drawing>
      </w:r>
    </w:p>
    <w:p w:rsidR="00956AB1" w:rsidRPr="0004130C" w:rsidRDefault="00956AB1" w:rsidP="00956AB1">
      <w:pPr>
        <w:shd w:val="clear" w:color="auto" w:fill="FFFFFF"/>
        <w:rPr>
          <w:color w:val="FF0000"/>
          <w:sz w:val="32"/>
          <w:szCs w:val="32"/>
        </w:rPr>
      </w:pPr>
      <w:r w:rsidRPr="0004130C">
        <w:rPr>
          <w:rFonts w:eastAsia="Times New Roman"/>
          <w:color w:val="FF0000"/>
          <w:sz w:val="32"/>
          <w:szCs w:val="32"/>
        </w:rPr>
        <w:t>Рис. 5. Знаки и клейма на наружной грани обода цельнокатаного колеса:</w:t>
      </w:r>
    </w:p>
    <w:p w:rsidR="00956AB1" w:rsidRPr="0004130C" w:rsidRDefault="00956AB1" w:rsidP="00956AB1">
      <w:pPr>
        <w:shd w:val="clear" w:color="auto" w:fill="FFFFFF"/>
        <w:rPr>
          <w:color w:val="FF0000"/>
          <w:sz w:val="32"/>
          <w:szCs w:val="32"/>
        </w:rPr>
      </w:pPr>
      <w:r w:rsidRPr="0004130C">
        <w:rPr>
          <w:i/>
          <w:iCs/>
          <w:color w:val="FF0000"/>
          <w:sz w:val="32"/>
          <w:szCs w:val="32"/>
        </w:rPr>
        <w:t xml:space="preserve">1 </w:t>
      </w:r>
      <w:r w:rsidRPr="0004130C">
        <w:rPr>
          <w:rFonts w:eastAsia="Times New Roman"/>
          <w:color w:val="FF0000"/>
          <w:sz w:val="32"/>
          <w:szCs w:val="32"/>
        </w:rPr>
        <w:t xml:space="preserve">— дата изготовления; </w:t>
      </w:r>
      <w:r w:rsidRPr="0004130C">
        <w:rPr>
          <w:rFonts w:eastAsia="Times New Roman"/>
          <w:i/>
          <w:iCs/>
          <w:color w:val="FF0000"/>
          <w:sz w:val="32"/>
          <w:szCs w:val="32"/>
        </w:rPr>
        <w:t xml:space="preserve">2 — </w:t>
      </w:r>
      <w:r w:rsidRPr="0004130C">
        <w:rPr>
          <w:rFonts w:eastAsia="Times New Roman"/>
          <w:color w:val="FF0000"/>
          <w:sz w:val="32"/>
          <w:szCs w:val="32"/>
        </w:rPr>
        <w:t xml:space="preserve">номер плавки; </w:t>
      </w:r>
      <w:r w:rsidRPr="0004130C">
        <w:rPr>
          <w:rFonts w:eastAsia="Times New Roman"/>
          <w:i/>
          <w:iCs/>
          <w:color w:val="FF0000"/>
          <w:sz w:val="32"/>
          <w:szCs w:val="32"/>
        </w:rPr>
        <w:t xml:space="preserve">3 </w:t>
      </w:r>
      <w:r w:rsidRPr="0004130C">
        <w:rPr>
          <w:rFonts w:eastAsia="Times New Roman"/>
          <w:color w:val="FF0000"/>
          <w:sz w:val="32"/>
          <w:szCs w:val="32"/>
        </w:rPr>
        <w:t xml:space="preserve">— приемочное клеймо; </w:t>
      </w:r>
      <w:r w:rsidRPr="0004130C">
        <w:rPr>
          <w:rFonts w:eastAsia="Times New Roman"/>
          <w:i/>
          <w:iCs/>
          <w:color w:val="FF0000"/>
          <w:sz w:val="32"/>
          <w:szCs w:val="32"/>
        </w:rPr>
        <w:t xml:space="preserve">4 </w:t>
      </w:r>
      <w:r w:rsidRPr="0004130C">
        <w:rPr>
          <w:rFonts w:eastAsia="Times New Roman"/>
          <w:color w:val="FF0000"/>
          <w:sz w:val="32"/>
          <w:szCs w:val="32"/>
        </w:rPr>
        <w:t>— номер завода-изготовителя; 5 — номер колеса; 6 — марка стали</w:t>
      </w:r>
    </w:p>
    <w:p w:rsidR="00956AB1" w:rsidRDefault="00956AB1" w:rsidP="00956AB1">
      <w:pPr>
        <w:shd w:val="clear" w:color="auto" w:fill="FFFFFF"/>
        <w:rPr>
          <w:rFonts w:eastAsia="Times New Roman"/>
          <w:sz w:val="32"/>
          <w:szCs w:val="32"/>
        </w:rPr>
      </w:pPr>
    </w:p>
    <w:p w:rsidR="00956AB1" w:rsidRPr="001A0995" w:rsidRDefault="00956AB1" w:rsidP="00956AB1">
      <w:pPr>
        <w:shd w:val="clear" w:color="auto" w:fill="FFFFFF"/>
        <w:rPr>
          <w:sz w:val="32"/>
          <w:szCs w:val="32"/>
        </w:rPr>
      </w:pPr>
      <w:r>
        <w:rPr>
          <w:rFonts w:eastAsia="Times New Roman"/>
          <w:sz w:val="32"/>
          <w:szCs w:val="32"/>
        </w:rPr>
        <w:t>клей</w:t>
      </w:r>
      <w:r w:rsidRPr="001A0995">
        <w:rPr>
          <w:rFonts w:eastAsia="Times New Roman"/>
          <w:sz w:val="32"/>
          <w:szCs w:val="32"/>
        </w:rPr>
        <w:t>ма (рис. 5), в последовательности: две последние цифры года изготов ления, марка стали колеса, номер плавки, клейма приемки, номер предприятия-изготовителя, порядковый номер колеса, а такжеклеймагосударств-собственников.</w:t>
      </w:r>
    </w:p>
    <w:p w:rsidR="00956AB1" w:rsidRPr="001A0995" w:rsidRDefault="00956AB1" w:rsidP="00956AB1">
      <w:pPr>
        <w:shd w:val="clear" w:color="auto" w:fill="FFFFFF"/>
        <w:rPr>
          <w:sz w:val="32"/>
          <w:szCs w:val="32"/>
        </w:rPr>
      </w:pPr>
      <w:r w:rsidRPr="001A0995">
        <w:rPr>
          <w:rFonts w:eastAsia="Times New Roman"/>
          <w:sz w:val="32"/>
          <w:szCs w:val="32"/>
        </w:rPr>
        <w:t>Объемы поставок колес заводами-производителями и их количество в настоящее время не удовлетворяют предприятия железнодорож</w:t>
      </w:r>
      <w:r>
        <w:rPr>
          <w:rFonts w:eastAsia="Times New Roman"/>
          <w:sz w:val="32"/>
          <w:szCs w:val="32"/>
        </w:rPr>
        <w:t>ного</w:t>
      </w:r>
    </w:p>
    <w:p w:rsidR="00956AB1" w:rsidRPr="00F37E39" w:rsidRDefault="00956AB1" w:rsidP="00956AB1">
      <w:pPr>
        <w:shd w:val="clear" w:color="auto" w:fill="FFFFFF"/>
        <w:rPr>
          <w:rFonts w:eastAsia="Times New Roman"/>
          <w:sz w:val="32"/>
          <w:szCs w:val="32"/>
        </w:rPr>
      </w:pPr>
      <w:r w:rsidRPr="001A0995">
        <w:rPr>
          <w:rFonts w:eastAsia="Times New Roman"/>
          <w:sz w:val="32"/>
          <w:szCs w:val="32"/>
        </w:rPr>
        <w:t xml:space="preserve">транспорта страны. Стоимость работ по отцепке вагонов из-за </w:t>
      </w:r>
      <w:r>
        <w:rPr>
          <w:rFonts w:eastAsia="Times New Roman"/>
          <w:sz w:val="32"/>
          <w:szCs w:val="32"/>
        </w:rPr>
        <w:t>не</w:t>
      </w:r>
      <w:r w:rsidRPr="001A0995">
        <w:rPr>
          <w:rFonts w:eastAsia="Times New Roman"/>
          <w:sz w:val="32"/>
          <w:szCs w:val="32"/>
        </w:rPr>
        <w:t xml:space="preserve">неисправностей колесных пар составляет ежегодно в среднем 450 млн руб., а с учетом затрат на преждевременные обточки, ремонт, приобретение дополнительных цельнокатаных колес взамен неисправных составляет 5,5—6 млрд руб. в год. Поэтому </w:t>
      </w:r>
      <w:r w:rsidRPr="001A0995">
        <w:rPr>
          <w:rFonts w:eastAsia="Times New Roman"/>
          <w:sz w:val="32"/>
          <w:szCs w:val="32"/>
        </w:rPr>
        <w:lastRenderedPageBreak/>
        <w:t>создание надежных и долговечных колес является важнейшей задачей вагоностроительной промышленности. Для повышения надежности колес металлургами разработан метод непрерывной вакуумной разливки стали, что улучшило ее химический состав и структуру. Современные методы термообработки позволили довести твердость материала обода до 350—380 НВ, обеспечивающую значительные увеличения срока эксплуатации колесных пар до образования предельно допустимых дефектов.</w:t>
      </w:r>
    </w:p>
    <w:p w:rsidR="00956AB1" w:rsidRPr="001A0995" w:rsidRDefault="00956AB1" w:rsidP="00956AB1">
      <w:pPr>
        <w:shd w:val="clear" w:color="auto" w:fill="FFFFFF"/>
        <w:rPr>
          <w:sz w:val="32"/>
          <w:szCs w:val="32"/>
        </w:rPr>
      </w:pPr>
      <w:r w:rsidRPr="001A0995">
        <w:rPr>
          <w:rFonts w:eastAsia="Times New Roman"/>
          <w:sz w:val="32"/>
          <w:szCs w:val="32"/>
        </w:rPr>
        <w:t>Зоны переходов от ступицы к диску и от диска к ободу выполняются без «перегибов» для максимального снижения концентраторов напряжений. Диск упрочняется наклепом дробью, толщина обода обеспечивает возможность многократного восстановления профиля поверхности катания.</w:t>
      </w:r>
    </w:p>
    <w:p w:rsidR="00956AB1" w:rsidRPr="00B633BD" w:rsidRDefault="00956AB1" w:rsidP="00956AB1">
      <w:pPr>
        <w:shd w:val="clear" w:color="auto" w:fill="FFFFFF"/>
        <w:rPr>
          <w:color w:val="FF0000"/>
          <w:sz w:val="32"/>
          <w:szCs w:val="32"/>
        </w:rPr>
      </w:pPr>
      <w:r w:rsidRPr="00B633BD">
        <w:rPr>
          <w:rFonts w:eastAsia="Times New Roman"/>
          <w:b/>
          <w:bCs/>
          <w:i/>
          <w:iCs/>
          <w:color w:val="FF0000"/>
          <w:sz w:val="32"/>
          <w:szCs w:val="32"/>
        </w:rPr>
        <w:t>Формирование колесных пар</w:t>
      </w:r>
    </w:p>
    <w:p w:rsidR="00956AB1" w:rsidRPr="001A0995" w:rsidRDefault="00956AB1" w:rsidP="00956AB1">
      <w:pPr>
        <w:shd w:val="clear" w:color="auto" w:fill="FFFFFF"/>
        <w:rPr>
          <w:sz w:val="32"/>
          <w:szCs w:val="32"/>
        </w:rPr>
      </w:pPr>
      <w:r w:rsidRPr="001A0995">
        <w:rPr>
          <w:rFonts w:eastAsia="Times New Roman"/>
          <w:sz w:val="32"/>
          <w:szCs w:val="32"/>
        </w:rPr>
        <w:t xml:space="preserve">Прочное соединение колес с осью — обязательное условие безаварийной эксплуатации колесных пар. Колеса плотно удерживаются на оси благодаря натягу, образующемуся из-за разности диаметров подступичной части оси и отверстия в ступице колеса. Величина натяга составляет 0,1—0,25 мм. У вагонных колесных пар используется </w:t>
      </w:r>
      <w:r w:rsidRPr="001A0995">
        <w:rPr>
          <w:rFonts w:eastAsia="Times New Roman"/>
          <w:b/>
          <w:bCs/>
          <w:sz w:val="32"/>
          <w:szCs w:val="32"/>
        </w:rPr>
        <w:t xml:space="preserve">прессовой способ посадки. </w:t>
      </w:r>
      <w:r w:rsidRPr="001A0995">
        <w:rPr>
          <w:rFonts w:eastAsia="Times New Roman"/>
          <w:sz w:val="32"/>
          <w:szCs w:val="32"/>
        </w:rPr>
        <w:t>Формирование колесных пар выполняют в колесном цехе вагоноремонтного, вагоностроительного заводов или в вагонных колесных мастерских (ВКМ), оснащенных гидравлическими прессами. Сопрягаемые поверхности колес и оси обрабатывают на станках до нужных размеров и шероховатости, смазывают растительным маслом и производят в холодном состоянии напрессовку колес на ось усилием до ПО тс. Каче</w:t>
      </w:r>
      <w:r>
        <w:rPr>
          <w:rFonts w:eastAsia="Times New Roman"/>
          <w:sz w:val="32"/>
          <w:szCs w:val="32"/>
        </w:rPr>
        <w:t>с</w:t>
      </w:r>
      <w:r w:rsidRPr="001A0995">
        <w:rPr>
          <w:rFonts w:eastAsia="Times New Roman"/>
          <w:sz w:val="32"/>
          <w:szCs w:val="32"/>
        </w:rPr>
        <w:t>тво напрессовки контролируют диаграммой,</w:t>
      </w:r>
    </w:p>
    <w:p w:rsidR="00956AB1" w:rsidRPr="001A0995" w:rsidRDefault="00956AB1" w:rsidP="00956AB1">
      <w:pPr>
        <w:rPr>
          <w:sz w:val="32"/>
          <w:szCs w:val="32"/>
        </w:rPr>
      </w:pPr>
      <w:r w:rsidRPr="001A0995">
        <w:rPr>
          <w:noProof/>
          <w:sz w:val="32"/>
          <w:szCs w:val="32"/>
        </w:rPr>
        <w:lastRenderedPageBreak/>
        <w:drawing>
          <wp:inline distT="0" distB="0" distL="0" distR="0">
            <wp:extent cx="1658620" cy="174371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biLevel thresh="50000"/>
                    </a:blip>
                    <a:srcRect/>
                    <a:stretch>
                      <a:fillRect/>
                    </a:stretch>
                  </pic:blipFill>
                  <pic:spPr bwMode="auto">
                    <a:xfrm>
                      <a:off x="0" y="0"/>
                      <a:ext cx="1658620" cy="1743710"/>
                    </a:xfrm>
                    <a:prstGeom prst="rect">
                      <a:avLst/>
                    </a:prstGeom>
                    <a:noFill/>
                    <a:ln w="9525">
                      <a:noFill/>
                      <a:miter lim="800000"/>
                      <a:headEnd/>
                      <a:tailEnd/>
                    </a:ln>
                  </pic:spPr>
                </pic:pic>
              </a:graphicData>
            </a:graphic>
          </wp:inline>
        </w:drawing>
      </w:r>
    </w:p>
    <w:p w:rsidR="00956AB1" w:rsidRPr="001A0995" w:rsidRDefault="00956AB1" w:rsidP="00956AB1">
      <w:pPr>
        <w:shd w:val="clear" w:color="auto" w:fill="FFFFFF"/>
        <w:rPr>
          <w:sz w:val="32"/>
          <w:szCs w:val="32"/>
        </w:rPr>
      </w:pPr>
      <w:r w:rsidRPr="001A0995">
        <w:rPr>
          <w:rFonts w:eastAsia="Times New Roman"/>
          <w:sz w:val="32"/>
          <w:szCs w:val="32"/>
        </w:rPr>
        <w:t>Рис</w:t>
      </w:r>
      <w:r>
        <w:rPr>
          <w:rFonts w:eastAsia="Times New Roman"/>
          <w:sz w:val="32"/>
          <w:szCs w:val="32"/>
        </w:rPr>
        <w:t>.</w:t>
      </w:r>
      <w:r w:rsidRPr="001A0995">
        <w:rPr>
          <w:rFonts w:eastAsia="Times New Roman"/>
          <w:sz w:val="32"/>
          <w:szCs w:val="32"/>
        </w:rPr>
        <w:t>6</w:t>
      </w:r>
      <w:r>
        <w:rPr>
          <w:rFonts w:eastAsia="Times New Roman"/>
          <w:sz w:val="32"/>
          <w:szCs w:val="32"/>
        </w:rPr>
        <w:t>.</w:t>
      </w:r>
      <w:r w:rsidRPr="001A0995">
        <w:rPr>
          <w:rFonts w:eastAsia="Times New Roman"/>
          <w:sz w:val="32"/>
          <w:szCs w:val="32"/>
        </w:rPr>
        <w:t xml:space="preserve"> Знаки и клейма,наносимые на торце осейколесных пар:</w:t>
      </w:r>
    </w:p>
    <w:p w:rsidR="00956AB1" w:rsidRPr="001A0995" w:rsidRDefault="00956AB1" w:rsidP="00956AB1">
      <w:pPr>
        <w:shd w:val="clear" w:color="auto" w:fill="FFFFFF"/>
        <w:rPr>
          <w:sz w:val="32"/>
          <w:szCs w:val="32"/>
        </w:rPr>
      </w:pPr>
      <w:r>
        <w:rPr>
          <w:sz w:val="32"/>
          <w:szCs w:val="32"/>
        </w:rPr>
        <w:t>1</w:t>
      </w:r>
      <w:r w:rsidRPr="001A0995">
        <w:rPr>
          <w:rFonts w:eastAsia="Times New Roman"/>
          <w:sz w:val="32"/>
          <w:szCs w:val="32"/>
        </w:rPr>
        <w:t xml:space="preserve">— знак функционирования; </w:t>
      </w:r>
      <w:r w:rsidRPr="001A0995">
        <w:rPr>
          <w:rFonts w:eastAsia="Times New Roman"/>
          <w:i/>
          <w:iCs/>
          <w:sz w:val="32"/>
          <w:szCs w:val="32"/>
        </w:rPr>
        <w:t>2,</w:t>
      </w:r>
    </w:p>
    <w:p w:rsidR="00956AB1" w:rsidRPr="001A0995" w:rsidRDefault="00956AB1" w:rsidP="00956AB1">
      <w:pPr>
        <w:shd w:val="clear" w:color="auto" w:fill="FFFFFF"/>
        <w:rPr>
          <w:sz w:val="32"/>
          <w:szCs w:val="32"/>
        </w:rPr>
      </w:pPr>
      <w:r w:rsidRPr="001A0995">
        <w:rPr>
          <w:i/>
          <w:iCs/>
          <w:sz w:val="32"/>
          <w:szCs w:val="32"/>
        </w:rPr>
        <w:t xml:space="preserve">6 </w:t>
      </w:r>
      <w:r w:rsidRPr="001A0995">
        <w:rPr>
          <w:rFonts w:eastAsia="Times New Roman"/>
          <w:sz w:val="32"/>
          <w:szCs w:val="32"/>
        </w:rPr>
        <w:t xml:space="preserve">— условные номера заводов или ВКМ; </w:t>
      </w:r>
      <w:r w:rsidRPr="001A0995">
        <w:rPr>
          <w:rFonts w:eastAsia="Times New Roman"/>
          <w:i/>
          <w:iCs/>
          <w:sz w:val="32"/>
          <w:szCs w:val="32"/>
        </w:rPr>
        <w:t xml:space="preserve">3 </w:t>
      </w:r>
      <w:r w:rsidRPr="001A0995">
        <w:rPr>
          <w:rFonts w:eastAsia="Times New Roman"/>
          <w:sz w:val="32"/>
          <w:szCs w:val="32"/>
        </w:rPr>
        <w:t xml:space="preserve">— дата формирования (месяц, год); </w:t>
      </w:r>
      <w:r w:rsidRPr="001A0995">
        <w:rPr>
          <w:rFonts w:eastAsia="Times New Roman"/>
          <w:i/>
          <w:iCs/>
          <w:sz w:val="32"/>
          <w:szCs w:val="32"/>
        </w:rPr>
        <w:t xml:space="preserve">4, 8 </w:t>
      </w:r>
      <w:r w:rsidRPr="001A0995">
        <w:rPr>
          <w:rFonts w:eastAsia="Times New Roman"/>
          <w:sz w:val="32"/>
          <w:szCs w:val="32"/>
        </w:rPr>
        <w:t xml:space="preserve">— приемочные клейма; </w:t>
      </w:r>
      <w:r w:rsidRPr="001A0995">
        <w:rPr>
          <w:rFonts w:eastAsia="Times New Roman"/>
          <w:i/>
          <w:iCs/>
          <w:sz w:val="32"/>
          <w:szCs w:val="32"/>
        </w:rPr>
        <w:t xml:space="preserve">5 </w:t>
      </w:r>
      <w:r w:rsidRPr="001A0995">
        <w:rPr>
          <w:rFonts w:eastAsia="Times New Roman"/>
          <w:sz w:val="32"/>
          <w:szCs w:val="32"/>
        </w:rPr>
        <w:t>— знак опробывания;</w:t>
      </w:r>
    </w:p>
    <w:p w:rsidR="00956AB1" w:rsidRPr="001A0995" w:rsidRDefault="00956AB1" w:rsidP="00956AB1">
      <w:pPr>
        <w:shd w:val="clear" w:color="auto" w:fill="FFFFFF"/>
        <w:rPr>
          <w:sz w:val="32"/>
          <w:szCs w:val="32"/>
        </w:rPr>
      </w:pPr>
      <w:r w:rsidRPr="001A0995">
        <w:rPr>
          <w:sz w:val="32"/>
          <w:szCs w:val="32"/>
        </w:rPr>
        <w:t xml:space="preserve">7 </w:t>
      </w:r>
      <w:r w:rsidRPr="001A0995">
        <w:rPr>
          <w:rFonts w:eastAsia="Times New Roman"/>
          <w:sz w:val="32"/>
          <w:szCs w:val="32"/>
        </w:rPr>
        <w:t>— дата опробывания на сдвиг</w:t>
      </w:r>
      <w:r>
        <w:rPr>
          <w:rFonts w:eastAsia="Times New Roman"/>
          <w:sz w:val="32"/>
          <w:szCs w:val="32"/>
        </w:rPr>
        <w:t>.</w:t>
      </w:r>
    </w:p>
    <w:p w:rsidR="00956AB1" w:rsidRDefault="00956AB1" w:rsidP="00956AB1">
      <w:pPr>
        <w:shd w:val="clear" w:color="auto" w:fill="FFFFFF"/>
        <w:rPr>
          <w:rFonts w:eastAsia="Times New Roman"/>
          <w:sz w:val="32"/>
          <w:szCs w:val="32"/>
        </w:rPr>
      </w:pPr>
    </w:p>
    <w:p w:rsidR="00956AB1" w:rsidRPr="001A0995" w:rsidRDefault="00956AB1" w:rsidP="00956AB1">
      <w:pPr>
        <w:shd w:val="clear" w:color="auto" w:fill="FFFFFF"/>
        <w:rPr>
          <w:sz w:val="32"/>
          <w:szCs w:val="32"/>
        </w:rPr>
      </w:pPr>
      <w:r w:rsidRPr="001A0995">
        <w:rPr>
          <w:rFonts w:eastAsia="Times New Roman"/>
          <w:sz w:val="32"/>
          <w:szCs w:val="32"/>
        </w:rPr>
        <w:t>полученной при напрессовке каждого колеса. Нормальная диаграмма имеет вид выпуклой плавно растущей вверх кривой.</w:t>
      </w:r>
    </w:p>
    <w:p w:rsidR="00956AB1" w:rsidRPr="001A0995" w:rsidRDefault="00956AB1" w:rsidP="00956AB1">
      <w:pPr>
        <w:shd w:val="clear" w:color="auto" w:fill="FFFFFF"/>
        <w:rPr>
          <w:sz w:val="32"/>
          <w:szCs w:val="32"/>
        </w:rPr>
      </w:pPr>
      <w:r w:rsidRPr="001A0995">
        <w:rPr>
          <w:rFonts w:eastAsia="Times New Roman"/>
          <w:sz w:val="32"/>
          <w:szCs w:val="32"/>
        </w:rPr>
        <w:t>У сформированной колесной пары проверяют размеры, которые должны соответствовать данным табл</w:t>
      </w:r>
      <w:r>
        <w:rPr>
          <w:rFonts w:eastAsia="Times New Roman"/>
          <w:sz w:val="32"/>
          <w:szCs w:val="32"/>
        </w:rPr>
        <w:t xml:space="preserve">. </w:t>
      </w:r>
      <w:r w:rsidRPr="001A0995">
        <w:rPr>
          <w:rFonts w:eastAsia="Times New Roman"/>
          <w:sz w:val="32"/>
          <w:szCs w:val="32"/>
        </w:rPr>
        <w:t>2.</w:t>
      </w:r>
    </w:p>
    <w:p w:rsidR="00956AB1" w:rsidRPr="001A0995" w:rsidRDefault="00956AB1" w:rsidP="00956AB1">
      <w:pPr>
        <w:shd w:val="clear" w:color="auto" w:fill="FFFFFF"/>
        <w:rPr>
          <w:sz w:val="32"/>
          <w:szCs w:val="32"/>
        </w:rPr>
      </w:pPr>
      <w:r w:rsidRPr="001A0995">
        <w:rPr>
          <w:rFonts w:eastAsia="Times New Roman"/>
          <w:sz w:val="32"/>
          <w:szCs w:val="32"/>
        </w:rPr>
        <w:t>Прошедшие приемку колесные пары окрашивают и на правом торце выбивают клеймо (рис. 6.).</w:t>
      </w:r>
    </w:p>
    <w:p w:rsidR="00956AB1" w:rsidRPr="001A0995" w:rsidRDefault="00956AB1" w:rsidP="00956AB1">
      <w:pPr>
        <w:shd w:val="clear" w:color="auto" w:fill="FFFFFF"/>
        <w:rPr>
          <w:sz w:val="32"/>
          <w:szCs w:val="32"/>
        </w:rPr>
      </w:pPr>
      <w:r w:rsidRPr="001A0995">
        <w:rPr>
          <w:rFonts w:eastAsia="Times New Roman"/>
          <w:sz w:val="32"/>
          <w:szCs w:val="32"/>
        </w:rPr>
        <w:t>Для колесных пар специального подвижного состава часто применяют тепловую посадку.</w:t>
      </w:r>
    </w:p>
    <w:p w:rsidR="00956AB1" w:rsidRDefault="00956AB1" w:rsidP="00956AB1">
      <w:pPr>
        <w:shd w:val="clear" w:color="auto" w:fill="FFFFFF"/>
        <w:rPr>
          <w:rFonts w:eastAsia="Times New Roman"/>
          <w:sz w:val="32"/>
          <w:szCs w:val="32"/>
        </w:rPr>
      </w:pPr>
      <w:r w:rsidRPr="001A0995">
        <w:rPr>
          <w:rFonts w:eastAsia="Times New Roman"/>
          <w:b/>
          <w:bCs/>
          <w:sz w:val="32"/>
          <w:szCs w:val="32"/>
        </w:rPr>
        <w:t xml:space="preserve">При тепловой посадке </w:t>
      </w:r>
      <w:r w:rsidRPr="001A0995">
        <w:rPr>
          <w:rFonts w:eastAsia="Times New Roman"/>
          <w:sz w:val="32"/>
          <w:szCs w:val="32"/>
        </w:rPr>
        <w:t xml:space="preserve">ступица </w:t>
      </w:r>
      <w:r>
        <w:rPr>
          <w:rFonts w:eastAsia="Times New Roman"/>
          <w:sz w:val="32"/>
          <w:szCs w:val="32"/>
        </w:rPr>
        <w:t xml:space="preserve">нагревается и </w:t>
      </w:r>
      <w:r w:rsidRPr="001A0995">
        <w:rPr>
          <w:rFonts w:eastAsia="Times New Roman"/>
          <w:sz w:val="32"/>
          <w:szCs w:val="32"/>
        </w:rPr>
        <w:t>свободно надева</w:t>
      </w:r>
      <w:r>
        <w:rPr>
          <w:rFonts w:eastAsia="Times New Roman"/>
          <w:sz w:val="32"/>
          <w:szCs w:val="32"/>
        </w:rPr>
        <w:t>ет</w:t>
      </w:r>
    </w:p>
    <w:p w:rsidR="00956AB1" w:rsidRPr="001A0995" w:rsidRDefault="00956AB1" w:rsidP="00956AB1">
      <w:pPr>
        <w:shd w:val="clear" w:color="auto" w:fill="FFFFFF"/>
        <w:rPr>
          <w:sz w:val="32"/>
          <w:szCs w:val="32"/>
        </w:rPr>
      </w:pPr>
      <w:r>
        <w:rPr>
          <w:rFonts w:eastAsia="Times New Roman"/>
          <w:sz w:val="32"/>
          <w:szCs w:val="32"/>
        </w:rPr>
        <w:t>коле</w:t>
      </w:r>
      <w:r w:rsidRPr="001A0995">
        <w:rPr>
          <w:rFonts w:eastAsia="Times New Roman"/>
          <w:sz w:val="32"/>
          <w:szCs w:val="32"/>
        </w:rPr>
        <w:t>с</w:t>
      </w:r>
      <w:r>
        <w:rPr>
          <w:rFonts w:eastAsia="Times New Roman"/>
          <w:sz w:val="32"/>
          <w:szCs w:val="32"/>
        </w:rPr>
        <w:t>о</w:t>
      </w:r>
      <w:r w:rsidRPr="001A0995">
        <w:rPr>
          <w:rFonts w:eastAsia="Times New Roman"/>
          <w:sz w:val="32"/>
          <w:szCs w:val="32"/>
        </w:rPr>
        <w:t xml:space="preserve"> на ось. При остывании колесо прочно соединяется с осью. Однако отсутствие контроля качества посадки, усложнение снятия колес с оси при расформировании колесных пар и значительно большие затраты энергии на нагрев сдерживают применение тепловой посадки на вагонах.</w:t>
      </w:r>
    </w:p>
    <w:p w:rsidR="00956AB1" w:rsidRPr="001A0995" w:rsidRDefault="00956AB1" w:rsidP="00956AB1">
      <w:pPr>
        <w:shd w:val="clear" w:color="auto" w:fill="FFFFFF"/>
        <w:rPr>
          <w:sz w:val="32"/>
          <w:szCs w:val="32"/>
        </w:rPr>
      </w:pPr>
      <w:r w:rsidRPr="001A0995">
        <w:rPr>
          <w:rFonts w:eastAsia="Times New Roman"/>
          <w:i/>
          <w:iCs/>
          <w:sz w:val="32"/>
          <w:szCs w:val="32"/>
        </w:rPr>
        <w:lastRenderedPageBreak/>
        <w:t xml:space="preserve">Таблица 2. </w:t>
      </w:r>
      <w:r w:rsidRPr="001A0995">
        <w:rPr>
          <w:rFonts w:eastAsia="Times New Roman"/>
          <w:b/>
          <w:bCs/>
          <w:sz w:val="32"/>
          <w:szCs w:val="32"/>
        </w:rPr>
        <w:t>Основные размеры колесной пары</w:t>
      </w:r>
    </w:p>
    <w:tbl>
      <w:tblPr>
        <w:tblW w:w="0" w:type="auto"/>
        <w:tblInd w:w="40" w:type="dxa"/>
        <w:tblLayout w:type="fixed"/>
        <w:tblCellMar>
          <w:left w:w="40" w:type="dxa"/>
          <w:right w:w="40" w:type="dxa"/>
        </w:tblCellMar>
        <w:tblLook w:val="0000"/>
      </w:tblPr>
      <w:tblGrid>
        <w:gridCol w:w="2664"/>
        <w:gridCol w:w="950"/>
        <w:gridCol w:w="816"/>
        <w:gridCol w:w="994"/>
        <w:gridCol w:w="917"/>
      </w:tblGrid>
      <w:tr w:rsidR="00956AB1" w:rsidRPr="001A0995" w:rsidTr="00D56BEE">
        <w:trPr>
          <w:trHeight w:val="662"/>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Наименование размера</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Обозначение</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Наименьший, мм</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Номинальный, мм</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Наибольший, мм</w:t>
            </w:r>
          </w:p>
        </w:tc>
      </w:tr>
      <w:tr w:rsidR="00956AB1" w:rsidRPr="001A0995" w:rsidTr="00D56BEE">
        <w:trPr>
          <w:trHeight w:val="1061"/>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Расстояние: между внутренними гранями ободьев колес; обращающихся со скоростями выше 120 км/ч</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i/>
                <w:iCs/>
                <w:sz w:val="32"/>
                <w:szCs w:val="32"/>
                <w:lang w:val="en-US"/>
              </w:rPr>
              <w:t>L</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956AB1" w:rsidRPr="00885887" w:rsidRDefault="00956AB1" w:rsidP="00D56BEE">
            <w:pPr>
              <w:shd w:val="clear" w:color="auto" w:fill="FFFFFF"/>
              <w:rPr>
                <w:color w:val="FF0000"/>
                <w:sz w:val="32"/>
                <w:szCs w:val="32"/>
                <w:vertAlign w:val="superscript"/>
              </w:rPr>
            </w:pPr>
            <w:r w:rsidRPr="00885887">
              <w:rPr>
                <w:color w:val="FF0000"/>
                <w:sz w:val="32"/>
                <w:szCs w:val="32"/>
              </w:rPr>
              <w:t>1439+0.8</w:t>
            </w:r>
          </w:p>
          <w:p w:rsidR="00956AB1" w:rsidRPr="00885887" w:rsidRDefault="00956AB1" w:rsidP="00D56BEE">
            <w:pPr>
              <w:shd w:val="clear" w:color="auto" w:fill="FFFFFF"/>
              <w:rPr>
                <w:color w:val="FF0000"/>
                <w:sz w:val="32"/>
                <w:szCs w:val="32"/>
                <w:vertAlign w:val="superscript"/>
              </w:rPr>
            </w:pPr>
          </w:p>
          <w:p w:rsidR="00956AB1" w:rsidRPr="00885887" w:rsidRDefault="00956AB1" w:rsidP="00D56BEE">
            <w:pPr>
              <w:shd w:val="clear" w:color="auto" w:fill="FFFFFF"/>
              <w:rPr>
                <w:color w:val="FF0000"/>
                <w:sz w:val="32"/>
                <w:szCs w:val="32"/>
                <w:vertAlign w:val="superscript"/>
              </w:rPr>
            </w:pPr>
          </w:p>
          <w:p w:rsidR="00956AB1" w:rsidRPr="00885887" w:rsidRDefault="00956AB1" w:rsidP="00D56BEE">
            <w:pPr>
              <w:shd w:val="clear" w:color="auto" w:fill="FFFFFF"/>
              <w:rPr>
                <w:color w:val="FF0000"/>
                <w:sz w:val="32"/>
                <w:szCs w:val="32"/>
                <w:vertAlign w:val="superscript"/>
              </w:rPr>
            </w:pPr>
          </w:p>
          <w:p w:rsidR="00956AB1" w:rsidRPr="00885887" w:rsidRDefault="00956AB1" w:rsidP="00D56BEE">
            <w:pPr>
              <w:shd w:val="clear" w:color="auto" w:fill="FFFFFF"/>
              <w:rPr>
                <w:color w:val="FF0000"/>
                <w:sz w:val="32"/>
                <w:szCs w:val="32"/>
              </w:rPr>
            </w:pPr>
            <w:r w:rsidRPr="00885887">
              <w:rPr>
                <w:color w:val="FF0000"/>
                <w:sz w:val="32"/>
                <w:szCs w:val="32"/>
              </w:rPr>
              <w:t>1439</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956AB1" w:rsidRPr="00885887" w:rsidRDefault="00956AB1" w:rsidP="00D56BEE">
            <w:pPr>
              <w:shd w:val="clear" w:color="auto" w:fill="FFFFFF"/>
              <w:rPr>
                <w:color w:val="FF0000"/>
                <w:sz w:val="32"/>
                <w:szCs w:val="32"/>
              </w:rPr>
            </w:pPr>
            <w:r w:rsidRPr="00885887">
              <w:rPr>
                <w:color w:val="FF0000"/>
                <w:sz w:val="32"/>
                <w:szCs w:val="32"/>
              </w:rPr>
              <w:t xml:space="preserve">1440 </w:t>
            </w:r>
          </w:p>
          <w:p w:rsidR="00956AB1" w:rsidRPr="00885887" w:rsidRDefault="00956AB1" w:rsidP="00D56BEE">
            <w:pPr>
              <w:shd w:val="clear" w:color="auto" w:fill="FFFFFF"/>
              <w:rPr>
                <w:color w:val="FF0000"/>
                <w:sz w:val="32"/>
                <w:szCs w:val="32"/>
              </w:rPr>
            </w:pPr>
          </w:p>
          <w:p w:rsidR="00956AB1" w:rsidRPr="00885887" w:rsidRDefault="00956AB1" w:rsidP="00D56BEE">
            <w:pPr>
              <w:shd w:val="clear" w:color="auto" w:fill="FFFFFF"/>
              <w:rPr>
                <w:color w:val="FF0000"/>
                <w:sz w:val="32"/>
                <w:szCs w:val="32"/>
              </w:rPr>
            </w:pPr>
          </w:p>
          <w:p w:rsidR="00956AB1" w:rsidRPr="00885887" w:rsidRDefault="00956AB1" w:rsidP="00D56BEE">
            <w:pPr>
              <w:shd w:val="clear" w:color="auto" w:fill="FFFFFF"/>
              <w:rPr>
                <w:color w:val="FF0000"/>
                <w:sz w:val="32"/>
                <w:szCs w:val="32"/>
              </w:rPr>
            </w:pPr>
          </w:p>
          <w:p w:rsidR="00956AB1" w:rsidRPr="00885887" w:rsidRDefault="00956AB1" w:rsidP="00D56BEE">
            <w:pPr>
              <w:shd w:val="clear" w:color="auto" w:fill="FFFFFF"/>
              <w:rPr>
                <w:color w:val="FF0000"/>
                <w:sz w:val="32"/>
                <w:szCs w:val="32"/>
              </w:rPr>
            </w:pPr>
          </w:p>
          <w:p w:rsidR="00956AB1" w:rsidRPr="00885887" w:rsidRDefault="00956AB1" w:rsidP="00D56BEE">
            <w:pPr>
              <w:shd w:val="clear" w:color="auto" w:fill="FFFFFF"/>
              <w:rPr>
                <w:color w:val="FF0000"/>
                <w:sz w:val="32"/>
                <w:szCs w:val="32"/>
              </w:rPr>
            </w:pPr>
            <w:r w:rsidRPr="00885887">
              <w:rPr>
                <w:color w:val="FF0000"/>
                <w:sz w:val="32"/>
                <w:szCs w:val="32"/>
              </w:rPr>
              <w:t>1440</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956AB1" w:rsidRPr="00885887" w:rsidRDefault="00956AB1" w:rsidP="00D56BEE">
            <w:pPr>
              <w:shd w:val="clear" w:color="auto" w:fill="FFFFFF"/>
              <w:rPr>
                <w:color w:val="FF0000"/>
                <w:sz w:val="32"/>
                <w:szCs w:val="32"/>
                <w:vertAlign w:val="superscript"/>
              </w:rPr>
            </w:pPr>
            <w:r w:rsidRPr="00885887">
              <w:rPr>
                <w:color w:val="FF0000"/>
                <w:sz w:val="32"/>
                <w:szCs w:val="32"/>
              </w:rPr>
              <w:t>1439</w:t>
            </w:r>
            <w:r w:rsidRPr="00885887">
              <w:rPr>
                <w:color w:val="FF0000"/>
                <w:sz w:val="32"/>
                <w:szCs w:val="32"/>
                <w:vertAlign w:val="superscript"/>
              </w:rPr>
              <w:t>+0</w:t>
            </w:r>
            <w:r w:rsidRPr="00885887">
              <w:rPr>
                <w:color w:val="FF0000"/>
                <w:sz w:val="32"/>
                <w:szCs w:val="32"/>
              </w:rPr>
              <w:t>,</w:t>
            </w:r>
            <w:r w:rsidRPr="00885887">
              <w:rPr>
                <w:color w:val="FF0000"/>
                <w:sz w:val="32"/>
                <w:szCs w:val="32"/>
                <w:vertAlign w:val="superscript"/>
              </w:rPr>
              <w:t xml:space="preserve">8 </w:t>
            </w:r>
          </w:p>
          <w:p w:rsidR="00956AB1" w:rsidRPr="00885887" w:rsidRDefault="00956AB1" w:rsidP="00D56BEE">
            <w:pPr>
              <w:shd w:val="clear" w:color="auto" w:fill="FFFFFF"/>
              <w:rPr>
                <w:color w:val="FF0000"/>
                <w:sz w:val="32"/>
                <w:szCs w:val="32"/>
                <w:vertAlign w:val="superscript"/>
              </w:rPr>
            </w:pPr>
          </w:p>
          <w:p w:rsidR="00956AB1" w:rsidRPr="00885887" w:rsidRDefault="00956AB1" w:rsidP="00D56BEE">
            <w:pPr>
              <w:shd w:val="clear" w:color="auto" w:fill="FFFFFF"/>
              <w:rPr>
                <w:color w:val="FF0000"/>
                <w:sz w:val="32"/>
                <w:szCs w:val="32"/>
                <w:vertAlign w:val="superscript"/>
              </w:rPr>
            </w:pPr>
          </w:p>
          <w:p w:rsidR="00956AB1" w:rsidRPr="00885887" w:rsidRDefault="00956AB1" w:rsidP="00D56BEE">
            <w:pPr>
              <w:shd w:val="clear" w:color="auto" w:fill="FFFFFF"/>
              <w:rPr>
                <w:color w:val="FF0000"/>
                <w:sz w:val="32"/>
                <w:szCs w:val="32"/>
                <w:vertAlign w:val="superscript"/>
              </w:rPr>
            </w:pPr>
          </w:p>
          <w:p w:rsidR="00956AB1" w:rsidRPr="00885887" w:rsidRDefault="00956AB1" w:rsidP="00D56BEE">
            <w:pPr>
              <w:shd w:val="clear" w:color="auto" w:fill="FFFFFF"/>
              <w:rPr>
                <w:color w:val="FF0000"/>
                <w:sz w:val="32"/>
                <w:szCs w:val="32"/>
              </w:rPr>
            </w:pPr>
            <w:r w:rsidRPr="00885887">
              <w:rPr>
                <w:color w:val="FF0000"/>
                <w:sz w:val="32"/>
                <w:szCs w:val="32"/>
              </w:rPr>
              <w:t>1442</w:t>
            </w:r>
          </w:p>
        </w:tc>
      </w:tr>
      <w:tr w:rsidR="00956AB1" w:rsidRPr="001A0995" w:rsidTr="00D56BEE">
        <w:trPr>
          <w:trHeight w:val="1061"/>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 xml:space="preserve">Отклонение расстояний </w:t>
            </w:r>
            <w:r w:rsidRPr="001A0995">
              <w:rPr>
                <w:rFonts w:eastAsia="Times New Roman"/>
                <w:i/>
                <w:iCs/>
                <w:sz w:val="32"/>
                <w:szCs w:val="32"/>
                <w:lang w:val="en-US"/>
              </w:rPr>
              <w:t>L</w:t>
            </w:r>
            <w:r w:rsidRPr="001A0995">
              <w:rPr>
                <w:rFonts w:eastAsia="Times New Roman"/>
                <w:i/>
                <w:iCs/>
                <w:sz w:val="32"/>
                <w:szCs w:val="32"/>
              </w:rPr>
              <w:t xml:space="preserve">, </w:t>
            </w:r>
            <w:r w:rsidRPr="001A0995">
              <w:rPr>
                <w:rFonts w:eastAsia="Times New Roman"/>
                <w:sz w:val="32"/>
                <w:szCs w:val="32"/>
              </w:rPr>
              <w:t>измеренных в четырех точках, расположенных в двух взаимно перпендикулярных плоскостях</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956AB1" w:rsidRPr="00885887" w:rsidRDefault="00956AB1" w:rsidP="00D56BEE">
            <w:pPr>
              <w:shd w:val="clear" w:color="auto" w:fill="FFFFFF"/>
              <w:rPr>
                <w:color w:val="FF0000"/>
                <w:sz w:val="32"/>
                <w:szCs w:val="32"/>
              </w:rPr>
            </w:pPr>
            <w:r w:rsidRPr="00885887">
              <w:rPr>
                <w:i/>
                <w:iCs/>
                <w:color w:val="FF0000"/>
                <w:sz w:val="32"/>
                <w:szCs w:val="32"/>
                <w:lang w:val="en-US"/>
              </w:rPr>
              <w:t>L</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956AB1" w:rsidRPr="00885887" w:rsidRDefault="00956AB1" w:rsidP="00D56BEE">
            <w:pPr>
              <w:shd w:val="clear" w:color="auto" w:fill="FFFFFF"/>
              <w:rPr>
                <w:color w:val="FF0000"/>
                <w:sz w:val="32"/>
                <w:szCs w:val="32"/>
              </w:rPr>
            </w:pPr>
            <w:r w:rsidRPr="00885887">
              <w:rPr>
                <w:color w:val="FF0000"/>
                <w:sz w:val="32"/>
                <w:szCs w:val="32"/>
              </w:rPr>
              <w:t>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956AB1" w:rsidRPr="00885887" w:rsidRDefault="00956AB1" w:rsidP="00D56BEE">
            <w:pPr>
              <w:shd w:val="clear" w:color="auto" w:fill="FFFFFF"/>
              <w:rPr>
                <w:color w:val="FF0000"/>
                <w:sz w:val="32"/>
                <w:szCs w:val="32"/>
              </w:rPr>
            </w:pPr>
            <w:r w:rsidRPr="00885887">
              <w:rPr>
                <w:color w:val="FF0000"/>
                <w:sz w:val="32"/>
                <w:szCs w:val="32"/>
              </w:rPr>
              <w:t>0</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956AB1" w:rsidRPr="00885887" w:rsidRDefault="00956AB1" w:rsidP="00D56BEE">
            <w:pPr>
              <w:shd w:val="clear" w:color="auto" w:fill="FFFFFF"/>
              <w:rPr>
                <w:color w:val="FF0000"/>
                <w:sz w:val="32"/>
                <w:szCs w:val="32"/>
              </w:rPr>
            </w:pPr>
            <w:r w:rsidRPr="00885887">
              <w:rPr>
                <w:color w:val="FF0000"/>
                <w:sz w:val="32"/>
                <w:szCs w:val="32"/>
              </w:rPr>
              <w:t>1,5</w:t>
            </w:r>
          </w:p>
        </w:tc>
      </w:tr>
      <w:tr w:rsidR="00956AB1" w:rsidRPr="001A0995" w:rsidTr="00D56BEE">
        <w:trPr>
          <w:trHeight w:val="432"/>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Pr>
                <w:rFonts w:eastAsia="Times New Roman"/>
                <w:sz w:val="32"/>
                <w:szCs w:val="32"/>
              </w:rPr>
              <w:t xml:space="preserve">Отклонение   размеров   </w:t>
            </w:r>
            <w:r>
              <w:rPr>
                <w:rFonts w:eastAsia="Times New Roman"/>
                <w:sz w:val="32"/>
                <w:szCs w:val="32"/>
                <w:lang w:val="en-US"/>
              </w:rPr>
              <w:t>l</w:t>
            </w:r>
            <w:r w:rsidRPr="001A0995">
              <w:rPr>
                <w:rFonts w:eastAsia="Times New Roman"/>
                <w:sz w:val="32"/>
                <w:szCs w:val="32"/>
              </w:rPr>
              <w:t xml:space="preserve">  с одной и другой стороны</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i/>
                <w:iCs/>
                <w:sz w:val="32"/>
                <w:szCs w:val="32"/>
                <w:lang w:val="en-US"/>
              </w:rPr>
              <w:t>L</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956AB1" w:rsidRPr="00885887" w:rsidRDefault="00956AB1" w:rsidP="00D56BEE">
            <w:pPr>
              <w:shd w:val="clear" w:color="auto" w:fill="FFFFFF"/>
              <w:rPr>
                <w:color w:val="FF0000"/>
                <w:sz w:val="32"/>
                <w:szCs w:val="32"/>
              </w:rPr>
            </w:pPr>
            <w:r w:rsidRPr="00885887">
              <w:rPr>
                <w:color w:val="FF0000"/>
                <w:sz w:val="32"/>
                <w:szCs w:val="32"/>
              </w:rPr>
              <w:t>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956AB1" w:rsidRPr="00885887" w:rsidRDefault="00956AB1" w:rsidP="00D56BEE">
            <w:pPr>
              <w:shd w:val="clear" w:color="auto" w:fill="FFFFFF"/>
              <w:rPr>
                <w:color w:val="FF0000"/>
                <w:sz w:val="32"/>
                <w:szCs w:val="32"/>
              </w:rPr>
            </w:pPr>
            <w:r w:rsidRPr="00885887">
              <w:rPr>
                <w:color w:val="FF0000"/>
                <w:sz w:val="32"/>
                <w:szCs w:val="32"/>
              </w:rPr>
              <w:t>0</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956AB1" w:rsidRPr="00885887" w:rsidRDefault="00956AB1" w:rsidP="00D56BEE">
            <w:pPr>
              <w:shd w:val="clear" w:color="auto" w:fill="FFFFFF"/>
              <w:rPr>
                <w:color w:val="FF0000"/>
                <w:sz w:val="32"/>
                <w:szCs w:val="32"/>
              </w:rPr>
            </w:pPr>
            <w:r w:rsidRPr="00885887">
              <w:rPr>
                <w:color w:val="FF0000"/>
                <w:sz w:val="32"/>
                <w:szCs w:val="32"/>
              </w:rPr>
              <w:t>3</w:t>
            </w:r>
          </w:p>
        </w:tc>
      </w:tr>
      <w:tr w:rsidR="00956AB1" w:rsidRPr="001A0995" w:rsidTr="00D56BEE">
        <w:trPr>
          <w:trHeight w:val="422"/>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956AB1" w:rsidRPr="00885887" w:rsidRDefault="00956AB1" w:rsidP="00D56BEE">
            <w:pPr>
              <w:shd w:val="clear" w:color="auto" w:fill="FFFFFF"/>
              <w:rPr>
                <w:color w:val="FF0000"/>
                <w:sz w:val="32"/>
                <w:szCs w:val="32"/>
              </w:rPr>
            </w:pPr>
            <w:r w:rsidRPr="00885887">
              <w:rPr>
                <w:rFonts w:eastAsia="Times New Roman"/>
                <w:color w:val="FF0000"/>
                <w:sz w:val="32"/>
                <w:szCs w:val="32"/>
              </w:rPr>
              <w:t>Диаметр по кругу катания колес</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956AB1" w:rsidRPr="00885887" w:rsidRDefault="00956AB1" w:rsidP="00D56BEE">
            <w:pPr>
              <w:shd w:val="clear" w:color="auto" w:fill="FFFFFF"/>
              <w:rPr>
                <w:color w:val="FF0000"/>
                <w:sz w:val="32"/>
                <w:szCs w:val="32"/>
              </w:rPr>
            </w:pPr>
            <w:r w:rsidRPr="00885887">
              <w:rPr>
                <w:i/>
                <w:iCs/>
                <w:color w:val="FF0000"/>
                <w:sz w:val="32"/>
                <w:szCs w:val="32"/>
                <w:lang w:val="en-US"/>
              </w:rPr>
              <w:t>D</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956AB1" w:rsidRPr="00885887" w:rsidRDefault="00956AB1" w:rsidP="00D56BEE">
            <w:pPr>
              <w:shd w:val="clear" w:color="auto" w:fill="FFFFFF"/>
              <w:rPr>
                <w:color w:val="FF0000"/>
                <w:sz w:val="32"/>
                <w:szCs w:val="32"/>
              </w:rPr>
            </w:pPr>
            <w:r w:rsidRPr="00885887">
              <w:rPr>
                <w:color w:val="FF0000"/>
                <w:sz w:val="32"/>
                <w:szCs w:val="32"/>
              </w:rPr>
              <w:t>950 950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956AB1" w:rsidRPr="00885887" w:rsidRDefault="00956AB1" w:rsidP="00D56BEE">
            <w:pPr>
              <w:shd w:val="clear" w:color="auto" w:fill="FFFFFF"/>
              <w:rPr>
                <w:color w:val="FF0000"/>
                <w:sz w:val="32"/>
                <w:szCs w:val="32"/>
              </w:rPr>
            </w:pPr>
            <w:r w:rsidRPr="00885887">
              <w:rPr>
                <w:color w:val="FF0000"/>
                <w:sz w:val="32"/>
                <w:szCs w:val="32"/>
              </w:rPr>
              <w:t>950</w:t>
            </w:r>
          </w:p>
          <w:p w:rsidR="00956AB1" w:rsidRPr="00885887" w:rsidRDefault="00956AB1" w:rsidP="00D56BEE">
            <w:pPr>
              <w:shd w:val="clear" w:color="auto" w:fill="FFFFFF"/>
              <w:rPr>
                <w:color w:val="FF0000"/>
                <w:sz w:val="32"/>
                <w:szCs w:val="32"/>
              </w:rPr>
            </w:pPr>
            <w:r w:rsidRPr="00885887">
              <w:rPr>
                <w:color w:val="FF0000"/>
                <w:sz w:val="32"/>
                <w:szCs w:val="32"/>
              </w:rPr>
              <w:t>957</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956AB1" w:rsidRPr="00885887" w:rsidRDefault="00956AB1" w:rsidP="00D56BEE">
            <w:pPr>
              <w:shd w:val="clear" w:color="auto" w:fill="FFFFFF"/>
              <w:rPr>
                <w:color w:val="FF0000"/>
                <w:sz w:val="32"/>
                <w:szCs w:val="32"/>
              </w:rPr>
            </w:pPr>
            <w:r w:rsidRPr="00885887">
              <w:rPr>
                <w:color w:val="FF0000"/>
                <w:sz w:val="32"/>
                <w:szCs w:val="32"/>
              </w:rPr>
              <w:t>964 964</w:t>
            </w:r>
          </w:p>
        </w:tc>
      </w:tr>
      <w:tr w:rsidR="00956AB1" w:rsidRPr="001A0995" w:rsidTr="00D56BEE">
        <w:trPr>
          <w:trHeight w:val="1070"/>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lastRenderedPageBreak/>
              <w:t>Отклонения диаметров по кругу катания у одной колесной пары:</w:t>
            </w:r>
          </w:p>
          <w:p w:rsidR="00956AB1" w:rsidRPr="001A0995" w:rsidRDefault="00956AB1" w:rsidP="00D56BEE">
            <w:pPr>
              <w:shd w:val="clear" w:color="auto" w:fill="FFFFFF"/>
              <w:rPr>
                <w:sz w:val="32"/>
                <w:szCs w:val="32"/>
              </w:rPr>
            </w:pPr>
            <w:r w:rsidRPr="001A0995">
              <w:rPr>
                <w:rFonts w:eastAsia="Times New Roman"/>
                <w:sz w:val="32"/>
                <w:szCs w:val="32"/>
              </w:rPr>
              <w:t>без обточки</w:t>
            </w:r>
          </w:p>
          <w:p w:rsidR="00956AB1" w:rsidRPr="001A0995" w:rsidRDefault="00956AB1" w:rsidP="00D56BEE">
            <w:pPr>
              <w:shd w:val="clear" w:color="auto" w:fill="FFFFFF"/>
              <w:rPr>
                <w:sz w:val="32"/>
                <w:szCs w:val="32"/>
              </w:rPr>
            </w:pPr>
            <w:r w:rsidRPr="001A0995">
              <w:rPr>
                <w:rFonts w:eastAsia="Times New Roman"/>
                <w:sz w:val="32"/>
                <w:szCs w:val="32"/>
              </w:rPr>
              <w:t>с обточкой</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i/>
                <w:iCs/>
                <w:sz w:val="32"/>
                <w:szCs w:val="32"/>
                <w:lang w:val="en-US"/>
              </w:rPr>
              <w:t>D</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956AB1" w:rsidRDefault="00956AB1" w:rsidP="00D56BEE">
            <w:pPr>
              <w:shd w:val="clear" w:color="auto" w:fill="FFFFFF"/>
              <w:rPr>
                <w:sz w:val="32"/>
                <w:szCs w:val="32"/>
                <w:lang w:val="uk-UA"/>
              </w:rPr>
            </w:pPr>
          </w:p>
          <w:p w:rsidR="00956AB1" w:rsidRDefault="00956AB1" w:rsidP="00D56BEE">
            <w:pPr>
              <w:shd w:val="clear" w:color="auto" w:fill="FFFFFF"/>
              <w:rPr>
                <w:sz w:val="32"/>
                <w:szCs w:val="32"/>
                <w:lang w:val="uk-UA"/>
              </w:rPr>
            </w:pPr>
          </w:p>
          <w:p w:rsidR="00956AB1" w:rsidRDefault="00956AB1" w:rsidP="00D56BEE">
            <w:pPr>
              <w:shd w:val="clear" w:color="auto" w:fill="FFFFFF"/>
              <w:rPr>
                <w:sz w:val="32"/>
                <w:szCs w:val="32"/>
                <w:lang w:val="uk-UA"/>
              </w:rPr>
            </w:pPr>
          </w:p>
          <w:p w:rsidR="00956AB1" w:rsidRDefault="00956AB1" w:rsidP="00D56BEE">
            <w:pPr>
              <w:shd w:val="clear" w:color="auto" w:fill="FFFFFF"/>
              <w:rPr>
                <w:sz w:val="32"/>
                <w:szCs w:val="32"/>
                <w:lang w:val="uk-UA"/>
              </w:rPr>
            </w:pPr>
          </w:p>
          <w:p w:rsidR="00956AB1" w:rsidRDefault="00956AB1" w:rsidP="00D56BEE">
            <w:pPr>
              <w:shd w:val="clear" w:color="auto" w:fill="FFFFFF"/>
              <w:rPr>
                <w:sz w:val="32"/>
                <w:szCs w:val="32"/>
                <w:lang w:val="uk-UA"/>
              </w:rPr>
            </w:pPr>
          </w:p>
          <w:p w:rsidR="00956AB1" w:rsidRDefault="00956AB1" w:rsidP="00D56BEE">
            <w:pPr>
              <w:shd w:val="clear" w:color="auto" w:fill="FFFFFF"/>
              <w:rPr>
                <w:sz w:val="32"/>
                <w:szCs w:val="32"/>
                <w:lang w:val="uk-UA"/>
              </w:rPr>
            </w:pPr>
            <w:r w:rsidRPr="001A0995">
              <w:rPr>
                <w:sz w:val="32"/>
                <w:szCs w:val="32"/>
              </w:rPr>
              <w:t>0</w:t>
            </w:r>
          </w:p>
          <w:p w:rsidR="00956AB1" w:rsidRPr="00885887" w:rsidRDefault="00956AB1" w:rsidP="00D56BEE">
            <w:pPr>
              <w:shd w:val="clear" w:color="auto" w:fill="FFFFFF"/>
              <w:rPr>
                <w:sz w:val="32"/>
                <w:szCs w:val="32"/>
                <w:lang w:val="uk-UA"/>
              </w:rPr>
            </w:pPr>
            <w:r>
              <w:rPr>
                <w:sz w:val="32"/>
                <w:szCs w:val="32"/>
                <w:lang w:val="uk-UA"/>
              </w:rPr>
              <w:t>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956AB1" w:rsidRDefault="00956AB1" w:rsidP="00D56BEE">
            <w:pPr>
              <w:shd w:val="clear" w:color="auto" w:fill="FFFFFF"/>
              <w:rPr>
                <w:sz w:val="32"/>
                <w:szCs w:val="32"/>
                <w:lang w:val="uk-UA"/>
              </w:rPr>
            </w:pPr>
          </w:p>
          <w:p w:rsidR="00956AB1" w:rsidRDefault="00956AB1" w:rsidP="00D56BEE">
            <w:pPr>
              <w:shd w:val="clear" w:color="auto" w:fill="FFFFFF"/>
              <w:rPr>
                <w:sz w:val="32"/>
                <w:szCs w:val="32"/>
                <w:lang w:val="uk-UA"/>
              </w:rPr>
            </w:pPr>
          </w:p>
          <w:p w:rsidR="00956AB1" w:rsidRDefault="00956AB1" w:rsidP="00D56BEE">
            <w:pPr>
              <w:shd w:val="clear" w:color="auto" w:fill="FFFFFF"/>
              <w:rPr>
                <w:sz w:val="32"/>
                <w:szCs w:val="32"/>
                <w:lang w:val="uk-UA"/>
              </w:rPr>
            </w:pPr>
          </w:p>
          <w:p w:rsidR="00956AB1" w:rsidRDefault="00956AB1" w:rsidP="00D56BEE">
            <w:pPr>
              <w:shd w:val="clear" w:color="auto" w:fill="FFFFFF"/>
              <w:rPr>
                <w:sz w:val="32"/>
                <w:szCs w:val="32"/>
                <w:lang w:val="uk-UA"/>
              </w:rPr>
            </w:pPr>
          </w:p>
          <w:p w:rsidR="00956AB1" w:rsidRDefault="00956AB1" w:rsidP="00D56BEE">
            <w:pPr>
              <w:shd w:val="clear" w:color="auto" w:fill="FFFFFF"/>
              <w:rPr>
                <w:sz w:val="32"/>
                <w:szCs w:val="32"/>
                <w:lang w:val="uk-UA"/>
              </w:rPr>
            </w:pPr>
          </w:p>
          <w:p w:rsidR="00956AB1" w:rsidRDefault="00956AB1" w:rsidP="00D56BEE">
            <w:pPr>
              <w:shd w:val="clear" w:color="auto" w:fill="FFFFFF"/>
              <w:rPr>
                <w:sz w:val="32"/>
                <w:szCs w:val="32"/>
                <w:lang w:val="uk-UA"/>
              </w:rPr>
            </w:pPr>
            <w:r w:rsidRPr="001A0995">
              <w:rPr>
                <w:sz w:val="32"/>
                <w:szCs w:val="32"/>
              </w:rPr>
              <w:t xml:space="preserve">0 </w:t>
            </w:r>
          </w:p>
          <w:p w:rsidR="00956AB1" w:rsidRPr="001A0995" w:rsidRDefault="00956AB1" w:rsidP="00D56BEE">
            <w:pPr>
              <w:shd w:val="clear" w:color="auto" w:fill="FFFFFF"/>
              <w:rPr>
                <w:sz w:val="32"/>
                <w:szCs w:val="32"/>
              </w:rPr>
            </w:pPr>
            <w:r w:rsidRPr="001A0995">
              <w:rPr>
                <w:sz w:val="32"/>
                <w:szCs w:val="32"/>
              </w:rPr>
              <w:t>0</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956AB1" w:rsidRDefault="00956AB1" w:rsidP="00D56BEE">
            <w:pPr>
              <w:shd w:val="clear" w:color="auto" w:fill="FFFFFF"/>
              <w:rPr>
                <w:sz w:val="32"/>
                <w:szCs w:val="32"/>
                <w:lang w:val="uk-UA"/>
              </w:rPr>
            </w:pPr>
          </w:p>
          <w:p w:rsidR="00956AB1" w:rsidRDefault="00956AB1" w:rsidP="00D56BEE">
            <w:pPr>
              <w:shd w:val="clear" w:color="auto" w:fill="FFFFFF"/>
              <w:rPr>
                <w:sz w:val="32"/>
                <w:szCs w:val="32"/>
                <w:lang w:val="uk-UA"/>
              </w:rPr>
            </w:pPr>
          </w:p>
          <w:p w:rsidR="00956AB1" w:rsidRDefault="00956AB1" w:rsidP="00D56BEE">
            <w:pPr>
              <w:shd w:val="clear" w:color="auto" w:fill="FFFFFF"/>
              <w:rPr>
                <w:sz w:val="32"/>
                <w:szCs w:val="32"/>
                <w:lang w:val="uk-UA"/>
              </w:rPr>
            </w:pPr>
          </w:p>
          <w:p w:rsidR="00956AB1" w:rsidRDefault="00956AB1" w:rsidP="00D56BEE">
            <w:pPr>
              <w:shd w:val="clear" w:color="auto" w:fill="FFFFFF"/>
              <w:rPr>
                <w:sz w:val="32"/>
                <w:szCs w:val="32"/>
                <w:lang w:val="uk-UA"/>
              </w:rPr>
            </w:pPr>
          </w:p>
          <w:p w:rsidR="00956AB1" w:rsidRDefault="00956AB1" w:rsidP="00D56BEE">
            <w:pPr>
              <w:shd w:val="clear" w:color="auto" w:fill="FFFFFF"/>
              <w:rPr>
                <w:sz w:val="32"/>
                <w:szCs w:val="32"/>
                <w:lang w:val="uk-UA"/>
              </w:rPr>
            </w:pPr>
          </w:p>
          <w:p w:rsidR="00956AB1" w:rsidRPr="001A0995" w:rsidRDefault="00956AB1" w:rsidP="00D56BEE">
            <w:pPr>
              <w:shd w:val="clear" w:color="auto" w:fill="FFFFFF"/>
              <w:rPr>
                <w:sz w:val="32"/>
                <w:szCs w:val="32"/>
              </w:rPr>
            </w:pPr>
            <w:r w:rsidRPr="001A0995">
              <w:rPr>
                <w:sz w:val="32"/>
                <w:szCs w:val="32"/>
              </w:rPr>
              <w:t>1,0 0,5</w:t>
            </w:r>
          </w:p>
        </w:tc>
      </w:tr>
      <w:tr w:rsidR="00956AB1" w:rsidRPr="001A0995" w:rsidTr="00D56BEE">
        <w:trPr>
          <w:trHeight w:val="427"/>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Овальность по кругу катания</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i/>
                <w:iCs/>
                <w:sz w:val="32"/>
                <w:szCs w:val="32"/>
                <w:lang w:val="en-US"/>
              </w:rPr>
              <w:t>D</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0</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0,5</w:t>
            </w:r>
          </w:p>
        </w:tc>
      </w:tr>
      <w:tr w:rsidR="00956AB1" w:rsidRPr="001A0995" w:rsidTr="00D56BEE">
        <w:trPr>
          <w:trHeight w:val="302"/>
        </w:trPr>
        <w:tc>
          <w:tcPr>
            <w:tcW w:w="2664"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Ширина обода</w:t>
            </w:r>
          </w:p>
        </w:tc>
        <w:tc>
          <w:tcPr>
            <w:tcW w:w="950"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i/>
                <w:iCs/>
                <w:sz w:val="32"/>
                <w:szCs w:val="32"/>
              </w:rPr>
              <w:t>В</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130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130</w:t>
            </w:r>
          </w:p>
        </w:tc>
        <w:tc>
          <w:tcPr>
            <w:tcW w:w="917"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133</w:t>
            </w:r>
          </w:p>
        </w:tc>
      </w:tr>
    </w:tbl>
    <w:p w:rsidR="00956AB1" w:rsidRDefault="00956AB1" w:rsidP="00956AB1">
      <w:pPr>
        <w:rPr>
          <w:sz w:val="32"/>
          <w:szCs w:val="32"/>
          <w:lang w:val="uk-UA"/>
        </w:rPr>
      </w:pPr>
    </w:p>
    <w:p w:rsidR="00956AB1" w:rsidRDefault="00956AB1" w:rsidP="00956AB1">
      <w:pPr>
        <w:rPr>
          <w:sz w:val="32"/>
          <w:szCs w:val="32"/>
          <w:lang w:val="uk-UA"/>
        </w:rPr>
      </w:pPr>
    </w:p>
    <w:p w:rsidR="00956AB1" w:rsidRDefault="00956AB1" w:rsidP="00956AB1">
      <w:pPr>
        <w:rPr>
          <w:sz w:val="32"/>
          <w:szCs w:val="32"/>
          <w:lang w:val="uk-UA"/>
        </w:rPr>
      </w:pPr>
      <w:r>
        <w:rPr>
          <w:sz w:val="32"/>
          <w:szCs w:val="32"/>
          <w:lang w:val="uk-UA"/>
        </w:rPr>
        <w:t>Толщина обода после обточки при ремонте к.пар без смены элементов должна быть не менее 24 мм под. грузовые вагоны , со сменой элементов 40 мм.</w:t>
      </w:r>
    </w:p>
    <w:p w:rsidR="00956AB1" w:rsidRDefault="00956AB1" w:rsidP="00956AB1">
      <w:pPr>
        <w:rPr>
          <w:sz w:val="32"/>
          <w:szCs w:val="32"/>
          <w:lang w:val="uk-UA"/>
        </w:rPr>
      </w:pPr>
    </w:p>
    <w:p w:rsidR="00956AB1" w:rsidRPr="00F04891" w:rsidRDefault="00956AB1" w:rsidP="00956AB1">
      <w:pPr>
        <w:shd w:val="clear" w:color="auto" w:fill="FFFFFF"/>
        <w:ind w:firstLine="360"/>
        <w:rPr>
          <w:color w:val="FF0000"/>
          <w:sz w:val="28"/>
          <w:szCs w:val="28"/>
        </w:rPr>
      </w:pPr>
      <w:r w:rsidRPr="00F04891">
        <w:rPr>
          <w:color w:val="FF0000"/>
          <w:sz w:val="28"/>
          <w:szCs w:val="28"/>
        </w:rPr>
        <w:t>Расстояние между внутренними гранями колес должно быть не менее 1437 мм и не более 1443 мм, а разность диаметров колес для одной колесной пары не более 5 мм.</w:t>
      </w:r>
    </w:p>
    <w:p w:rsidR="00956AB1" w:rsidRPr="00F04891" w:rsidRDefault="00956AB1" w:rsidP="00956AB1">
      <w:pPr>
        <w:rPr>
          <w:color w:val="FF0000"/>
          <w:sz w:val="32"/>
          <w:szCs w:val="32"/>
        </w:rPr>
      </w:pPr>
    </w:p>
    <w:p w:rsidR="00956AB1" w:rsidRPr="001A0995" w:rsidRDefault="00956AB1" w:rsidP="00956AB1">
      <w:pPr>
        <w:shd w:val="clear" w:color="auto" w:fill="FFFFFF"/>
        <w:rPr>
          <w:sz w:val="32"/>
          <w:szCs w:val="32"/>
        </w:rPr>
      </w:pPr>
    </w:p>
    <w:p w:rsidR="00956AB1" w:rsidRPr="001A0995" w:rsidRDefault="00956AB1" w:rsidP="00956AB1">
      <w:pPr>
        <w:shd w:val="clear" w:color="auto" w:fill="FFFFFF"/>
        <w:rPr>
          <w:sz w:val="32"/>
          <w:szCs w:val="32"/>
        </w:rPr>
      </w:pPr>
    </w:p>
    <w:p w:rsidR="00956AB1" w:rsidRPr="001A0995" w:rsidRDefault="00956AB1" w:rsidP="00956AB1">
      <w:pPr>
        <w:shd w:val="clear" w:color="auto" w:fill="FFFFFF"/>
        <w:rPr>
          <w:sz w:val="32"/>
          <w:szCs w:val="32"/>
        </w:rPr>
      </w:pPr>
    </w:p>
    <w:p w:rsidR="00956AB1" w:rsidRPr="00DE3343" w:rsidRDefault="00956AB1" w:rsidP="00956AB1">
      <w:pPr>
        <w:shd w:val="clear" w:color="auto" w:fill="FFFFFF"/>
        <w:rPr>
          <w:b/>
          <w:sz w:val="32"/>
          <w:szCs w:val="32"/>
        </w:rPr>
      </w:pPr>
      <w:r w:rsidRPr="00DE3343">
        <w:rPr>
          <w:rFonts w:eastAsia="Times New Roman"/>
          <w:b/>
          <w:sz w:val="32"/>
          <w:szCs w:val="32"/>
        </w:rPr>
        <w:t>Осмотр и освидетельствования колесных пар</w:t>
      </w:r>
      <w:r>
        <w:rPr>
          <w:rFonts w:eastAsia="Times New Roman"/>
          <w:b/>
          <w:sz w:val="32"/>
          <w:szCs w:val="32"/>
        </w:rPr>
        <w:t>.</w:t>
      </w:r>
    </w:p>
    <w:p w:rsidR="00956AB1" w:rsidRDefault="00956AB1" w:rsidP="00956AB1">
      <w:pPr>
        <w:shd w:val="clear" w:color="auto" w:fill="FFFFFF"/>
        <w:rPr>
          <w:rFonts w:eastAsia="Times New Roman"/>
          <w:sz w:val="32"/>
          <w:szCs w:val="32"/>
        </w:rPr>
      </w:pPr>
    </w:p>
    <w:p w:rsidR="00956AB1" w:rsidRPr="00885887" w:rsidRDefault="00956AB1" w:rsidP="00956AB1">
      <w:pPr>
        <w:shd w:val="clear" w:color="auto" w:fill="FFFFFF"/>
        <w:rPr>
          <w:color w:val="FF0000"/>
          <w:sz w:val="32"/>
          <w:szCs w:val="32"/>
        </w:rPr>
      </w:pPr>
      <w:r w:rsidRPr="001A0995">
        <w:rPr>
          <w:rFonts w:eastAsia="Times New Roman"/>
          <w:sz w:val="32"/>
          <w:szCs w:val="32"/>
        </w:rPr>
        <w:t xml:space="preserve">Для проверки исправного состояния колесных пар в эксплуатации (перед подкаткой под вагон), а также для контроля качества ремонта производят их осмотр под вагонами, </w:t>
      </w:r>
      <w:r w:rsidRPr="00885887">
        <w:rPr>
          <w:rFonts w:eastAsia="Times New Roman"/>
          <w:color w:val="FF0000"/>
          <w:sz w:val="32"/>
          <w:szCs w:val="32"/>
        </w:rPr>
        <w:t>обыкновенное и полное освидетельствования.</w:t>
      </w:r>
    </w:p>
    <w:p w:rsidR="00956AB1" w:rsidRPr="001A0995" w:rsidRDefault="00956AB1" w:rsidP="00956AB1">
      <w:pPr>
        <w:shd w:val="clear" w:color="auto" w:fill="FFFFFF"/>
        <w:rPr>
          <w:sz w:val="32"/>
          <w:szCs w:val="32"/>
        </w:rPr>
      </w:pPr>
      <w:r w:rsidRPr="00885887">
        <w:rPr>
          <w:rFonts w:eastAsia="Times New Roman"/>
          <w:b/>
          <w:color w:val="9BBB59" w:themeColor="accent3"/>
          <w:sz w:val="32"/>
          <w:szCs w:val="32"/>
        </w:rPr>
        <w:t>Осмотр колесных пар под вагонами выполняют осмотрщики вагонов</w:t>
      </w:r>
      <w:r w:rsidRPr="00885887">
        <w:rPr>
          <w:rFonts w:eastAsia="Times New Roman"/>
          <w:color w:val="9BBB59" w:themeColor="accent3"/>
          <w:sz w:val="32"/>
          <w:szCs w:val="32"/>
        </w:rPr>
        <w:t xml:space="preserve">, </w:t>
      </w:r>
      <w:r w:rsidRPr="001A0995">
        <w:rPr>
          <w:rFonts w:eastAsia="Times New Roman"/>
          <w:sz w:val="32"/>
          <w:szCs w:val="32"/>
        </w:rPr>
        <w:t>а также мастера и бригадиры текущего отцепочного ремонта вагонов.</w:t>
      </w:r>
    </w:p>
    <w:p w:rsidR="00956AB1" w:rsidRPr="001A0995" w:rsidRDefault="00956AB1" w:rsidP="00956AB1">
      <w:pPr>
        <w:shd w:val="clear" w:color="auto" w:fill="FFFFFF"/>
        <w:rPr>
          <w:sz w:val="32"/>
          <w:szCs w:val="32"/>
        </w:rPr>
      </w:pPr>
      <w:r w:rsidRPr="001A0995">
        <w:rPr>
          <w:rFonts w:eastAsia="Times New Roman"/>
          <w:sz w:val="32"/>
          <w:szCs w:val="32"/>
        </w:rPr>
        <w:t>Освидетельствование колесных пар могут выполнять мастера бригадиры и технологи цехов, связанных с ремонтом и подкаткой под вагоны колесных пар. Кроме того, удостоверение на право производства обыкновенного и полного освидетельствования колесных пар должны иметь: в отделениях дорог — начальники отделов вагонного хозяйства и их заместители; в вагонных депо, вагоноколесных мастерских — начальники депо, вагоноколесных мастерских, их заместители, главные инженеры, старшие приемщики и приемщики вагонов, начальники пунктов технического обслуживания.</w:t>
      </w:r>
    </w:p>
    <w:p w:rsidR="00956AB1" w:rsidRPr="001A0995" w:rsidRDefault="00956AB1" w:rsidP="00956AB1">
      <w:pPr>
        <w:shd w:val="clear" w:color="auto" w:fill="FFFFFF"/>
        <w:rPr>
          <w:sz w:val="32"/>
          <w:szCs w:val="32"/>
        </w:rPr>
      </w:pPr>
      <w:r w:rsidRPr="001A0995">
        <w:rPr>
          <w:rFonts w:eastAsia="Times New Roman"/>
          <w:sz w:val="32"/>
          <w:szCs w:val="32"/>
        </w:rPr>
        <w:t>Лица, выполняющие осмотр и освидетельствование колесных пар, в установленные сроки сдают испытания в знании действующих правил и инструкцией.</w:t>
      </w:r>
    </w:p>
    <w:p w:rsidR="00956AB1" w:rsidRPr="00B633BD" w:rsidRDefault="00956AB1" w:rsidP="00956AB1">
      <w:pPr>
        <w:shd w:val="clear" w:color="auto" w:fill="FFFFFF"/>
        <w:rPr>
          <w:b/>
          <w:color w:val="92D050"/>
          <w:sz w:val="32"/>
          <w:szCs w:val="32"/>
        </w:rPr>
      </w:pPr>
      <w:r w:rsidRPr="00B633BD">
        <w:rPr>
          <w:rFonts w:eastAsia="Times New Roman"/>
          <w:b/>
          <w:color w:val="92D050"/>
          <w:sz w:val="32"/>
          <w:szCs w:val="32"/>
        </w:rPr>
        <w:t>Осмотр колесных пар под вагонами производят на станцияхформирования и оборота составов при подготовке вагонов к перевозкам и перед постановкой в поезд, на станциях, где предусмотрена стоянка для технического обслуживания вагонов и при текущем отцепочном ремонте вагонов. Колесные пары осматривают сходу в момент прибытия, после прибытия и перед отправлением поездов.</w:t>
      </w:r>
    </w:p>
    <w:p w:rsidR="00956AB1" w:rsidRPr="001A0995" w:rsidRDefault="00956AB1" w:rsidP="00956AB1">
      <w:pPr>
        <w:shd w:val="clear" w:color="auto" w:fill="FFFFFF"/>
        <w:rPr>
          <w:sz w:val="32"/>
          <w:szCs w:val="32"/>
        </w:rPr>
      </w:pPr>
      <w:r w:rsidRPr="001A0995">
        <w:rPr>
          <w:rFonts w:eastAsia="Times New Roman"/>
          <w:sz w:val="32"/>
          <w:szCs w:val="32"/>
        </w:rPr>
        <w:lastRenderedPageBreak/>
        <w:t>При выполнении такого осмотра необходимо контролировать состояние элементов колесных пар и соответствие их размеров и изно-сов установленным нормам.</w:t>
      </w:r>
    </w:p>
    <w:p w:rsidR="00956AB1" w:rsidRPr="001A0995" w:rsidRDefault="00956AB1" w:rsidP="00956AB1">
      <w:pPr>
        <w:shd w:val="clear" w:color="auto" w:fill="FFFFFF"/>
        <w:rPr>
          <w:sz w:val="32"/>
          <w:szCs w:val="32"/>
        </w:rPr>
      </w:pPr>
      <w:r w:rsidRPr="00DE3343">
        <w:rPr>
          <w:rFonts w:eastAsia="Times New Roman"/>
          <w:b/>
          <w:sz w:val="32"/>
          <w:szCs w:val="32"/>
        </w:rPr>
        <w:t>Обыкновенное освидетельствование</w:t>
      </w:r>
      <w:r w:rsidRPr="00B633BD">
        <w:rPr>
          <w:rFonts w:eastAsia="Times New Roman"/>
          <w:sz w:val="32"/>
          <w:szCs w:val="32"/>
          <w:u w:val="single"/>
        </w:rPr>
        <w:t>выполняют перед каждой подкаткой под вагон. Предварительно (до ее очистки) колесную пару осматривают и по ряду признаков выявляют трещины в элементах колесной пары, а также ослабление или сдвиг колеса на оси</w:t>
      </w:r>
      <w:r w:rsidRPr="001A0995">
        <w:rPr>
          <w:rFonts w:eastAsia="Times New Roman"/>
          <w:sz w:val="32"/>
          <w:szCs w:val="32"/>
        </w:rPr>
        <w:t>. Очистку колесных пар выполняют вручную скребками, металлическими щетками или на механизированных установках, которые снабжены механизмом вращения колесных пар и пневматическими цилиндрами для прижатия металлических щеток к элементам колесных пар в процессе их очистки. Очистка обеспечивает подготовку поверхностей колесных пар для дефектоскопии и окраски.</w:t>
      </w:r>
    </w:p>
    <w:p w:rsidR="00956AB1" w:rsidRPr="001A0995" w:rsidRDefault="00956AB1" w:rsidP="00956AB1">
      <w:pPr>
        <w:shd w:val="clear" w:color="auto" w:fill="FFFFFF"/>
        <w:rPr>
          <w:sz w:val="32"/>
          <w:szCs w:val="32"/>
        </w:rPr>
      </w:pPr>
      <w:r w:rsidRPr="001A0995">
        <w:rPr>
          <w:rFonts w:eastAsia="Times New Roman"/>
          <w:sz w:val="32"/>
          <w:szCs w:val="32"/>
        </w:rPr>
        <w:t>После очистки производят дефектоскопию колес и средней части оси, а также проверяют соответствие размеров и износов всех элементов установленным нормам. Роликовым буксам производят промежуточную ревизию. Постановка знаков и клейм на колесную пару при обыкновенном освидетельствовании не предусмотрена.</w:t>
      </w:r>
    </w:p>
    <w:p w:rsidR="00956AB1" w:rsidRPr="001A0995" w:rsidRDefault="00956AB1" w:rsidP="00956AB1">
      <w:pPr>
        <w:shd w:val="clear" w:color="auto" w:fill="FFFFFF"/>
        <w:rPr>
          <w:sz w:val="32"/>
          <w:szCs w:val="32"/>
        </w:rPr>
      </w:pPr>
      <w:r w:rsidRPr="001A0995">
        <w:rPr>
          <w:rFonts w:eastAsia="Times New Roman"/>
          <w:sz w:val="32"/>
          <w:szCs w:val="32"/>
        </w:rPr>
        <w:t xml:space="preserve">Данные освидетельствования регистрируют в журнале </w:t>
      </w:r>
      <w:r w:rsidRPr="00F72592">
        <w:rPr>
          <w:rFonts w:eastAsia="Times New Roman"/>
          <w:color w:val="FF0000"/>
          <w:sz w:val="32"/>
          <w:szCs w:val="32"/>
        </w:rPr>
        <w:t>формы ВУ-53</w:t>
      </w:r>
      <w:r w:rsidRPr="001A0995">
        <w:rPr>
          <w:rFonts w:eastAsia="Times New Roman"/>
          <w:sz w:val="32"/>
          <w:szCs w:val="32"/>
        </w:rPr>
        <w:t>. При необходимости, по результатам дефектоскопии и обмера колесной паре назначают вид ремонта.</w:t>
      </w:r>
    </w:p>
    <w:p w:rsidR="00956AB1" w:rsidRPr="001A0995" w:rsidRDefault="00956AB1" w:rsidP="00956AB1">
      <w:pPr>
        <w:shd w:val="clear" w:color="auto" w:fill="FFFFFF"/>
        <w:rPr>
          <w:sz w:val="32"/>
          <w:szCs w:val="32"/>
        </w:rPr>
      </w:pPr>
      <w:r w:rsidRPr="00DE3343">
        <w:rPr>
          <w:rFonts w:eastAsia="Times New Roman"/>
          <w:b/>
          <w:sz w:val="32"/>
          <w:szCs w:val="32"/>
        </w:rPr>
        <w:t>Полное освидетельствование колесных пар</w:t>
      </w:r>
      <w:r w:rsidRPr="00385CC1">
        <w:rPr>
          <w:rFonts w:eastAsia="Times New Roman"/>
          <w:sz w:val="32"/>
          <w:szCs w:val="32"/>
          <w:u w:val="single"/>
        </w:rPr>
        <w:t xml:space="preserve">производится: после крушений и аварий поездов колесным парам поврежденных вагонов; после сходов вагонов с рельсов колесным парам сошедшей тележки; при полной ревизии роликовых букс; при капитальном ремонте вагона; при формировании колесных пар и их ремонте со сменой элементов; при неясности клейм последнего полного освидетельствования; через две обточки поверхностей колес грузовых вагонов и через одну обточку для колес </w:t>
      </w:r>
      <w:r w:rsidRPr="00385CC1">
        <w:rPr>
          <w:rFonts w:eastAsia="Times New Roman"/>
          <w:sz w:val="32"/>
          <w:szCs w:val="32"/>
          <w:u w:val="single"/>
        </w:rPr>
        <w:lastRenderedPageBreak/>
        <w:t>пассажирских вагонов; подкатываемым колесным парам при деповском и текущем отцепочном ремонтах, проходившим последнее полное освидетельствование</w:t>
      </w:r>
      <w:r w:rsidRPr="001A0995">
        <w:rPr>
          <w:rFonts w:eastAsia="Times New Roman"/>
          <w:sz w:val="32"/>
          <w:szCs w:val="32"/>
        </w:rPr>
        <w:t>четыре и более лет назад для пассажирских вагонов, пять и более лет назад—для грузовых вагонов; при повреждениях редуктора от торца шейки оси, требующих его замены или при обнаружении в буксе редукторного масла;при повреждении вагона от динамических ударов при падении груза; при наличии на поверхности колесных пар грузовых вагонов неравномерного проката 3 мм и более, ползуна 2 мм и более, разности диаметров колес на одной оси 3 мм и более, а на поверхности катания пассажирских вагонов — ползуна 1 мм и более, навара и неравномерного проката—2 мм и более.</w:t>
      </w:r>
    </w:p>
    <w:p w:rsidR="00956AB1" w:rsidRPr="001A0995" w:rsidRDefault="00956AB1" w:rsidP="00956AB1">
      <w:pPr>
        <w:shd w:val="clear" w:color="auto" w:fill="FFFFFF"/>
        <w:rPr>
          <w:sz w:val="32"/>
          <w:szCs w:val="32"/>
        </w:rPr>
      </w:pPr>
      <w:r w:rsidRPr="001A0995">
        <w:rPr>
          <w:rFonts w:eastAsia="Times New Roman"/>
          <w:sz w:val="32"/>
          <w:szCs w:val="32"/>
        </w:rPr>
        <w:t>Колесную пара при полном освидетельствовании предварительно осматривают, разбирают роликовые буксы, очищают от грязи и старой краски, а затем моют в моечной машине.</w:t>
      </w:r>
    </w:p>
    <w:p w:rsidR="00956AB1" w:rsidRPr="00F37E39" w:rsidRDefault="00956AB1" w:rsidP="00956AB1">
      <w:pPr>
        <w:shd w:val="clear" w:color="auto" w:fill="FFFFFF"/>
        <w:rPr>
          <w:rFonts w:eastAsia="Times New Roman"/>
          <w:i/>
          <w:sz w:val="32"/>
          <w:szCs w:val="32"/>
          <w:u w:val="single"/>
        </w:rPr>
      </w:pPr>
      <w:r w:rsidRPr="001A0995">
        <w:rPr>
          <w:rFonts w:eastAsia="Times New Roman"/>
          <w:sz w:val="32"/>
          <w:szCs w:val="32"/>
        </w:rPr>
        <w:t xml:space="preserve">После обмывки </w:t>
      </w:r>
      <w:r>
        <w:rPr>
          <w:rFonts w:eastAsia="Times New Roman"/>
          <w:sz w:val="32"/>
          <w:szCs w:val="32"/>
        </w:rPr>
        <w:t xml:space="preserve">колесную пару подают на позиции </w:t>
      </w:r>
      <w:r w:rsidRPr="00F37E39">
        <w:rPr>
          <w:rFonts w:eastAsia="Times New Roman"/>
          <w:i/>
          <w:sz w:val="32"/>
          <w:szCs w:val="32"/>
          <w:u w:val="single"/>
        </w:rPr>
        <w:t>дефектоскопирвания</w:t>
      </w:r>
      <w:r>
        <w:rPr>
          <w:rFonts w:eastAsia="Times New Roman"/>
          <w:i/>
          <w:sz w:val="32"/>
          <w:szCs w:val="32"/>
          <w:u w:val="single"/>
        </w:rPr>
        <w:t>,</w:t>
      </w:r>
      <w:r w:rsidRPr="001A0995">
        <w:rPr>
          <w:rFonts w:eastAsia="Times New Roman"/>
          <w:sz w:val="32"/>
          <w:szCs w:val="32"/>
        </w:rPr>
        <w:t>где колеса и все части оси проверяют методами неразрушающего контроля. Затем колесную пару перемещают на позицию осмотра и проверки средствами измерений и средствами допускового контроля.</w:t>
      </w:r>
    </w:p>
    <w:p w:rsidR="00956AB1" w:rsidRPr="001A0995" w:rsidRDefault="00956AB1" w:rsidP="00956AB1">
      <w:pPr>
        <w:shd w:val="clear" w:color="auto" w:fill="FFFFFF"/>
        <w:rPr>
          <w:sz w:val="32"/>
          <w:szCs w:val="32"/>
        </w:rPr>
      </w:pPr>
      <w:r w:rsidRPr="001A0995">
        <w:rPr>
          <w:rFonts w:eastAsia="Times New Roman"/>
          <w:sz w:val="32"/>
          <w:szCs w:val="32"/>
        </w:rPr>
        <w:t>Обмывка колесных пар производится после демонтажа букс в моечных машинах раствором синтетических моющих средств при температуре 70-90°С.</w:t>
      </w:r>
    </w:p>
    <w:p w:rsidR="00956AB1" w:rsidRPr="001A0995" w:rsidRDefault="00956AB1" w:rsidP="00956AB1">
      <w:pPr>
        <w:shd w:val="clear" w:color="auto" w:fill="FFFFFF"/>
        <w:rPr>
          <w:sz w:val="32"/>
          <w:szCs w:val="32"/>
        </w:rPr>
      </w:pPr>
      <w:r w:rsidRPr="001A0995">
        <w:rPr>
          <w:rFonts w:eastAsia="Times New Roman"/>
          <w:sz w:val="32"/>
          <w:szCs w:val="32"/>
        </w:rPr>
        <w:t>Все измерения колесных пар производятся бригадиром или мастером, ответственным за ремонт колесных пар.</w:t>
      </w:r>
    </w:p>
    <w:p w:rsidR="00956AB1" w:rsidRDefault="00956AB1" w:rsidP="00956AB1">
      <w:pPr>
        <w:shd w:val="clear" w:color="auto" w:fill="FFFFFF"/>
        <w:rPr>
          <w:rFonts w:eastAsia="Times New Roman"/>
          <w:sz w:val="32"/>
          <w:szCs w:val="32"/>
        </w:rPr>
      </w:pPr>
      <w:r w:rsidRPr="001A0995">
        <w:rPr>
          <w:rFonts w:eastAsia="Times New Roman"/>
          <w:sz w:val="32"/>
          <w:szCs w:val="32"/>
        </w:rPr>
        <w:t>После полного освидетельствования на левом торце оси исправных колесных пар выбивают установленные клейма.</w:t>
      </w:r>
    </w:p>
    <w:p w:rsidR="00956AB1" w:rsidRDefault="00956AB1" w:rsidP="00956AB1">
      <w:pPr>
        <w:shd w:val="clear" w:color="auto" w:fill="FFFFFF"/>
        <w:rPr>
          <w:rFonts w:eastAsia="Times New Roman"/>
          <w:sz w:val="32"/>
          <w:szCs w:val="32"/>
        </w:rPr>
      </w:pPr>
    </w:p>
    <w:tbl>
      <w:tblPr>
        <w:tblW w:w="31680" w:type="dxa"/>
        <w:tblCellSpacing w:w="15" w:type="dxa"/>
        <w:tblInd w:w="-30" w:type="dxa"/>
        <w:shd w:val="clear" w:color="auto" w:fill="FFFFFF"/>
        <w:tblCellMar>
          <w:left w:w="0" w:type="dxa"/>
          <w:right w:w="0" w:type="dxa"/>
        </w:tblCellMar>
        <w:tblLook w:val="04A0"/>
      </w:tblPr>
      <w:tblGrid>
        <w:gridCol w:w="31680"/>
      </w:tblGrid>
      <w:tr w:rsidR="00956AB1" w:rsidRPr="00FA4518" w:rsidTr="00D56BEE">
        <w:trPr>
          <w:tblCellSpacing w:w="15" w:type="dxa"/>
        </w:trPr>
        <w:tc>
          <w:tcPr>
            <w:tcW w:w="9415" w:type="dxa"/>
            <w:shd w:val="clear" w:color="auto" w:fill="FFFFFF"/>
            <w:vAlign w:val="bottom"/>
            <w:hideMark/>
          </w:tcPr>
          <w:p w:rsidR="00956AB1" w:rsidRPr="00FA4518" w:rsidRDefault="00956AB1" w:rsidP="00D56BEE">
            <w:pPr>
              <w:spacing w:line="285" w:lineRule="atLeast"/>
              <w:rPr>
                <w:rFonts w:ascii="Arial" w:eastAsia="Times New Roman" w:hAnsi="Arial" w:cs="Arial"/>
                <w:color w:val="333333"/>
                <w:sz w:val="32"/>
                <w:szCs w:val="32"/>
              </w:rPr>
            </w:pPr>
            <w:r w:rsidRPr="00FA4518">
              <w:rPr>
                <w:rFonts w:ascii="Arial" w:eastAsia="Times New Roman" w:hAnsi="Arial" w:cs="Arial"/>
                <w:color w:val="333333"/>
                <w:sz w:val="32"/>
              </w:rPr>
              <w:lastRenderedPageBreak/>
              <w:t> </w:t>
            </w:r>
            <w:r w:rsidRPr="00FA4518">
              <w:rPr>
                <w:rFonts w:ascii="Arial" w:eastAsia="Times New Roman" w:hAnsi="Arial" w:cs="Arial"/>
                <w:color w:val="333333"/>
                <w:sz w:val="32"/>
                <w:szCs w:val="32"/>
              </w:rPr>
              <w:t>Требования, предъявляемые к колесным парам в эксплуатации</w:t>
            </w:r>
          </w:p>
        </w:tc>
      </w:tr>
    </w:tbl>
    <w:p w:rsidR="00956AB1" w:rsidRPr="00FA4518" w:rsidRDefault="00956AB1" w:rsidP="00956AB1">
      <w:pPr>
        <w:rPr>
          <w:rFonts w:eastAsia="Times New Roman"/>
          <w:vanish/>
          <w:sz w:val="24"/>
          <w:szCs w:val="24"/>
        </w:rPr>
      </w:pPr>
    </w:p>
    <w:tbl>
      <w:tblPr>
        <w:tblW w:w="0" w:type="dxa"/>
        <w:tblCellSpacing w:w="15" w:type="dxa"/>
        <w:shd w:val="clear" w:color="auto" w:fill="FFFFFF"/>
        <w:tblCellMar>
          <w:left w:w="0" w:type="dxa"/>
          <w:right w:w="0" w:type="dxa"/>
        </w:tblCellMar>
        <w:tblLook w:val="04A0"/>
      </w:tblPr>
      <w:tblGrid>
        <w:gridCol w:w="9415"/>
      </w:tblGrid>
      <w:tr w:rsidR="00956AB1" w:rsidRPr="00FA4518" w:rsidTr="00D56BEE">
        <w:trPr>
          <w:tblCellSpacing w:w="15" w:type="dxa"/>
        </w:trPr>
        <w:tc>
          <w:tcPr>
            <w:tcW w:w="0" w:type="auto"/>
            <w:shd w:val="clear" w:color="auto" w:fill="FFFFFF"/>
            <w:hideMark/>
          </w:tcPr>
          <w:p w:rsidR="00956AB1" w:rsidRPr="00FA4518" w:rsidRDefault="00956AB1" w:rsidP="00D56BEE">
            <w:pPr>
              <w:spacing w:after="75" w:line="285" w:lineRule="atLeast"/>
              <w:ind w:firstLine="360"/>
              <w:rPr>
                <w:rFonts w:eastAsia="Times New Roman"/>
                <w:color w:val="333333"/>
                <w:sz w:val="24"/>
                <w:szCs w:val="24"/>
              </w:rPr>
            </w:pPr>
            <w:r w:rsidRPr="00545D0B">
              <w:rPr>
                <w:rFonts w:ascii="Verdana" w:eastAsia="Times New Roman" w:hAnsi="Verdana"/>
                <w:b/>
                <w:color w:val="FF0000"/>
                <w:sz w:val="24"/>
                <w:szCs w:val="24"/>
              </w:rPr>
              <w:t>В соответствии с ПТЭ запрещается выпускать в эксплуатацию и допускать к следованию в поездах вагоны с поперечной трещиной в любой части оси колесной пары, а также при наличии следующих износов и повреждений колесных пар</w:t>
            </w:r>
            <w:r w:rsidRPr="00545D0B">
              <w:rPr>
                <w:rFonts w:ascii="Verdana" w:eastAsia="Times New Roman" w:hAnsi="Verdana"/>
                <w:b/>
                <w:sz w:val="24"/>
                <w:szCs w:val="24"/>
              </w:rPr>
              <w:t xml:space="preserve">, </w:t>
            </w:r>
            <w:r w:rsidRPr="00FA4518">
              <w:rPr>
                <w:rFonts w:ascii="Verdana" w:eastAsia="Times New Roman" w:hAnsi="Verdana"/>
                <w:sz w:val="24"/>
                <w:szCs w:val="24"/>
              </w:rPr>
              <w:t>нарушающих нормальное взаимодействие пути и подвижного состава:</w:t>
            </w:r>
          </w:p>
          <w:p w:rsidR="00956AB1" w:rsidRPr="00FA4518" w:rsidRDefault="00956AB1" w:rsidP="00D56BEE">
            <w:pPr>
              <w:spacing w:after="75" w:line="285" w:lineRule="atLeast"/>
              <w:ind w:firstLine="360"/>
              <w:rPr>
                <w:rFonts w:eastAsia="Times New Roman"/>
                <w:color w:val="333333"/>
                <w:sz w:val="24"/>
                <w:szCs w:val="24"/>
              </w:rPr>
            </w:pPr>
            <w:r w:rsidRPr="00FA4518">
              <w:rPr>
                <w:rFonts w:ascii="Verdana" w:eastAsia="Times New Roman" w:hAnsi="Verdana"/>
                <w:sz w:val="24"/>
                <w:szCs w:val="24"/>
              </w:rPr>
              <w:t>а) величины проката, толщины гребня, обода колеса, а также расстояния между внутренними гранями ободов, не соответствующих нормам. При обнаружении в пунктах формирования и оборота пассажирских поездов колесных пар с неравномерным прокатом более 2 мм, а у колесных пар с редуктором от торца шейки оси более 1 мм такие колесные пары надо выкатывать для обточки и полного освидетельствования. При необходимости для выявления неравномерного проката вагоны следует прокатывать;</w:t>
            </w:r>
          </w:p>
          <w:p w:rsidR="00956AB1" w:rsidRPr="00FA4518" w:rsidRDefault="00956AB1" w:rsidP="00D56BEE">
            <w:pPr>
              <w:spacing w:after="75" w:line="285" w:lineRule="atLeast"/>
              <w:ind w:firstLine="360"/>
              <w:rPr>
                <w:rFonts w:eastAsia="Times New Roman"/>
                <w:color w:val="333333"/>
                <w:sz w:val="24"/>
                <w:szCs w:val="24"/>
              </w:rPr>
            </w:pPr>
            <w:r w:rsidRPr="00FA4518">
              <w:rPr>
                <w:rFonts w:ascii="Verdana" w:eastAsia="Times New Roman" w:hAnsi="Verdana"/>
                <w:sz w:val="24"/>
                <w:szCs w:val="24"/>
              </w:rPr>
              <w:t>б) </w:t>
            </w:r>
            <w:r w:rsidRPr="00FA4518">
              <w:rPr>
                <w:rFonts w:ascii="Verdana" w:eastAsia="Times New Roman" w:hAnsi="Verdana"/>
                <w:b/>
                <w:bCs/>
                <w:sz w:val="24"/>
                <w:szCs w:val="24"/>
              </w:rPr>
              <w:t>вертикального подреза гребня</w:t>
            </w:r>
            <w:r w:rsidRPr="00FA4518">
              <w:rPr>
                <w:rFonts w:ascii="Verdana" w:eastAsia="Times New Roman" w:hAnsi="Verdana"/>
                <w:sz w:val="24"/>
                <w:szCs w:val="24"/>
              </w:rPr>
              <w:t> высотой более </w:t>
            </w:r>
            <w:r w:rsidRPr="00FA4518">
              <w:rPr>
                <w:rFonts w:ascii="Verdana" w:eastAsia="Times New Roman" w:hAnsi="Verdana"/>
                <w:b/>
                <w:bCs/>
                <w:sz w:val="24"/>
                <w:szCs w:val="24"/>
              </w:rPr>
              <w:t>18 мм</w:t>
            </w:r>
            <w:r w:rsidRPr="00FA4518">
              <w:rPr>
                <w:rFonts w:ascii="Verdana" w:eastAsia="Times New Roman" w:hAnsi="Verdana"/>
                <w:sz w:val="24"/>
                <w:szCs w:val="24"/>
              </w:rPr>
              <w:t>;</w:t>
            </w:r>
          </w:p>
          <w:p w:rsidR="00956AB1" w:rsidRPr="00545D0B" w:rsidRDefault="00956AB1" w:rsidP="00D56BEE">
            <w:pPr>
              <w:spacing w:after="75" w:line="285" w:lineRule="atLeast"/>
              <w:ind w:firstLine="360"/>
              <w:rPr>
                <w:rFonts w:eastAsia="Times New Roman"/>
                <w:color w:val="FF0000"/>
                <w:sz w:val="24"/>
                <w:szCs w:val="24"/>
              </w:rPr>
            </w:pPr>
            <w:r w:rsidRPr="00FA4518">
              <w:rPr>
                <w:rFonts w:ascii="Verdana" w:eastAsia="Times New Roman" w:hAnsi="Verdana"/>
                <w:sz w:val="24"/>
                <w:szCs w:val="24"/>
              </w:rPr>
              <w:t>в) </w:t>
            </w:r>
            <w:r w:rsidRPr="00FA4518">
              <w:rPr>
                <w:rFonts w:ascii="Verdana" w:eastAsia="Times New Roman" w:hAnsi="Verdana"/>
                <w:b/>
                <w:bCs/>
                <w:sz w:val="24"/>
                <w:szCs w:val="24"/>
              </w:rPr>
              <w:t>ползуна</w:t>
            </w:r>
            <w:r w:rsidRPr="00FA4518">
              <w:rPr>
                <w:rFonts w:ascii="Verdana" w:eastAsia="Times New Roman" w:hAnsi="Verdana"/>
                <w:sz w:val="24"/>
                <w:szCs w:val="24"/>
              </w:rPr>
              <w:t> </w:t>
            </w:r>
            <w:r w:rsidRPr="00545D0B">
              <w:rPr>
                <w:rFonts w:ascii="Verdana" w:eastAsia="Times New Roman" w:hAnsi="Verdana"/>
                <w:color w:val="FF0000"/>
                <w:sz w:val="24"/>
                <w:szCs w:val="24"/>
              </w:rPr>
              <w:t>(выбоины) на поверхности катания у вагонов с роликовыми подшипниками глубиной более </w:t>
            </w:r>
            <w:r w:rsidRPr="00545D0B">
              <w:rPr>
                <w:rFonts w:ascii="Verdana" w:eastAsia="Times New Roman" w:hAnsi="Verdana"/>
                <w:b/>
                <w:bCs/>
                <w:color w:val="FF0000"/>
                <w:sz w:val="24"/>
                <w:szCs w:val="24"/>
              </w:rPr>
              <w:t>1 мм</w:t>
            </w:r>
            <w:r w:rsidRPr="00545D0B">
              <w:rPr>
                <w:rFonts w:ascii="Verdana" w:eastAsia="Times New Roman" w:hAnsi="Verdana"/>
                <w:color w:val="FF0000"/>
                <w:sz w:val="24"/>
                <w:szCs w:val="24"/>
              </w:rPr>
              <w:t>, но не более 2 мм разрешается довести такой вагон без отцепки от поезда (пассажирский со скоростью не выше 100 км/ч, грузовой — не выше 70 км/ч) до ближайшего пункта технического обслуживания (ПТО), имеющего средства для смены колесных пар;</w:t>
            </w:r>
          </w:p>
          <w:p w:rsidR="00956AB1" w:rsidRPr="00545D0B" w:rsidRDefault="00956AB1" w:rsidP="00D56BEE">
            <w:pPr>
              <w:spacing w:after="75" w:line="285" w:lineRule="atLeast"/>
              <w:rPr>
                <w:rFonts w:eastAsia="Times New Roman"/>
                <w:color w:val="FF0000"/>
                <w:sz w:val="24"/>
                <w:szCs w:val="24"/>
              </w:rPr>
            </w:pPr>
            <w:r w:rsidRPr="00FA4518">
              <w:rPr>
                <w:rFonts w:ascii="Verdana" w:eastAsia="Times New Roman" w:hAnsi="Verdana"/>
                <w:sz w:val="24"/>
                <w:szCs w:val="24"/>
              </w:rPr>
              <w:t xml:space="preserve">    г) </w:t>
            </w:r>
            <w:r w:rsidRPr="00545D0B">
              <w:rPr>
                <w:rFonts w:ascii="Verdana" w:eastAsia="Times New Roman" w:hAnsi="Verdana"/>
                <w:color w:val="FF0000"/>
                <w:sz w:val="24"/>
                <w:szCs w:val="24"/>
              </w:rPr>
              <w:t>одной </w:t>
            </w:r>
            <w:r w:rsidRPr="00545D0B">
              <w:rPr>
                <w:rFonts w:ascii="Verdana" w:eastAsia="Times New Roman" w:hAnsi="Verdana"/>
                <w:b/>
                <w:bCs/>
                <w:color w:val="FF0000"/>
                <w:sz w:val="24"/>
                <w:szCs w:val="24"/>
              </w:rPr>
              <w:t>продольной трещины на средней части оси</w:t>
            </w:r>
            <w:r w:rsidRPr="00545D0B">
              <w:rPr>
                <w:rFonts w:ascii="Verdana" w:eastAsia="Times New Roman" w:hAnsi="Verdana"/>
                <w:color w:val="FF0000"/>
                <w:sz w:val="24"/>
                <w:szCs w:val="24"/>
              </w:rPr>
              <w:t> длиной </w:t>
            </w:r>
            <w:r w:rsidRPr="00545D0B">
              <w:rPr>
                <w:rFonts w:ascii="Verdana" w:eastAsia="Times New Roman" w:hAnsi="Verdana"/>
                <w:b/>
                <w:bCs/>
                <w:color w:val="FF0000"/>
                <w:sz w:val="24"/>
                <w:szCs w:val="24"/>
              </w:rPr>
              <w:t>более 25 мм</w:t>
            </w:r>
            <w:r w:rsidRPr="00545D0B">
              <w:rPr>
                <w:rFonts w:ascii="Verdana" w:eastAsia="Times New Roman" w:hAnsi="Verdana"/>
                <w:color w:val="FF0000"/>
                <w:sz w:val="24"/>
                <w:szCs w:val="24"/>
              </w:rPr>
              <w:t> или нескольких суммарной длиной более 25 мм. При наличии такой неисправности допускается следование вагона до ближайшего ремонтного пункта ( наклонные трещины, расположенные к поверхности оси под углом к более 30°, относятся к поперечным, а расположенные пол углом менее 30° — к продольным);</w:t>
            </w:r>
          </w:p>
          <w:p w:rsidR="00956AB1" w:rsidRPr="00545D0B" w:rsidRDefault="00956AB1" w:rsidP="00D56BEE">
            <w:pPr>
              <w:spacing w:after="75" w:line="285" w:lineRule="atLeast"/>
              <w:ind w:firstLine="360"/>
              <w:rPr>
                <w:rFonts w:eastAsia="Times New Roman"/>
                <w:color w:val="FF0000"/>
                <w:sz w:val="24"/>
                <w:szCs w:val="24"/>
              </w:rPr>
            </w:pPr>
            <w:r w:rsidRPr="00FA4518">
              <w:rPr>
                <w:rFonts w:ascii="Verdana" w:eastAsia="Times New Roman" w:hAnsi="Verdana"/>
                <w:sz w:val="24"/>
                <w:szCs w:val="24"/>
              </w:rPr>
              <w:t>д) </w:t>
            </w:r>
            <w:r w:rsidRPr="00545D0B">
              <w:rPr>
                <w:rFonts w:ascii="Verdana" w:eastAsia="Times New Roman" w:hAnsi="Verdana"/>
                <w:b/>
                <w:bCs/>
                <w:color w:val="FF0000"/>
                <w:sz w:val="24"/>
                <w:szCs w:val="24"/>
              </w:rPr>
              <w:t>протертости средней части оси</w:t>
            </w:r>
            <w:r w:rsidRPr="00545D0B">
              <w:rPr>
                <w:rFonts w:ascii="Verdana" w:eastAsia="Times New Roman" w:hAnsi="Verdana"/>
                <w:color w:val="FF0000"/>
                <w:sz w:val="24"/>
                <w:szCs w:val="24"/>
              </w:rPr>
              <w:t> глубиной </w:t>
            </w:r>
            <w:r w:rsidRPr="00545D0B">
              <w:rPr>
                <w:rFonts w:ascii="Verdana" w:eastAsia="Times New Roman" w:hAnsi="Verdana"/>
                <w:b/>
                <w:bCs/>
                <w:color w:val="FF0000"/>
                <w:sz w:val="24"/>
                <w:szCs w:val="24"/>
              </w:rPr>
              <w:t>более 2,5 мм</w:t>
            </w:r>
            <w:r w:rsidRPr="00545D0B">
              <w:rPr>
                <w:rFonts w:ascii="Verdana" w:eastAsia="Times New Roman" w:hAnsi="Verdana"/>
                <w:color w:val="FF0000"/>
                <w:sz w:val="24"/>
                <w:szCs w:val="24"/>
              </w:rPr>
              <w:t>;</w:t>
            </w:r>
          </w:p>
          <w:p w:rsidR="00956AB1" w:rsidRPr="00545D0B" w:rsidRDefault="00956AB1" w:rsidP="00D56BEE">
            <w:pPr>
              <w:spacing w:after="75" w:line="285" w:lineRule="atLeast"/>
              <w:ind w:firstLine="360"/>
              <w:rPr>
                <w:rFonts w:eastAsia="Times New Roman"/>
                <w:color w:val="FF0000"/>
                <w:sz w:val="24"/>
                <w:szCs w:val="24"/>
              </w:rPr>
            </w:pPr>
            <w:r w:rsidRPr="00545D0B">
              <w:rPr>
                <w:rFonts w:ascii="Verdana" w:eastAsia="Times New Roman" w:hAnsi="Verdana"/>
                <w:color w:val="FF0000"/>
                <w:sz w:val="24"/>
                <w:szCs w:val="24"/>
              </w:rPr>
              <w:t>е) следов контакта с электродом или электросварочным проводом в любой части оси;</w:t>
            </w:r>
          </w:p>
          <w:p w:rsidR="00956AB1" w:rsidRPr="00545D0B" w:rsidRDefault="00956AB1" w:rsidP="00D56BEE">
            <w:pPr>
              <w:spacing w:after="75" w:line="285" w:lineRule="atLeast"/>
              <w:ind w:firstLine="360"/>
              <w:rPr>
                <w:rFonts w:eastAsia="Times New Roman"/>
                <w:color w:val="FF0000"/>
                <w:sz w:val="24"/>
                <w:szCs w:val="24"/>
              </w:rPr>
            </w:pPr>
            <w:r w:rsidRPr="00545D0B">
              <w:rPr>
                <w:rFonts w:ascii="Verdana" w:eastAsia="Times New Roman" w:hAnsi="Verdana"/>
                <w:color w:val="FF0000"/>
                <w:sz w:val="24"/>
                <w:szCs w:val="24"/>
              </w:rPr>
              <w:t>ж) </w:t>
            </w:r>
            <w:r w:rsidRPr="00545D0B">
              <w:rPr>
                <w:rFonts w:ascii="Verdana" w:eastAsia="Times New Roman" w:hAnsi="Verdana"/>
                <w:b/>
                <w:bCs/>
                <w:color w:val="FF0000"/>
                <w:sz w:val="24"/>
                <w:szCs w:val="24"/>
              </w:rPr>
              <w:t>трещины в ободе</w:t>
            </w:r>
            <w:r w:rsidRPr="00545D0B">
              <w:rPr>
                <w:rFonts w:ascii="Verdana" w:eastAsia="Times New Roman" w:hAnsi="Verdana"/>
                <w:color w:val="FF0000"/>
                <w:sz w:val="24"/>
                <w:szCs w:val="24"/>
              </w:rPr>
              <w:t>, диске, ступице колеса;</w:t>
            </w:r>
          </w:p>
          <w:p w:rsidR="00956AB1" w:rsidRPr="00545D0B" w:rsidRDefault="00956AB1" w:rsidP="00D56BEE">
            <w:pPr>
              <w:spacing w:after="75" w:line="285" w:lineRule="atLeast"/>
              <w:ind w:firstLine="360"/>
              <w:rPr>
                <w:rFonts w:eastAsia="Times New Roman"/>
                <w:color w:val="FF0000"/>
                <w:sz w:val="24"/>
                <w:szCs w:val="24"/>
              </w:rPr>
            </w:pPr>
            <w:r w:rsidRPr="00545D0B">
              <w:rPr>
                <w:rFonts w:ascii="Verdana" w:eastAsia="Times New Roman" w:hAnsi="Verdana"/>
                <w:color w:val="FF0000"/>
                <w:sz w:val="24"/>
                <w:szCs w:val="24"/>
              </w:rPr>
              <w:t>з) </w:t>
            </w:r>
            <w:r w:rsidRPr="00545D0B">
              <w:rPr>
                <w:rFonts w:ascii="Verdana" w:eastAsia="Times New Roman" w:hAnsi="Verdana"/>
                <w:b/>
                <w:bCs/>
                <w:color w:val="FF0000"/>
                <w:sz w:val="24"/>
                <w:szCs w:val="24"/>
              </w:rPr>
              <w:t>сдвига ступицы</w:t>
            </w:r>
            <w:r w:rsidRPr="00545D0B">
              <w:rPr>
                <w:rFonts w:ascii="Verdana" w:eastAsia="Times New Roman" w:hAnsi="Verdana"/>
                <w:color w:val="FF0000"/>
                <w:sz w:val="24"/>
                <w:szCs w:val="24"/>
              </w:rPr>
              <w:t> колеса на подступичной части оси;</w:t>
            </w:r>
          </w:p>
          <w:p w:rsidR="00956AB1" w:rsidRPr="00545D0B" w:rsidRDefault="00956AB1" w:rsidP="00D56BEE">
            <w:pPr>
              <w:spacing w:after="75" w:line="285" w:lineRule="atLeast"/>
              <w:ind w:firstLine="360"/>
              <w:rPr>
                <w:rFonts w:eastAsia="Times New Roman"/>
                <w:color w:val="FF0000"/>
                <w:sz w:val="24"/>
                <w:szCs w:val="24"/>
              </w:rPr>
            </w:pPr>
            <w:r w:rsidRPr="00545D0B">
              <w:rPr>
                <w:rFonts w:ascii="Verdana" w:eastAsia="Times New Roman" w:hAnsi="Verdana"/>
                <w:color w:val="FF0000"/>
                <w:sz w:val="24"/>
                <w:szCs w:val="24"/>
              </w:rPr>
              <w:t>и) </w:t>
            </w:r>
            <w:r w:rsidRPr="00545D0B">
              <w:rPr>
                <w:rFonts w:ascii="Verdana" w:eastAsia="Times New Roman" w:hAnsi="Verdana"/>
                <w:b/>
                <w:bCs/>
                <w:color w:val="FF0000"/>
                <w:sz w:val="24"/>
                <w:szCs w:val="24"/>
              </w:rPr>
              <w:t>ослабления ступицы</w:t>
            </w:r>
            <w:r w:rsidRPr="00545D0B">
              <w:rPr>
                <w:rFonts w:ascii="Verdana" w:eastAsia="Times New Roman" w:hAnsi="Verdana"/>
                <w:color w:val="FF0000"/>
                <w:sz w:val="24"/>
                <w:szCs w:val="24"/>
              </w:rPr>
              <w:t> колеса на оси;</w:t>
            </w:r>
          </w:p>
          <w:p w:rsidR="00956AB1" w:rsidRPr="00FA4518" w:rsidRDefault="00956AB1" w:rsidP="00D56BEE">
            <w:pPr>
              <w:spacing w:after="75" w:line="285" w:lineRule="atLeast"/>
              <w:ind w:firstLine="360"/>
              <w:rPr>
                <w:rFonts w:eastAsia="Times New Roman"/>
                <w:color w:val="333333"/>
                <w:sz w:val="24"/>
                <w:szCs w:val="24"/>
              </w:rPr>
            </w:pPr>
            <w:r w:rsidRPr="00545D0B">
              <w:rPr>
                <w:rFonts w:ascii="Verdana" w:eastAsia="Times New Roman" w:hAnsi="Verdana"/>
                <w:color w:val="FF0000"/>
                <w:sz w:val="24"/>
                <w:szCs w:val="24"/>
              </w:rPr>
              <w:t>к) </w:t>
            </w:r>
            <w:r w:rsidRPr="00545D0B">
              <w:rPr>
                <w:rFonts w:ascii="Verdana" w:eastAsia="Times New Roman" w:hAnsi="Verdana"/>
                <w:b/>
                <w:bCs/>
                <w:color w:val="FF0000"/>
                <w:sz w:val="24"/>
                <w:szCs w:val="24"/>
              </w:rPr>
              <w:t>выщербины</w:t>
            </w:r>
            <w:r w:rsidRPr="00545D0B">
              <w:rPr>
                <w:rFonts w:ascii="Verdana" w:eastAsia="Times New Roman" w:hAnsi="Verdana"/>
                <w:color w:val="FF0000"/>
                <w:sz w:val="24"/>
                <w:szCs w:val="24"/>
              </w:rPr>
              <w:t> на поверхности катания цельнокатаных </w:t>
            </w:r>
            <w:r w:rsidRPr="00545D0B">
              <w:rPr>
                <w:rFonts w:ascii="Verdana" w:eastAsia="Times New Roman" w:hAnsi="Verdana"/>
                <w:b/>
                <w:bCs/>
                <w:color w:val="FF0000"/>
                <w:sz w:val="24"/>
                <w:szCs w:val="24"/>
              </w:rPr>
              <w:t>колес глубиной более 10 мм</w:t>
            </w:r>
            <w:r w:rsidRPr="00545D0B">
              <w:rPr>
                <w:rFonts w:ascii="Verdana" w:eastAsia="Times New Roman" w:hAnsi="Verdana"/>
                <w:color w:val="FF0000"/>
                <w:sz w:val="24"/>
                <w:szCs w:val="24"/>
              </w:rPr>
              <w:t> или </w:t>
            </w:r>
            <w:r w:rsidRPr="00545D0B">
              <w:rPr>
                <w:rFonts w:ascii="Verdana" w:eastAsia="Times New Roman" w:hAnsi="Verdana"/>
                <w:b/>
                <w:bCs/>
                <w:color w:val="FF0000"/>
                <w:sz w:val="24"/>
                <w:szCs w:val="24"/>
              </w:rPr>
              <w:t>длиной более 50 мм</w:t>
            </w:r>
            <w:r w:rsidRPr="00545D0B">
              <w:rPr>
                <w:rFonts w:ascii="Verdana" w:eastAsia="Times New Roman" w:hAnsi="Verdana"/>
                <w:color w:val="FF0000"/>
                <w:sz w:val="24"/>
                <w:szCs w:val="24"/>
              </w:rPr>
              <w:t> у грузовых вагонов и длиной </w:t>
            </w:r>
            <w:r w:rsidRPr="00545D0B">
              <w:rPr>
                <w:rFonts w:ascii="Verdana" w:eastAsia="Times New Roman" w:hAnsi="Verdana"/>
                <w:b/>
                <w:bCs/>
                <w:color w:val="FF0000"/>
                <w:sz w:val="24"/>
                <w:szCs w:val="24"/>
              </w:rPr>
              <w:t>более 25 мм</w:t>
            </w:r>
            <w:r w:rsidRPr="00545D0B">
              <w:rPr>
                <w:rFonts w:ascii="Verdana" w:eastAsia="Times New Roman" w:hAnsi="Verdana"/>
                <w:color w:val="FF0000"/>
                <w:sz w:val="24"/>
                <w:szCs w:val="24"/>
              </w:rPr>
              <w:t> — у пассажирских. Трещина в выщербине или расслоение, идущее вглубь металла, не допускается</w:t>
            </w:r>
            <w:r w:rsidRPr="00FA4518">
              <w:rPr>
                <w:rFonts w:ascii="Verdana" w:eastAsia="Times New Roman" w:hAnsi="Verdana"/>
                <w:sz w:val="24"/>
                <w:szCs w:val="24"/>
              </w:rPr>
              <w:t>. Толщина обода колеса в месте выщербины не должна быть менее допускаемой. Колесные пары с выщербинами на поверхности катания глубиной до 1мм не бракуют независимо от их длины;</w:t>
            </w:r>
          </w:p>
          <w:p w:rsidR="00956AB1" w:rsidRDefault="00956AB1" w:rsidP="00D56BEE">
            <w:pPr>
              <w:spacing w:after="75" w:line="285" w:lineRule="atLeast"/>
              <w:rPr>
                <w:rFonts w:ascii="Verdana" w:eastAsia="Times New Roman" w:hAnsi="Verdana"/>
                <w:sz w:val="24"/>
                <w:szCs w:val="24"/>
              </w:rPr>
            </w:pPr>
            <w:r w:rsidRPr="00FA4518">
              <w:rPr>
                <w:rFonts w:ascii="Verdana" w:eastAsia="Times New Roman" w:hAnsi="Verdana"/>
                <w:sz w:val="24"/>
                <w:szCs w:val="24"/>
              </w:rPr>
              <w:t>   </w:t>
            </w:r>
          </w:p>
          <w:p w:rsidR="00956AB1" w:rsidRDefault="00956AB1" w:rsidP="00D56BEE">
            <w:pPr>
              <w:spacing w:after="75" w:line="285" w:lineRule="atLeast"/>
              <w:rPr>
                <w:rFonts w:ascii="Verdana" w:eastAsia="Times New Roman" w:hAnsi="Verdana"/>
                <w:sz w:val="24"/>
                <w:szCs w:val="24"/>
              </w:rPr>
            </w:pPr>
          </w:p>
          <w:p w:rsidR="00956AB1" w:rsidRDefault="00956AB1" w:rsidP="00D56BEE">
            <w:pPr>
              <w:spacing w:after="75" w:line="285" w:lineRule="atLeast"/>
              <w:rPr>
                <w:rFonts w:ascii="Verdana" w:eastAsia="Times New Roman" w:hAnsi="Verdana"/>
                <w:sz w:val="24"/>
                <w:szCs w:val="24"/>
              </w:rPr>
            </w:pPr>
          </w:p>
          <w:p w:rsidR="00956AB1" w:rsidRPr="00FA4518" w:rsidRDefault="00956AB1" w:rsidP="00D56BEE">
            <w:pPr>
              <w:spacing w:after="75" w:line="285" w:lineRule="atLeast"/>
              <w:rPr>
                <w:rFonts w:eastAsia="Times New Roman"/>
                <w:color w:val="333333"/>
                <w:sz w:val="24"/>
                <w:szCs w:val="24"/>
              </w:rPr>
            </w:pPr>
            <w:r w:rsidRPr="00FA4518">
              <w:rPr>
                <w:rFonts w:ascii="Verdana" w:eastAsia="Times New Roman" w:hAnsi="Verdana"/>
                <w:sz w:val="24"/>
                <w:szCs w:val="24"/>
              </w:rPr>
              <w:t> л) </w:t>
            </w:r>
            <w:r w:rsidRPr="00545D0B">
              <w:rPr>
                <w:rFonts w:ascii="Verdana" w:eastAsia="Times New Roman" w:hAnsi="Verdana"/>
                <w:b/>
                <w:bCs/>
                <w:color w:val="FF0000"/>
                <w:sz w:val="24"/>
                <w:szCs w:val="24"/>
              </w:rPr>
              <w:t>кольцевых выработок</w:t>
            </w:r>
            <w:r w:rsidRPr="00545D0B">
              <w:rPr>
                <w:rFonts w:ascii="Verdana" w:eastAsia="Times New Roman" w:hAnsi="Verdana"/>
                <w:color w:val="FF0000"/>
                <w:sz w:val="24"/>
                <w:szCs w:val="24"/>
              </w:rPr>
              <w:t xml:space="preserve"> на поверхности катания у основания гребня </w:t>
            </w:r>
            <w:r w:rsidRPr="00545D0B">
              <w:rPr>
                <w:rFonts w:ascii="Verdana" w:eastAsia="Times New Roman" w:hAnsi="Verdana"/>
                <w:color w:val="FF0000"/>
                <w:sz w:val="24"/>
                <w:szCs w:val="24"/>
              </w:rPr>
              <w:lastRenderedPageBreak/>
              <w:t>глубиной </w:t>
            </w:r>
            <w:r w:rsidRPr="00545D0B">
              <w:rPr>
                <w:rFonts w:ascii="Verdana" w:eastAsia="Times New Roman" w:hAnsi="Verdana"/>
                <w:b/>
                <w:bCs/>
                <w:color w:val="FF0000"/>
                <w:sz w:val="24"/>
                <w:szCs w:val="24"/>
              </w:rPr>
              <w:t>более 1 мм</w:t>
            </w:r>
            <w:r w:rsidRPr="00545D0B">
              <w:rPr>
                <w:rFonts w:ascii="Verdana" w:eastAsia="Times New Roman" w:hAnsi="Verdana"/>
                <w:color w:val="FF0000"/>
                <w:sz w:val="24"/>
                <w:szCs w:val="24"/>
              </w:rPr>
              <w:t>. при уклоне 1:7</w:t>
            </w:r>
            <w:r w:rsidRPr="00545D0B">
              <w:rPr>
                <w:rFonts w:ascii="Verdana" w:eastAsia="Times New Roman" w:hAnsi="Verdana"/>
                <w:color w:val="FF0000"/>
                <w:sz w:val="24"/>
                <w:szCs w:val="24"/>
              </w:rPr>
              <w:br/>
            </w:r>
            <w:r w:rsidRPr="00545D0B">
              <w:rPr>
                <w:rFonts w:ascii="Verdana" w:eastAsia="Times New Roman" w:hAnsi="Verdana"/>
                <w:b/>
                <w:bCs/>
                <w:color w:val="FF0000"/>
                <w:sz w:val="24"/>
                <w:szCs w:val="24"/>
              </w:rPr>
              <w:t>более 2 мм</w:t>
            </w:r>
            <w:r w:rsidRPr="00545D0B">
              <w:rPr>
                <w:rFonts w:ascii="Verdana" w:eastAsia="Times New Roman" w:hAnsi="Verdana"/>
                <w:color w:val="FF0000"/>
                <w:sz w:val="24"/>
                <w:szCs w:val="24"/>
              </w:rPr>
              <w:t xml:space="preserve"> или шириной более 15 мм </w:t>
            </w:r>
            <w:r w:rsidRPr="002F140C">
              <w:rPr>
                <w:rFonts w:ascii="Verdana" w:eastAsia="Times New Roman" w:hAnsi="Verdana"/>
                <w:color w:val="FF0000"/>
                <w:sz w:val="24"/>
                <w:szCs w:val="24"/>
              </w:rPr>
              <w:t>( при наличии кольцевых выработок на других участках поверхности катания нормы браков</w:t>
            </w:r>
            <w:r>
              <w:rPr>
                <w:rFonts w:ascii="Verdana" w:eastAsia="Times New Roman" w:hAnsi="Verdana"/>
                <w:color w:val="FF0000"/>
                <w:sz w:val="24"/>
                <w:szCs w:val="24"/>
              </w:rPr>
              <w:t xml:space="preserve">  </w:t>
            </w:r>
            <w:r w:rsidRPr="002F140C">
              <w:rPr>
                <w:rFonts w:ascii="Verdana" w:eastAsia="Times New Roman" w:hAnsi="Verdana"/>
                <w:color w:val="FF0000"/>
                <w:sz w:val="24"/>
                <w:szCs w:val="24"/>
              </w:rPr>
              <w:t>ки их такие же</w:t>
            </w:r>
            <w:r w:rsidRPr="00FA4518">
              <w:rPr>
                <w:rFonts w:ascii="Verdana" w:eastAsia="Times New Roman" w:hAnsi="Verdana"/>
                <w:sz w:val="24"/>
                <w:szCs w:val="24"/>
              </w:rPr>
              <w:t xml:space="preserve">, как </w:t>
            </w:r>
          </w:p>
          <w:p w:rsidR="00956AB1" w:rsidRPr="00545D0B" w:rsidRDefault="00956AB1" w:rsidP="00D56BEE">
            <w:pPr>
              <w:spacing w:after="75" w:line="285" w:lineRule="atLeast"/>
              <w:ind w:firstLine="360"/>
              <w:rPr>
                <w:rFonts w:eastAsia="Times New Roman"/>
                <w:color w:val="FF0000"/>
                <w:sz w:val="24"/>
                <w:szCs w:val="24"/>
              </w:rPr>
            </w:pPr>
            <w:r w:rsidRPr="00FA4518">
              <w:rPr>
                <w:rFonts w:ascii="Verdana" w:eastAsia="Times New Roman" w:hAnsi="Verdana"/>
                <w:sz w:val="24"/>
                <w:szCs w:val="24"/>
              </w:rPr>
              <w:t>м) </w:t>
            </w:r>
            <w:r w:rsidRPr="00545D0B">
              <w:rPr>
                <w:rFonts w:ascii="Verdana" w:eastAsia="Times New Roman" w:hAnsi="Verdana"/>
                <w:b/>
                <w:bCs/>
                <w:color w:val="FF0000"/>
                <w:sz w:val="24"/>
                <w:szCs w:val="24"/>
              </w:rPr>
              <w:t>местного увеличения ширины обода</w:t>
            </w:r>
            <w:r w:rsidRPr="00545D0B">
              <w:rPr>
                <w:rFonts w:ascii="Verdana" w:eastAsia="Times New Roman" w:hAnsi="Verdana"/>
                <w:color w:val="FF0000"/>
                <w:sz w:val="24"/>
                <w:szCs w:val="24"/>
              </w:rPr>
              <w:t> цельнокатаного колеса (раздавливании) </w:t>
            </w:r>
            <w:r w:rsidRPr="00545D0B">
              <w:rPr>
                <w:rFonts w:ascii="Verdana" w:eastAsia="Times New Roman" w:hAnsi="Verdana"/>
                <w:b/>
                <w:bCs/>
                <w:color w:val="FF0000"/>
                <w:sz w:val="24"/>
                <w:szCs w:val="24"/>
              </w:rPr>
              <w:t>более 5 мм</w:t>
            </w:r>
            <w:r w:rsidRPr="00545D0B">
              <w:rPr>
                <w:rFonts w:ascii="Verdana" w:eastAsia="Times New Roman" w:hAnsi="Verdana"/>
                <w:color w:val="FF0000"/>
                <w:sz w:val="24"/>
                <w:szCs w:val="24"/>
              </w:rPr>
              <w:t>;</w:t>
            </w:r>
          </w:p>
          <w:p w:rsidR="00956AB1" w:rsidRPr="00FA4518" w:rsidRDefault="00956AB1" w:rsidP="00D56BEE">
            <w:pPr>
              <w:spacing w:after="75" w:line="285" w:lineRule="atLeast"/>
              <w:ind w:firstLine="360"/>
              <w:rPr>
                <w:rFonts w:eastAsia="Times New Roman"/>
                <w:color w:val="333333"/>
                <w:sz w:val="24"/>
                <w:szCs w:val="24"/>
              </w:rPr>
            </w:pPr>
            <w:r w:rsidRPr="00FA4518">
              <w:rPr>
                <w:rFonts w:ascii="Verdana" w:eastAsia="Times New Roman" w:hAnsi="Verdana"/>
                <w:sz w:val="24"/>
                <w:szCs w:val="24"/>
              </w:rPr>
              <w:t>н) </w:t>
            </w:r>
            <w:r w:rsidRPr="00545D0B">
              <w:rPr>
                <w:rFonts w:ascii="Verdana" w:eastAsia="Times New Roman" w:hAnsi="Verdana"/>
                <w:b/>
                <w:bCs/>
                <w:color w:val="FF0000"/>
                <w:sz w:val="24"/>
                <w:szCs w:val="24"/>
              </w:rPr>
              <w:t>поверхностного откола наружной грани обода</w:t>
            </w:r>
            <w:r w:rsidRPr="00545D0B">
              <w:rPr>
                <w:rFonts w:ascii="Verdana" w:eastAsia="Times New Roman" w:hAnsi="Verdana"/>
                <w:color w:val="FF0000"/>
                <w:sz w:val="24"/>
                <w:szCs w:val="24"/>
              </w:rPr>
              <w:t xml:space="preserve"> цельнокатаного колеса, </w:t>
            </w:r>
            <w:r w:rsidRPr="00545D0B">
              <w:rPr>
                <w:rFonts w:ascii="Verdana" w:eastAsia="Times New Roman" w:hAnsi="Verdana"/>
                <w:b/>
                <w:bCs/>
                <w:color w:val="FF0000"/>
                <w:sz w:val="24"/>
                <w:szCs w:val="24"/>
              </w:rPr>
              <w:t>более 10 мм</w:t>
            </w:r>
            <w:r w:rsidRPr="00545D0B">
              <w:rPr>
                <w:rFonts w:ascii="Verdana" w:eastAsia="Times New Roman" w:hAnsi="Verdana"/>
                <w:color w:val="FF0000"/>
                <w:sz w:val="24"/>
                <w:szCs w:val="24"/>
              </w:rPr>
              <w:t xml:space="preserve"> или если ширина оставшейся части обода в месте откола менее 120 мм, </w:t>
            </w:r>
            <w:r w:rsidRPr="00FA4518">
              <w:rPr>
                <w:rFonts w:ascii="Verdana" w:eastAsia="Times New Roman" w:hAnsi="Verdana"/>
                <w:sz w:val="24"/>
                <w:szCs w:val="24"/>
              </w:rPr>
              <w:t>или в поврежденном месте независимо от размеров откола имеется трещина, распространяющаяся вглубь металла;</w:t>
            </w:r>
          </w:p>
          <w:p w:rsidR="00956AB1" w:rsidRDefault="00956AB1" w:rsidP="00D56BEE">
            <w:pPr>
              <w:spacing w:after="75" w:line="285" w:lineRule="atLeast"/>
              <w:ind w:firstLine="360"/>
              <w:rPr>
                <w:rFonts w:ascii="Verdana" w:eastAsia="Times New Roman" w:hAnsi="Verdana"/>
                <w:sz w:val="24"/>
                <w:szCs w:val="24"/>
              </w:rPr>
            </w:pPr>
            <w:r w:rsidRPr="00FA4518">
              <w:rPr>
                <w:rFonts w:ascii="Verdana" w:eastAsia="Times New Roman" w:hAnsi="Verdana"/>
                <w:sz w:val="24"/>
                <w:szCs w:val="24"/>
              </w:rPr>
              <w:t xml:space="preserve">о) повреждения поверхности катания колес, вызванного смешением металла </w:t>
            </w:r>
            <w:r w:rsidRPr="000A143C">
              <w:rPr>
                <w:rFonts w:ascii="Verdana" w:eastAsia="Times New Roman" w:hAnsi="Verdana"/>
                <w:color w:val="FF0000"/>
                <w:sz w:val="24"/>
                <w:szCs w:val="24"/>
              </w:rPr>
              <w:t>(«</w:t>
            </w:r>
            <w:r w:rsidRPr="000A143C">
              <w:rPr>
                <w:rFonts w:ascii="Verdana" w:eastAsia="Times New Roman" w:hAnsi="Verdana"/>
                <w:b/>
                <w:bCs/>
                <w:color w:val="FF0000"/>
                <w:sz w:val="24"/>
                <w:szCs w:val="24"/>
              </w:rPr>
              <w:t>навар</w:t>
            </w:r>
            <w:r w:rsidRPr="000A143C">
              <w:rPr>
                <w:rFonts w:ascii="Verdana" w:eastAsia="Times New Roman" w:hAnsi="Verdana"/>
                <w:color w:val="FF0000"/>
                <w:sz w:val="24"/>
                <w:szCs w:val="24"/>
              </w:rPr>
              <w:t>»), </w:t>
            </w:r>
            <w:r w:rsidRPr="000A143C">
              <w:rPr>
                <w:rFonts w:ascii="Verdana" w:eastAsia="Times New Roman" w:hAnsi="Verdana"/>
                <w:b/>
                <w:bCs/>
                <w:color w:val="FF0000"/>
                <w:sz w:val="24"/>
                <w:szCs w:val="24"/>
              </w:rPr>
              <w:t>более 1 мм</w:t>
            </w:r>
            <w:r w:rsidRPr="000A143C">
              <w:rPr>
                <w:rFonts w:ascii="Verdana" w:eastAsia="Times New Roman" w:hAnsi="Verdana"/>
                <w:color w:val="FF0000"/>
                <w:sz w:val="24"/>
                <w:szCs w:val="24"/>
              </w:rPr>
              <w:t>. не выше 2 мм, порядок следования вагона такой же, как в пункте «в». В грузовых поездах, а также в пассажирских, обращающихся со скоростью не выше 120 км/ч,</w:t>
            </w:r>
            <w:r w:rsidRPr="00FA4518">
              <w:rPr>
                <w:rFonts w:ascii="Verdana" w:eastAsia="Times New Roman" w:hAnsi="Verdana"/>
                <w:sz w:val="24"/>
                <w:szCs w:val="24"/>
              </w:rPr>
              <w:t xml:space="preserve"> допускается устранять «навар» абразивным кругом. </w:t>
            </w:r>
          </w:p>
          <w:p w:rsidR="00956AB1" w:rsidRPr="00545D0B" w:rsidRDefault="00956AB1" w:rsidP="00D56BEE">
            <w:pPr>
              <w:spacing w:after="75" w:line="285" w:lineRule="atLeast"/>
              <w:ind w:firstLine="360"/>
              <w:rPr>
                <w:rFonts w:eastAsia="Times New Roman"/>
                <w:color w:val="FF0000"/>
                <w:sz w:val="24"/>
                <w:szCs w:val="24"/>
              </w:rPr>
            </w:pPr>
            <w:r w:rsidRPr="00FA4518">
              <w:rPr>
                <w:rFonts w:ascii="Verdana" w:eastAsia="Times New Roman" w:hAnsi="Verdana"/>
                <w:sz w:val="24"/>
                <w:szCs w:val="24"/>
              </w:rPr>
              <w:t>п) </w:t>
            </w:r>
            <w:r w:rsidRPr="00545D0B">
              <w:rPr>
                <w:rFonts w:ascii="Verdana" w:eastAsia="Times New Roman" w:hAnsi="Verdana"/>
                <w:b/>
                <w:bCs/>
                <w:color w:val="FF0000"/>
                <w:sz w:val="24"/>
                <w:szCs w:val="24"/>
              </w:rPr>
              <w:t>остроконечного наката</w:t>
            </w:r>
            <w:r w:rsidRPr="00545D0B">
              <w:rPr>
                <w:rFonts w:ascii="Verdana" w:eastAsia="Times New Roman" w:hAnsi="Verdana"/>
                <w:color w:val="FF0000"/>
                <w:sz w:val="24"/>
                <w:szCs w:val="24"/>
              </w:rPr>
              <w:t> на участке сопряжения подрезанной части гребня с вершиной;</w:t>
            </w:r>
          </w:p>
          <w:p w:rsidR="00956AB1" w:rsidRPr="00FA4518" w:rsidRDefault="00956AB1" w:rsidP="00D56BEE">
            <w:pPr>
              <w:spacing w:after="75" w:line="285" w:lineRule="atLeast"/>
              <w:rPr>
                <w:rFonts w:eastAsia="Times New Roman"/>
                <w:color w:val="333333"/>
                <w:sz w:val="24"/>
                <w:szCs w:val="24"/>
              </w:rPr>
            </w:pPr>
            <w:r w:rsidRPr="00FA4518">
              <w:rPr>
                <w:rFonts w:ascii="Verdana" w:eastAsia="Times New Roman" w:hAnsi="Verdana"/>
                <w:sz w:val="24"/>
                <w:szCs w:val="24"/>
              </w:rPr>
              <w:t>р) </w:t>
            </w:r>
            <w:r w:rsidRPr="00545D0B">
              <w:rPr>
                <w:rFonts w:ascii="Verdana" w:eastAsia="Times New Roman" w:hAnsi="Verdana"/>
                <w:b/>
                <w:bCs/>
                <w:color w:val="FF0000"/>
                <w:sz w:val="24"/>
                <w:szCs w:val="24"/>
              </w:rPr>
              <w:t>ширины обода</w:t>
            </w:r>
            <w:r w:rsidRPr="00545D0B">
              <w:rPr>
                <w:rFonts w:ascii="Verdana" w:eastAsia="Times New Roman" w:hAnsi="Verdana"/>
                <w:color w:val="FF0000"/>
                <w:sz w:val="24"/>
                <w:szCs w:val="24"/>
              </w:rPr>
              <w:t> цельнокатаного колеса </w:t>
            </w:r>
            <w:r w:rsidRPr="00545D0B">
              <w:rPr>
                <w:rFonts w:ascii="Verdana" w:eastAsia="Times New Roman" w:hAnsi="Verdana"/>
                <w:b/>
                <w:bCs/>
                <w:color w:val="FF0000"/>
                <w:sz w:val="24"/>
                <w:szCs w:val="24"/>
              </w:rPr>
              <w:t>менее 126 мм</w:t>
            </w:r>
            <w:r w:rsidRPr="00545D0B">
              <w:rPr>
                <w:rFonts w:ascii="Verdana" w:eastAsia="Times New Roman" w:hAnsi="Verdana"/>
                <w:color w:val="FF0000"/>
                <w:sz w:val="24"/>
                <w:szCs w:val="24"/>
              </w:rPr>
              <w:t> (измерение ширины обода колеса производится вне мест расположения маркировки</w:t>
            </w:r>
            <w:r w:rsidRPr="00FA4518">
              <w:rPr>
                <w:rFonts w:ascii="Verdana" w:eastAsia="Times New Roman" w:hAnsi="Verdana"/>
                <w:sz w:val="24"/>
                <w:szCs w:val="24"/>
              </w:rPr>
              <w:t>);</w:t>
            </w:r>
            <w:r w:rsidRPr="00FA4518">
              <w:rPr>
                <w:rFonts w:ascii="Verdana" w:eastAsia="Times New Roman" w:hAnsi="Verdana"/>
                <w:sz w:val="24"/>
                <w:szCs w:val="24"/>
              </w:rPr>
              <w:br/>
              <w:t>с) </w:t>
            </w:r>
            <w:r w:rsidRPr="00545D0B">
              <w:rPr>
                <w:rFonts w:ascii="Verdana" w:eastAsia="Times New Roman" w:hAnsi="Verdana"/>
                <w:b/>
                <w:bCs/>
                <w:color w:val="FF0000"/>
                <w:sz w:val="24"/>
                <w:szCs w:val="24"/>
              </w:rPr>
              <w:t>разницы расстояний между внутренними гранями ободов</w:t>
            </w:r>
            <w:r w:rsidRPr="00545D0B">
              <w:rPr>
                <w:rFonts w:ascii="Verdana" w:eastAsia="Times New Roman" w:hAnsi="Verdana"/>
                <w:color w:val="FF0000"/>
                <w:sz w:val="24"/>
                <w:szCs w:val="24"/>
              </w:rPr>
              <w:t> цельнокатаных колес в разных точках </w:t>
            </w:r>
            <w:r w:rsidRPr="00545D0B">
              <w:rPr>
                <w:rFonts w:ascii="Verdana" w:eastAsia="Times New Roman" w:hAnsi="Verdana"/>
                <w:b/>
                <w:bCs/>
                <w:color w:val="FF0000"/>
                <w:sz w:val="24"/>
                <w:szCs w:val="24"/>
              </w:rPr>
              <w:t>более 2 мм</w:t>
            </w:r>
            <w:r w:rsidRPr="00545D0B">
              <w:rPr>
                <w:rFonts w:ascii="Verdana" w:eastAsia="Times New Roman" w:hAnsi="Verdana"/>
                <w:color w:val="FF0000"/>
                <w:sz w:val="24"/>
                <w:szCs w:val="24"/>
              </w:rPr>
              <w:t> (измерения производят у освобожденной от нагрузки колесной пары).</w:t>
            </w:r>
          </w:p>
        </w:tc>
      </w:tr>
    </w:tbl>
    <w:p w:rsidR="00956AB1" w:rsidRDefault="00956AB1" w:rsidP="00956AB1">
      <w:r w:rsidRPr="00FA4518">
        <w:rPr>
          <w:rFonts w:ascii="Helvetica" w:eastAsia="Times New Roman" w:hAnsi="Helvetica" w:cs="Helvetica"/>
          <w:color w:val="333333"/>
          <w:sz w:val="23"/>
        </w:rPr>
        <w:lastRenderedPageBreak/>
        <w:t> </w:t>
      </w:r>
    </w:p>
    <w:p w:rsidR="00956AB1" w:rsidRDefault="00956AB1" w:rsidP="00956AB1">
      <w:pPr>
        <w:shd w:val="clear" w:color="auto" w:fill="FFFFFF"/>
        <w:rPr>
          <w:rFonts w:eastAsia="Times New Roman"/>
          <w:sz w:val="32"/>
          <w:szCs w:val="32"/>
        </w:rPr>
      </w:pPr>
    </w:p>
    <w:p w:rsidR="00956AB1" w:rsidRDefault="00956AB1" w:rsidP="00956AB1">
      <w:pPr>
        <w:shd w:val="clear" w:color="auto" w:fill="FFFFFF"/>
        <w:rPr>
          <w:rFonts w:eastAsia="Times New Roman"/>
          <w:sz w:val="32"/>
          <w:szCs w:val="32"/>
        </w:rPr>
      </w:pPr>
    </w:p>
    <w:p w:rsidR="00956AB1" w:rsidRDefault="00956AB1" w:rsidP="00956AB1">
      <w:pPr>
        <w:shd w:val="clear" w:color="auto" w:fill="FFFFFF"/>
        <w:rPr>
          <w:rFonts w:eastAsia="Times New Roman"/>
          <w:sz w:val="32"/>
          <w:szCs w:val="32"/>
        </w:rPr>
      </w:pPr>
    </w:p>
    <w:p w:rsidR="00956AB1" w:rsidRDefault="00956AB1" w:rsidP="00956AB1">
      <w:pPr>
        <w:shd w:val="clear" w:color="auto" w:fill="FFFFFF"/>
        <w:rPr>
          <w:rFonts w:eastAsia="Times New Roman"/>
          <w:b/>
          <w:color w:val="FF0000"/>
          <w:sz w:val="36"/>
          <w:szCs w:val="36"/>
          <w:lang w:val="uk-UA"/>
        </w:rPr>
      </w:pPr>
      <w:r w:rsidRPr="00A35EC5">
        <w:rPr>
          <w:rFonts w:eastAsia="Times New Roman"/>
          <w:b/>
          <w:color w:val="FF0000"/>
          <w:sz w:val="36"/>
          <w:szCs w:val="36"/>
          <w:lang w:val="uk-UA"/>
        </w:rPr>
        <w:t xml:space="preserve">Неисправности  колесных пар с которыми грузовые </w:t>
      </w:r>
    </w:p>
    <w:p w:rsidR="00956AB1" w:rsidRDefault="00956AB1" w:rsidP="00956AB1">
      <w:pPr>
        <w:shd w:val="clear" w:color="auto" w:fill="FFFFFF"/>
        <w:rPr>
          <w:rFonts w:eastAsia="Times New Roman"/>
          <w:b/>
          <w:color w:val="FF0000"/>
          <w:sz w:val="36"/>
          <w:szCs w:val="36"/>
          <w:lang w:val="uk-UA"/>
        </w:rPr>
      </w:pPr>
      <w:r w:rsidRPr="00A35EC5">
        <w:rPr>
          <w:rFonts w:eastAsia="Times New Roman"/>
          <w:b/>
          <w:color w:val="FF0000"/>
          <w:sz w:val="36"/>
          <w:szCs w:val="36"/>
          <w:lang w:val="uk-UA"/>
        </w:rPr>
        <w:t>вагоны не допускаються в эксплуатацию</w:t>
      </w:r>
      <w:r>
        <w:rPr>
          <w:rFonts w:eastAsia="Times New Roman"/>
          <w:b/>
          <w:color w:val="FF0000"/>
          <w:sz w:val="36"/>
          <w:szCs w:val="36"/>
          <w:lang w:val="uk-UA"/>
        </w:rPr>
        <w:t>.</w:t>
      </w:r>
    </w:p>
    <w:p w:rsidR="00956AB1" w:rsidRDefault="00956AB1" w:rsidP="00956AB1">
      <w:pPr>
        <w:shd w:val="clear" w:color="auto" w:fill="FFFFFF"/>
        <w:rPr>
          <w:b/>
          <w:color w:val="FF0000"/>
          <w:sz w:val="28"/>
          <w:szCs w:val="28"/>
        </w:rPr>
      </w:pPr>
    </w:p>
    <w:p w:rsidR="00956AB1" w:rsidRDefault="00956AB1" w:rsidP="00956AB1">
      <w:pPr>
        <w:shd w:val="clear" w:color="auto" w:fill="FFFFFF"/>
        <w:rPr>
          <w:b/>
          <w:color w:val="FF0000"/>
          <w:sz w:val="28"/>
          <w:szCs w:val="28"/>
        </w:rPr>
      </w:pPr>
    </w:p>
    <w:p w:rsidR="00956AB1" w:rsidRDefault="00956AB1" w:rsidP="00956AB1">
      <w:pPr>
        <w:shd w:val="clear" w:color="auto" w:fill="FFFFFF"/>
        <w:rPr>
          <w:b/>
          <w:color w:val="FF0000"/>
          <w:sz w:val="28"/>
          <w:szCs w:val="28"/>
        </w:rPr>
      </w:pPr>
      <w:r>
        <w:rPr>
          <w:b/>
          <w:color w:val="FF0000"/>
          <w:sz w:val="28"/>
          <w:szCs w:val="28"/>
        </w:rPr>
        <w:t xml:space="preserve">Не допускается использование к.пар в эксплуатаций после аварий, крушений и сходов подвижного состава , а так же при неясности клейм о формировании и полном освидетельствовании , В этих случаях к. пары направляют на полное освидетельствование . Не допускется в осях и колесах трещины любого размера  и расположения. </w:t>
      </w:r>
    </w:p>
    <w:p w:rsidR="00956AB1" w:rsidRPr="00420D42" w:rsidRDefault="00956AB1" w:rsidP="00956AB1">
      <w:pPr>
        <w:shd w:val="clear" w:color="auto" w:fill="FFFFFF"/>
        <w:ind w:firstLine="360"/>
        <w:rPr>
          <w:sz w:val="28"/>
          <w:szCs w:val="28"/>
        </w:rPr>
      </w:pPr>
      <w:r w:rsidRPr="00757AE6">
        <w:rPr>
          <w:b/>
          <w:sz w:val="28"/>
          <w:szCs w:val="28"/>
        </w:rPr>
        <w:lastRenderedPageBreak/>
        <w:t>1.Равномерным прокатом</w:t>
      </w:r>
      <w:r w:rsidRPr="00420D42">
        <w:rPr>
          <w:sz w:val="28"/>
          <w:szCs w:val="28"/>
        </w:rPr>
        <w:t xml:space="preserve"> (рис. 4.14) называют износ колеса из- за его взаимодействия с рельсом. </w:t>
      </w:r>
    </w:p>
    <w:p w:rsidR="00956AB1" w:rsidRPr="00420D42" w:rsidRDefault="00956AB1" w:rsidP="00956AB1">
      <w:pPr>
        <w:rPr>
          <w:sz w:val="28"/>
          <w:szCs w:val="28"/>
        </w:rPr>
      </w:pPr>
      <w:r>
        <w:rPr>
          <w:noProof/>
          <w:sz w:val="28"/>
          <w:szCs w:val="28"/>
        </w:rPr>
        <w:drawing>
          <wp:inline distT="0" distB="0" distL="0" distR="0">
            <wp:extent cx="2697480" cy="876300"/>
            <wp:effectExtent l="19050" t="0" r="762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srcRect/>
                    <a:stretch>
                      <a:fillRect/>
                    </a:stretch>
                  </pic:blipFill>
                  <pic:spPr bwMode="auto">
                    <a:xfrm>
                      <a:off x="0" y="0"/>
                      <a:ext cx="2697480" cy="876300"/>
                    </a:xfrm>
                    <a:prstGeom prst="rect">
                      <a:avLst/>
                    </a:prstGeom>
                    <a:noFill/>
                    <a:ln w="9525">
                      <a:noFill/>
                      <a:miter lim="800000"/>
                      <a:headEnd/>
                      <a:tailEnd/>
                    </a:ln>
                  </pic:spPr>
                </pic:pic>
              </a:graphicData>
            </a:graphic>
          </wp:inline>
        </w:drawing>
      </w:r>
    </w:p>
    <w:p w:rsidR="00956AB1" w:rsidRPr="00420D42" w:rsidRDefault="00956AB1" w:rsidP="00956AB1">
      <w:pPr>
        <w:shd w:val="clear" w:color="auto" w:fill="FFFFFF"/>
        <w:ind w:firstLine="360"/>
        <w:rPr>
          <w:sz w:val="28"/>
          <w:szCs w:val="28"/>
        </w:rPr>
      </w:pPr>
      <w:r w:rsidRPr="00420D42">
        <w:rPr>
          <w:sz w:val="28"/>
          <w:szCs w:val="28"/>
        </w:rPr>
        <w:t xml:space="preserve">Рис. 4.14. Прокат колеса: </w:t>
      </w:r>
      <w:r w:rsidRPr="00420D42">
        <w:rPr>
          <w:sz w:val="28"/>
          <w:szCs w:val="28"/>
          <w:lang w:val="en-US" w:eastAsia="en-US"/>
        </w:rPr>
        <w:t>a</w:t>
      </w:r>
      <w:r w:rsidRPr="00420D42">
        <w:rPr>
          <w:sz w:val="28"/>
          <w:szCs w:val="28"/>
        </w:rPr>
        <w:t>— равномерный; б — наравномерный</w:t>
      </w:r>
    </w:p>
    <w:p w:rsidR="00956AB1" w:rsidRPr="00420D42" w:rsidRDefault="00956AB1" w:rsidP="00956AB1">
      <w:pPr>
        <w:shd w:val="clear" w:color="auto" w:fill="FFFFFF"/>
        <w:ind w:firstLine="360"/>
        <w:rPr>
          <w:sz w:val="28"/>
          <w:szCs w:val="28"/>
        </w:rPr>
      </w:pPr>
      <w:r w:rsidRPr="00420D42">
        <w:rPr>
          <w:sz w:val="28"/>
          <w:szCs w:val="28"/>
        </w:rPr>
        <w:t>Равномерный прокат увеличивает сопротивление дви</w:t>
      </w:r>
      <w:r w:rsidRPr="00420D42">
        <w:rPr>
          <w:sz w:val="28"/>
          <w:szCs w:val="28"/>
        </w:rPr>
        <w:softHyphen/>
        <w:t>жению поезда и вы</w:t>
      </w:r>
      <w:r w:rsidRPr="00420D42">
        <w:rPr>
          <w:sz w:val="28"/>
          <w:szCs w:val="28"/>
        </w:rPr>
        <w:softHyphen/>
        <w:t>зывает срез болтовых соединений рельс.</w:t>
      </w:r>
    </w:p>
    <w:p w:rsidR="00956AB1" w:rsidRPr="00112E40" w:rsidRDefault="00956AB1" w:rsidP="00956AB1">
      <w:pPr>
        <w:shd w:val="clear" w:color="auto" w:fill="FFFFFF"/>
        <w:rPr>
          <w:b/>
          <w:sz w:val="28"/>
          <w:szCs w:val="28"/>
        </w:rPr>
      </w:pPr>
      <w:r>
        <w:rPr>
          <w:b/>
          <w:sz w:val="28"/>
          <w:szCs w:val="28"/>
        </w:rPr>
        <w:t>2.</w:t>
      </w:r>
      <w:r w:rsidRPr="00112E40">
        <w:rPr>
          <w:b/>
          <w:sz w:val="28"/>
          <w:szCs w:val="28"/>
        </w:rPr>
        <w:t>Неравномерным прокатом называется</w:t>
      </w:r>
    </w:p>
    <w:p w:rsidR="00956AB1" w:rsidRDefault="00956AB1" w:rsidP="00956AB1">
      <w:pPr>
        <w:shd w:val="clear" w:color="auto" w:fill="FFFFFF"/>
        <w:rPr>
          <w:sz w:val="28"/>
          <w:szCs w:val="28"/>
        </w:rPr>
      </w:pPr>
      <w:r w:rsidRPr="00420D42">
        <w:rPr>
          <w:sz w:val="28"/>
          <w:szCs w:val="28"/>
        </w:rPr>
        <w:t>неравномерный износ поверхности катания из-за развития по</w:t>
      </w:r>
      <w:r w:rsidRPr="00420D42">
        <w:rPr>
          <w:sz w:val="28"/>
          <w:szCs w:val="28"/>
        </w:rPr>
        <w:softHyphen/>
        <w:t>верхностных дефектов и неоднородности металла колеса. Неравномерный прокат создает неуравновешенность уколесной пары, увеличи</w:t>
      </w:r>
      <w:r w:rsidRPr="00420D42">
        <w:rPr>
          <w:sz w:val="28"/>
          <w:szCs w:val="28"/>
        </w:rPr>
        <w:softHyphen/>
        <w:t xml:space="preserve">вает напряжение в колесе и вероятность схода с рельс. </w:t>
      </w:r>
    </w:p>
    <w:p w:rsidR="00956AB1" w:rsidRDefault="00956AB1" w:rsidP="00956AB1">
      <w:pPr>
        <w:shd w:val="clear" w:color="auto" w:fill="FFFFFF"/>
        <w:rPr>
          <w:sz w:val="28"/>
          <w:szCs w:val="28"/>
        </w:rPr>
      </w:pPr>
      <w:r w:rsidRPr="00112E40">
        <w:rPr>
          <w:b/>
          <w:sz w:val="28"/>
          <w:szCs w:val="28"/>
        </w:rPr>
        <w:t>3.вертикальный подрез гребня</w:t>
      </w:r>
      <w:r w:rsidRPr="00420D42">
        <w:rPr>
          <w:sz w:val="28"/>
          <w:szCs w:val="28"/>
        </w:rPr>
        <w:t xml:space="preserve"> (рис. 4.15.) и его износ по толщине.</w:t>
      </w:r>
    </w:p>
    <w:p w:rsidR="00956AB1" w:rsidRPr="00420D42" w:rsidRDefault="00956AB1" w:rsidP="00956AB1">
      <w:pPr>
        <w:shd w:val="clear" w:color="auto" w:fill="FFFFFF"/>
        <w:rPr>
          <w:sz w:val="28"/>
          <w:szCs w:val="28"/>
        </w:rPr>
      </w:pPr>
      <w:r w:rsidRPr="00420D42">
        <w:rPr>
          <w:sz w:val="28"/>
          <w:szCs w:val="28"/>
        </w:rPr>
        <w:t>происходят из-за неправильной сборки тележки, длительной работы на участках пути с крутыми кривыми, нарушений тре</w:t>
      </w:r>
      <w:r w:rsidRPr="00420D42">
        <w:rPr>
          <w:sz w:val="28"/>
          <w:szCs w:val="28"/>
        </w:rPr>
        <w:softHyphen/>
        <w:t>бований формирования колесных пар. Эти неисправности мо</w:t>
      </w:r>
      <w:r w:rsidRPr="00420D42">
        <w:rPr>
          <w:sz w:val="28"/>
          <w:szCs w:val="28"/>
        </w:rPr>
        <w:softHyphen/>
        <w:t>гут вызвать сход вагона с рельсов при проходе стрелочных пе</w:t>
      </w:r>
      <w:r w:rsidRPr="00420D42">
        <w:rPr>
          <w:sz w:val="28"/>
          <w:szCs w:val="28"/>
        </w:rPr>
        <w:softHyphen/>
        <w:t>реводов.</w:t>
      </w:r>
    </w:p>
    <w:p w:rsidR="00956AB1" w:rsidRPr="00420D42" w:rsidRDefault="00956AB1" w:rsidP="00956AB1">
      <w:pPr>
        <w:shd w:val="clear" w:color="auto" w:fill="FFFFFF"/>
        <w:rPr>
          <w:sz w:val="28"/>
          <w:szCs w:val="28"/>
        </w:rPr>
      </w:pPr>
    </w:p>
    <w:p w:rsidR="00956AB1" w:rsidRPr="00420D42" w:rsidRDefault="00956AB1" w:rsidP="00956AB1">
      <w:pPr>
        <w:shd w:val="clear" w:color="auto" w:fill="FFFFFF"/>
        <w:rPr>
          <w:sz w:val="28"/>
          <w:szCs w:val="28"/>
        </w:rPr>
      </w:pPr>
    </w:p>
    <w:p w:rsidR="00956AB1" w:rsidRPr="00420D42" w:rsidRDefault="00956AB1" w:rsidP="00956AB1">
      <w:pPr>
        <w:rPr>
          <w:sz w:val="28"/>
          <w:szCs w:val="28"/>
        </w:rPr>
      </w:pPr>
      <w:r>
        <w:rPr>
          <w:noProof/>
          <w:sz w:val="28"/>
          <w:szCs w:val="28"/>
        </w:rPr>
        <w:drawing>
          <wp:inline distT="0" distB="0" distL="0" distR="0">
            <wp:extent cx="2415540" cy="1478280"/>
            <wp:effectExtent l="19050" t="0" r="381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srcRect/>
                    <a:stretch>
                      <a:fillRect/>
                    </a:stretch>
                  </pic:blipFill>
                  <pic:spPr bwMode="auto">
                    <a:xfrm>
                      <a:off x="0" y="0"/>
                      <a:ext cx="2415540" cy="1478280"/>
                    </a:xfrm>
                    <a:prstGeom prst="rect">
                      <a:avLst/>
                    </a:prstGeom>
                    <a:noFill/>
                    <a:ln w="9525">
                      <a:noFill/>
                      <a:miter lim="800000"/>
                      <a:headEnd/>
                      <a:tailEnd/>
                    </a:ln>
                  </pic:spPr>
                </pic:pic>
              </a:graphicData>
            </a:graphic>
          </wp:inline>
        </w:drawing>
      </w:r>
    </w:p>
    <w:p w:rsidR="00956AB1" w:rsidRPr="00420D42" w:rsidRDefault="00956AB1" w:rsidP="00956AB1">
      <w:pPr>
        <w:shd w:val="clear" w:color="auto" w:fill="FFFFFF"/>
        <w:ind w:firstLine="360"/>
        <w:rPr>
          <w:sz w:val="28"/>
          <w:szCs w:val="28"/>
        </w:rPr>
      </w:pPr>
      <w:r w:rsidRPr="00420D42">
        <w:rPr>
          <w:sz w:val="28"/>
          <w:szCs w:val="28"/>
        </w:rPr>
        <w:t>.</w:t>
      </w:r>
    </w:p>
    <w:p w:rsidR="00956AB1" w:rsidRPr="00B54527" w:rsidRDefault="00956AB1" w:rsidP="00956AB1">
      <w:pPr>
        <w:shd w:val="clear" w:color="auto" w:fill="FFFFFF"/>
        <w:ind w:firstLine="360"/>
        <w:rPr>
          <w:b/>
          <w:sz w:val="28"/>
          <w:szCs w:val="28"/>
        </w:rPr>
      </w:pPr>
      <w:r w:rsidRPr="00420D42">
        <w:rPr>
          <w:sz w:val="28"/>
          <w:szCs w:val="28"/>
        </w:rPr>
        <w:t xml:space="preserve">Из-за заклинивания колесных пар на поверхности катания образуются </w:t>
      </w:r>
      <w:r w:rsidRPr="00B54527">
        <w:rPr>
          <w:b/>
          <w:sz w:val="28"/>
          <w:szCs w:val="28"/>
        </w:rPr>
        <w:t xml:space="preserve">ползуны и навары (рис. </w:t>
      </w:r>
      <w:r w:rsidRPr="00B54527">
        <w:rPr>
          <w:b/>
          <w:sz w:val="28"/>
          <w:szCs w:val="28"/>
          <w:lang w:eastAsia="en-US"/>
        </w:rPr>
        <w:t xml:space="preserve">4.16., </w:t>
      </w:r>
      <w:r w:rsidRPr="00B54527">
        <w:rPr>
          <w:b/>
          <w:sz w:val="28"/>
          <w:szCs w:val="28"/>
        </w:rPr>
        <w:t>4.17.).</w:t>
      </w:r>
    </w:p>
    <w:p w:rsidR="00956AB1" w:rsidRPr="00420D42" w:rsidRDefault="00956AB1" w:rsidP="00956AB1">
      <w:pPr>
        <w:shd w:val="clear" w:color="auto" w:fill="FFFFFF"/>
        <w:ind w:firstLine="360"/>
        <w:rPr>
          <w:sz w:val="28"/>
          <w:szCs w:val="28"/>
        </w:rPr>
      </w:pPr>
      <w:r>
        <w:rPr>
          <w:b/>
          <w:sz w:val="28"/>
          <w:szCs w:val="28"/>
        </w:rPr>
        <w:lastRenderedPageBreak/>
        <w:t>4.</w:t>
      </w:r>
      <w:r w:rsidRPr="00B54527">
        <w:rPr>
          <w:b/>
          <w:sz w:val="28"/>
          <w:szCs w:val="28"/>
        </w:rPr>
        <w:t>Ползуны вызывают</w:t>
      </w:r>
      <w:r w:rsidRPr="00420D42">
        <w:rPr>
          <w:sz w:val="28"/>
          <w:szCs w:val="28"/>
        </w:rPr>
        <w:t xml:space="preserve"> сильные удары колес о рельсы и могут привести к их излому. </w:t>
      </w:r>
    </w:p>
    <w:tbl>
      <w:tblPr>
        <w:tblW w:w="0" w:type="auto"/>
        <w:tblInd w:w="5" w:type="dxa"/>
        <w:tblLayout w:type="fixed"/>
        <w:tblCellMar>
          <w:left w:w="0" w:type="dxa"/>
          <w:right w:w="0" w:type="dxa"/>
        </w:tblCellMar>
        <w:tblLook w:val="0000"/>
      </w:tblPr>
      <w:tblGrid>
        <w:gridCol w:w="2645"/>
        <w:gridCol w:w="845"/>
        <w:gridCol w:w="850"/>
        <w:gridCol w:w="946"/>
        <w:gridCol w:w="1118"/>
      </w:tblGrid>
      <w:tr w:rsidR="00956AB1" w:rsidRPr="00420D42" w:rsidTr="00D56BEE">
        <w:trPr>
          <w:trHeight w:val="336"/>
        </w:trPr>
        <w:tc>
          <w:tcPr>
            <w:tcW w:w="2645" w:type="dxa"/>
            <w:tcBorders>
              <w:top w:val="single" w:sz="4" w:space="0" w:color="auto"/>
              <w:left w:val="single" w:sz="4" w:space="0" w:color="auto"/>
              <w:bottom w:val="single" w:sz="4" w:space="0" w:color="auto"/>
              <w:right w:val="single" w:sz="4" w:space="0" w:color="auto"/>
            </w:tcBorders>
            <w:shd w:val="clear" w:color="auto" w:fill="FFFFFF"/>
          </w:tcPr>
          <w:p w:rsidR="00956AB1" w:rsidRPr="00420D42" w:rsidRDefault="00956AB1" w:rsidP="00D56BEE">
            <w:pPr>
              <w:rPr>
                <w:sz w:val="28"/>
                <w:szCs w:val="28"/>
              </w:rPr>
            </w:pPr>
            <w:r w:rsidRPr="00420D42">
              <w:rPr>
                <w:sz w:val="28"/>
                <w:szCs w:val="28"/>
              </w:rPr>
              <w:t>Длина ползуна, мм</w:t>
            </w: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956AB1" w:rsidRPr="00420D42" w:rsidRDefault="00956AB1" w:rsidP="00D56BEE">
            <w:pPr>
              <w:rPr>
                <w:sz w:val="28"/>
                <w:szCs w:val="28"/>
              </w:rPr>
            </w:pPr>
            <w:r w:rsidRPr="00420D42">
              <w:rPr>
                <w:sz w:val="28"/>
                <w:szCs w:val="28"/>
              </w:rPr>
              <w:t>60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56AB1" w:rsidRPr="00420D42" w:rsidRDefault="00956AB1" w:rsidP="00D56BEE">
            <w:pPr>
              <w:rPr>
                <w:sz w:val="28"/>
                <w:szCs w:val="28"/>
              </w:rPr>
            </w:pPr>
            <w:r w:rsidRPr="00420D42">
              <w:rPr>
                <w:sz w:val="28"/>
                <w:szCs w:val="28"/>
              </w:rPr>
              <w:t>85</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956AB1" w:rsidRPr="00420D42" w:rsidRDefault="00956AB1" w:rsidP="00D56BEE">
            <w:pPr>
              <w:rPr>
                <w:sz w:val="28"/>
                <w:szCs w:val="28"/>
              </w:rPr>
            </w:pPr>
            <w:r w:rsidRPr="00420D42">
              <w:rPr>
                <w:sz w:val="28"/>
                <w:szCs w:val="28"/>
              </w:rPr>
              <w:t>147</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956AB1" w:rsidRPr="00420D42" w:rsidRDefault="00956AB1" w:rsidP="00D56BEE">
            <w:pPr>
              <w:rPr>
                <w:sz w:val="28"/>
                <w:szCs w:val="28"/>
              </w:rPr>
            </w:pPr>
            <w:r w:rsidRPr="00420D42">
              <w:rPr>
                <w:sz w:val="28"/>
                <w:szCs w:val="28"/>
              </w:rPr>
              <w:t>207</w:t>
            </w:r>
          </w:p>
        </w:tc>
      </w:tr>
      <w:tr w:rsidR="00956AB1" w:rsidRPr="00420D42" w:rsidTr="00D56BEE">
        <w:trPr>
          <w:trHeight w:val="298"/>
        </w:trPr>
        <w:tc>
          <w:tcPr>
            <w:tcW w:w="2645" w:type="dxa"/>
            <w:tcBorders>
              <w:top w:val="single" w:sz="4" w:space="0" w:color="auto"/>
              <w:left w:val="single" w:sz="4" w:space="0" w:color="auto"/>
              <w:bottom w:val="single" w:sz="4" w:space="0" w:color="auto"/>
              <w:right w:val="single" w:sz="4" w:space="0" w:color="auto"/>
            </w:tcBorders>
            <w:shd w:val="clear" w:color="auto" w:fill="FFFFFF"/>
          </w:tcPr>
          <w:p w:rsidR="00956AB1" w:rsidRPr="00420D42" w:rsidRDefault="00956AB1" w:rsidP="00D56BEE">
            <w:pPr>
              <w:rPr>
                <w:sz w:val="28"/>
                <w:szCs w:val="28"/>
              </w:rPr>
            </w:pPr>
            <w:r w:rsidRPr="00420D42">
              <w:rPr>
                <w:sz w:val="28"/>
                <w:szCs w:val="28"/>
              </w:rPr>
              <w:t>Глубина ползуна, мм</w:t>
            </w:r>
          </w:p>
        </w:tc>
        <w:tc>
          <w:tcPr>
            <w:tcW w:w="845" w:type="dxa"/>
            <w:tcBorders>
              <w:top w:val="single" w:sz="4" w:space="0" w:color="auto"/>
              <w:left w:val="single" w:sz="4" w:space="0" w:color="auto"/>
              <w:bottom w:val="single" w:sz="4" w:space="0" w:color="auto"/>
              <w:right w:val="single" w:sz="4" w:space="0" w:color="auto"/>
            </w:tcBorders>
            <w:shd w:val="clear" w:color="auto" w:fill="FFFFFF"/>
          </w:tcPr>
          <w:p w:rsidR="00956AB1" w:rsidRPr="00420D42" w:rsidRDefault="00956AB1" w:rsidP="00D56BEE">
            <w:pPr>
              <w:rPr>
                <w:sz w:val="28"/>
                <w:szCs w:val="28"/>
              </w:rPr>
            </w:pPr>
            <w:r w:rsidRPr="00420D42">
              <w:rPr>
                <w:sz w:val="28"/>
                <w:szCs w:val="28"/>
              </w:rPr>
              <w:t>1,0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956AB1" w:rsidRPr="00420D42" w:rsidRDefault="00956AB1" w:rsidP="00D56BEE">
            <w:pPr>
              <w:rPr>
                <w:sz w:val="28"/>
                <w:szCs w:val="28"/>
              </w:rPr>
            </w:pPr>
            <w:r w:rsidRPr="00420D42">
              <w:rPr>
                <w:sz w:val="28"/>
                <w:szCs w:val="28"/>
              </w:rPr>
              <w:t>2,0</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956AB1" w:rsidRPr="00420D42" w:rsidRDefault="00956AB1" w:rsidP="00D56BEE">
            <w:pPr>
              <w:rPr>
                <w:sz w:val="28"/>
                <w:szCs w:val="28"/>
              </w:rPr>
            </w:pPr>
            <w:r w:rsidRPr="00420D42">
              <w:rPr>
                <w:sz w:val="28"/>
                <w:szCs w:val="28"/>
              </w:rPr>
              <w:t>6,0</w:t>
            </w:r>
          </w:p>
        </w:tc>
        <w:tc>
          <w:tcPr>
            <w:tcW w:w="1118" w:type="dxa"/>
            <w:tcBorders>
              <w:top w:val="single" w:sz="4" w:space="0" w:color="auto"/>
              <w:left w:val="single" w:sz="4" w:space="0" w:color="auto"/>
              <w:bottom w:val="single" w:sz="4" w:space="0" w:color="auto"/>
              <w:right w:val="single" w:sz="4" w:space="0" w:color="auto"/>
            </w:tcBorders>
            <w:shd w:val="clear" w:color="auto" w:fill="FFFFFF"/>
          </w:tcPr>
          <w:p w:rsidR="00956AB1" w:rsidRPr="00420D42" w:rsidRDefault="00956AB1" w:rsidP="00D56BEE">
            <w:pPr>
              <w:rPr>
                <w:sz w:val="28"/>
                <w:szCs w:val="28"/>
              </w:rPr>
            </w:pPr>
            <w:r w:rsidRPr="00420D42">
              <w:rPr>
                <w:sz w:val="28"/>
                <w:szCs w:val="28"/>
              </w:rPr>
              <w:t>12,0</w:t>
            </w:r>
          </w:p>
        </w:tc>
      </w:tr>
    </w:tbl>
    <w:p w:rsidR="00956AB1" w:rsidRPr="00B54527" w:rsidRDefault="00956AB1" w:rsidP="00956AB1">
      <w:pPr>
        <w:shd w:val="clear" w:color="auto" w:fill="FFFFFF"/>
        <w:rPr>
          <w:b/>
          <w:sz w:val="28"/>
          <w:szCs w:val="28"/>
        </w:rPr>
      </w:pPr>
      <w:r>
        <w:rPr>
          <w:b/>
          <w:sz w:val="28"/>
          <w:szCs w:val="28"/>
        </w:rPr>
        <w:t>5.</w:t>
      </w:r>
      <w:r w:rsidRPr="00B54527">
        <w:rPr>
          <w:b/>
          <w:sz w:val="28"/>
          <w:szCs w:val="28"/>
        </w:rPr>
        <w:t xml:space="preserve">Навар </w:t>
      </w:r>
      <w:r w:rsidRPr="00420D42">
        <w:rPr>
          <w:sz w:val="28"/>
          <w:szCs w:val="28"/>
        </w:rPr>
        <w:t>выявляют и измеряют так же, как и ползун. Высота навара допускается не более 1 мм.(</w:t>
      </w:r>
      <w:r w:rsidRPr="00B54527">
        <w:rPr>
          <w:b/>
          <w:sz w:val="28"/>
          <w:szCs w:val="28"/>
        </w:rPr>
        <w:t>смещение металла на поверхности катания колеса)</w:t>
      </w:r>
    </w:p>
    <w:p w:rsidR="00956AB1" w:rsidRPr="00420D42" w:rsidRDefault="00956AB1" w:rsidP="00956AB1">
      <w:pPr>
        <w:shd w:val="clear" w:color="auto" w:fill="FFFFFF"/>
        <w:ind w:firstLine="360"/>
        <w:rPr>
          <w:sz w:val="28"/>
          <w:szCs w:val="28"/>
        </w:rPr>
      </w:pPr>
    </w:p>
    <w:p w:rsidR="00956AB1" w:rsidRPr="00420D42" w:rsidRDefault="00956AB1" w:rsidP="00956AB1">
      <w:pPr>
        <w:rPr>
          <w:sz w:val="28"/>
          <w:szCs w:val="28"/>
        </w:rPr>
      </w:pPr>
      <w:r>
        <w:rPr>
          <w:noProof/>
          <w:sz w:val="28"/>
          <w:szCs w:val="28"/>
        </w:rPr>
        <w:drawing>
          <wp:inline distT="0" distB="0" distL="0" distR="0">
            <wp:extent cx="1714500" cy="1371600"/>
            <wp:effectExtent l="19050" t="0" r="0"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srcRect/>
                    <a:stretch>
                      <a:fillRect/>
                    </a:stretch>
                  </pic:blipFill>
                  <pic:spPr bwMode="auto">
                    <a:xfrm>
                      <a:off x="0" y="0"/>
                      <a:ext cx="1714500" cy="1371600"/>
                    </a:xfrm>
                    <a:prstGeom prst="rect">
                      <a:avLst/>
                    </a:prstGeom>
                    <a:noFill/>
                    <a:ln w="9525">
                      <a:noFill/>
                      <a:miter lim="800000"/>
                      <a:headEnd/>
                      <a:tailEnd/>
                    </a:ln>
                  </pic:spPr>
                </pic:pic>
              </a:graphicData>
            </a:graphic>
          </wp:inline>
        </w:drawing>
      </w:r>
    </w:p>
    <w:p w:rsidR="00956AB1" w:rsidRPr="00420D42" w:rsidRDefault="00956AB1" w:rsidP="00956AB1">
      <w:pPr>
        <w:shd w:val="clear" w:color="auto" w:fill="FFFFFF"/>
        <w:rPr>
          <w:sz w:val="28"/>
          <w:szCs w:val="28"/>
        </w:rPr>
      </w:pPr>
      <w:r w:rsidRPr="00420D42">
        <w:rPr>
          <w:sz w:val="28"/>
          <w:szCs w:val="28"/>
        </w:rPr>
        <w:t>Рис. 4.16. Неисправности колесных пар:</w:t>
      </w:r>
    </w:p>
    <w:p w:rsidR="00956AB1" w:rsidRPr="00420D42" w:rsidRDefault="00956AB1" w:rsidP="00956AB1">
      <w:pPr>
        <w:shd w:val="clear" w:color="auto" w:fill="FFFFFF"/>
        <w:rPr>
          <w:sz w:val="28"/>
          <w:szCs w:val="28"/>
        </w:rPr>
      </w:pPr>
      <w:r w:rsidRPr="00420D42">
        <w:rPr>
          <w:sz w:val="28"/>
          <w:szCs w:val="28"/>
        </w:rPr>
        <w:t>1— выщербина на поверхности ката</w:t>
      </w:r>
      <w:r w:rsidRPr="00420D42">
        <w:rPr>
          <w:sz w:val="28"/>
          <w:szCs w:val="28"/>
        </w:rPr>
        <w:softHyphen/>
        <w:t>ния; 2— откол наружной грани обода; 3 — ползун (выбоина); 4 — местное увеличение ширины обода</w:t>
      </w:r>
    </w:p>
    <w:p w:rsidR="00956AB1" w:rsidRPr="00420D42" w:rsidRDefault="00956AB1" w:rsidP="00956AB1">
      <w:pPr>
        <w:rPr>
          <w:sz w:val="28"/>
          <w:szCs w:val="28"/>
        </w:rPr>
      </w:pPr>
      <w:r>
        <w:rPr>
          <w:noProof/>
          <w:sz w:val="28"/>
          <w:szCs w:val="28"/>
        </w:rPr>
        <w:drawing>
          <wp:inline distT="0" distB="0" distL="0" distR="0">
            <wp:extent cx="2247900" cy="1165860"/>
            <wp:effectExtent l="1905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srcRect/>
                    <a:stretch>
                      <a:fillRect/>
                    </a:stretch>
                  </pic:blipFill>
                  <pic:spPr bwMode="auto">
                    <a:xfrm>
                      <a:off x="0" y="0"/>
                      <a:ext cx="2247900" cy="1165860"/>
                    </a:xfrm>
                    <a:prstGeom prst="rect">
                      <a:avLst/>
                    </a:prstGeom>
                    <a:noFill/>
                    <a:ln w="9525">
                      <a:noFill/>
                      <a:miter lim="800000"/>
                      <a:headEnd/>
                      <a:tailEnd/>
                    </a:ln>
                  </pic:spPr>
                </pic:pic>
              </a:graphicData>
            </a:graphic>
          </wp:inline>
        </w:drawing>
      </w:r>
    </w:p>
    <w:p w:rsidR="00956AB1" w:rsidRDefault="00956AB1" w:rsidP="00956AB1">
      <w:pPr>
        <w:shd w:val="clear" w:color="auto" w:fill="FFFFFF"/>
        <w:rPr>
          <w:sz w:val="28"/>
          <w:szCs w:val="28"/>
        </w:rPr>
      </w:pPr>
      <w:r w:rsidRPr="00420D42">
        <w:rPr>
          <w:sz w:val="28"/>
          <w:szCs w:val="28"/>
        </w:rPr>
        <w:t xml:space="preserve">Рис. 4.17. Навар </w:t>
      </w:r>
    </w:p>
    <w:p w:rsidR="00956AB1" w:rsidRPr="00420D42" w:rsidRDefault="00956AB1" w:rsidP="00956AB1">
      <w:pPr>
        <w:shd w:val="clear" w:color="auto" w:fill="FFFFFF"/>
        <w:ind w:firstLine="360"/>
        <w:rPr>
          <w:sz w:val="28"/>
          <w:szCs w:val="28"/>
        </w:rPr>
      </w:pPr>
      <w:r>
        <w:rPr>
          <w:b/>
          <w:sz w:val="28"/>
          <w:szCs w:val="28"/>
        </w:rPr>
        <w:t>6.</w:t>
      </w:r>
      <w:r w:rsidRPr="00B54527">
        <w:rPr>
          <w:b/>
          <w:sz w:val="28"/>
          <w:szCs w:val="28"/>
        </w:rPr>
        <w:t>Толщина обода колеса уменьшается</w:t>
      </w:r>
      <w:r w:rsidRPr="00420D42">
        <w:rPr>
          <w:sz w:val="28"/>
          <w:szCs w:val="28"/>
        </w:rPr>
        <w:t xml:space="preserve"> из-за износа в процес</w:t>
      </w:r>
      <w:r w:rsidRPr="00420D42">
        <w:rPr>
          <w:sz w:val="28"/>
          <w:szCs w:val="28"/>
        </w:rPr>
        <w:softHyphen/>
        <w:t>се эксплуатации и при обточках. Не разрешается эксплуати</w:t>
      </w:r>
      <w:r w:rsidRPr="00420D42">
        <w:rPr>
          <w:sz w:val="28"/>
          <w:szCs w:val="28"/>
        </w:rPr>
        <w:softHyphen/>
        <w:t>ровать вагоны толщина обода колеса которых по кругу ката</w:t>
      </w:r>
      <w:r w:rsidRPr="00420D42">
        <w:rPr>
          <w:sz w:val="28"/>
          <w:szCs w:val="28"/>
        </w:rPr>
        <w:softHyphen/>
        <w:t>ния менее 22 мм.</w:t>
      </w:r>
    </w:p>
    <w:p w:rsidR="00956AB1" w:rsidRPr="00420D42" w:rsidRDefault="00956AB1" w:rsidP="00956AB1">
      <w:pPr>
        <w:shd w:val="clear" w:color="auto" w:fill="FFFFFF"/>
        <w:ind w:firstLine="360"/>
        <w:rPr>
          <w:sz w:val="28"/>
          <w:szCs w:val="28"/>
        </w:rPr>
      </w:pPr>
      <w:r w:rsidRPr="00C33A8C">
        <w:rPr>
          <w:b/>
          <w:sz w:val="28"/>
          <w:szCs w:val="28"/>
        </w:rPr>
        <w:t>7</w:t>
      </w:r>
      <w:r>
        <w:rPr>
          <w:b/>
          <w:sz w:val="28"/>
          <w:szCs w:val="28"/>
        </w:rPr>
        <w:t>.</w:t>
      </w:r>
      <w:r w:rsidRPr="00B54527">
        <w:rPr>
          <w:b/>
          <w:sz w:val="28"/>
          <w:szCs w:val="28"/>
        </w:rPr>
        <w:t>Выщербины</w:t>
      </w:r>
      <w:r w:rsidRPr="00420D42">
        <w:rPr>
          <w:sz w:val="28"/>
          <w:szCs w:val="28"/>
        </w:rPr>
        <w:t xml:space="preserve"> образуются на поверхности катания колес из- за усталостного разрушения поверхностных слоев металла под действием многократно повторяющихся контактных нагрузок или из-за термотрещин, которые возникают вследствие на</w:t>
      </w:r>
      <w:r w:rsidRPr="00420D42">
        <w:rPr>
          <w:sz w:val="28"/>
          <w:szCs w:val="28"/>
        </w:rPr>
        <w:softHyphen/>
        <w:t>грева колес тормозными колодками.или длиной более 25 мм.</w:t>
      </w:r>
    </w:p>
    <w:p w:rsidR="00956AB1" w:rsidRPr="00420D42" w:rsidRDefault="00956AB1" w:rsidP="00956AB1">
      <w:pPr>
        <w:shd w:val="clear" w:color="auto" w:fill="FFFFFF"/>
        <w:ind w:firstLine="360"/>
        <w:rPr>
          <w:sz w:val="28"/>
          <w:szCs w:val="28"/>
        </w:rPr>
      </w:pPr>
      <w:r w:rsidRPr="00420D42">
        <w:rPr>
          <w:sz w:val="28"/>
          <w:szCs w:val="28"/>
        </w:rPr>
        <w:lastRenderedPageBreak/>
        <w:t>Выщербину глубиной до 1 мм не бракуют независимо от длины.</w:t>
      </w:r>
    </w:p>
    <w:p w:rsidR="00956AB1" w:rsidRPr="00420D42" w:rsidRDefault="00956AB1" w:rsidP="00956AB1">
      <w:pPr>
        <w:rPr>
          <w:sz w:val="28"/>
          <w:szCs w:val="28"/>
        </w:rPr>
      </w:pPr>
      <w:r w:rsidRPr="00420D42">
        <w:rPr>
          <w:sz w:val="28"/>
          <w:szCs w:val="28"/>
        </w:rPr>
        <w:t>От воздействия неисправных композиционных колодок мо</w:t>
      </w:r>
      <w:r w:rsidRPr="00420D42">
        <w:rPr>
          <w:sz w:val="28"/>
          <w:szCs w:val="28"/>
        </w:rPr>
        <w:softHyphen/>
        <w:t xml:space="preserve">гут образоваться </w:t>
      </w:r>
      <w:r w:rsidRPr="00C33A8C">
        <w:rPr>
          <w:b/>
          <w:sz w:val="28"/>
          <w:szCs w:val="28"/>
        </w:rPr>
        <w:t>8</w:t>
      </w:r>
      <w:r>
        <w:rPr>
          <w:sz w:val="28"/>
          <w:szCs w:val="28"/>
        </w:rPr>
        <w:t>.</w:t>
      </w:r>
      <w:r w:rsidRPr="00C33A8C">
        <w:rPr>
          <w:b/>
          <w:sz w:val="28"/>
          <w:szCs w:val="28"/>
        </w:rPr>
        <w:t>кольцевые выработки</w:t>
      </w:r>
      <w:r w:rsidRPr="00420D42">
        <w:rPr>
          <w:sz w:val="28"/>
          <w:szCs w:val="28"/>
        </w:rPr>
        <w:t xml:space="preserve"> (рис. 4.18). Выявляют их внешним осмотром и на слух,. К эксплуатации не допуска</w:t>
      </w:r>
      <w:r w:rsidRPr="00420D42">
        <w:rPr>
          <w:sz w:val="28"/>
          <w:szCs w:val="28"/>
        </w:rPr>
        <w:softHyphen/>
        <w:t>ются колесные пары с кольцевыми выработками на конусное-</w:t>
      </w:r>
      <w:r>
        <w:rPr>
          <w:noProof/>
          <w:sz w:val="28"/>
          <w:szCs w:val="28"/>
        </w:rPr>
        <w:drawing>
          <wp:inline distT="0" distB="0" distL="0" distR="0">
            <wp:extent cx="2781300" cy="937260"/>
            <wp:effectExtent l="19050" t="0" r="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srcRect/>
                    <a:stretch>
                      <a:fillRect/>
                    </a:stretch>
                  </pic:blipFill>
                  <pic:spPr bwMode="auto">
                    <a:xfrm>
                      <a:off x="0" y="0"/>
                      <a:ext cx="2781300" cy="937260"/>
                    </a:xfrm>
                    <a:prstGeom prst="rect">
                      <a:avLst/>
                    </a:prstGeom>
                    <a:noFill/>
                    <a:ln w="9525">
                      <a:noFill/>
                      <a:miter lim="800000"/>
                      <a:headEnd/>
                      <a:tailEnd/>
                    </a:ln>
                  </pic:spPr>
                </pic:pic>
              </a:graphicData>
            </a:graphic>
          </wp:inline>
        </w:drawing>
      </w:r>
    </w:p>
    <w:p w:rsidR="00956AB1" w:rsidRPr="00420D42" w:rsidRDefault="00956AB1" w:rsidP="00956AB1">
      <w:pPr>
        <w:shd w:val="clear" w:color="auto" w:fill="FFFFFF"/>
        <w:rPr>
          <w:sz w:val="28"/>
          <w:szCs w:val="28"/>
        </w:rPr>
      </w:pPr>
      <w:r w:rsidRPr="00420D42">
        <w:rPr>
          <w:sz w:val="28"/>
          <w:szCs w:val="28"/>
        </w:rPr>
        <w:t>Рис. 4.18. Кольцевая выработка</w:t>
      </w:r>
    </w:p>
    <w:p w:rsidR="00956AB1" w:rsidRPr="00420D42" w:rsidRDefault="00956AB1" w:rsidP="00956AB1">
      <w:pPr>
        <w:shd w:val="clear" w:color="auto" w:fill="FFFFFF"/>
        <w:rPr>
          <w:sz w:val="28"/>
          <w:szCs w:val="28"/>
        </w:rPr>
      </w:pPr>
      <w:r w:rsidRPr="00420D42">
        <w:rPr>
          <w:sz w:val="28"/>
          <w:szCs w:val="28"/>
          <w:lang w:val="uk-UA" w:eastAsia="uk-UA"/>
        </w:rPr>
        <w:t xml:space="preserve">ти </w:t>
      </w:r>
      <w:r w:rsidRPr="00420D42">
        <w:rPr>
          <w:sz w:val="28"/>
          <w:szCs w:val="28"/>
        </w:rPr>
        <w:t>1:3,5 глубиной бо</w:t>
      </w:r>
      <w:r w:rsidRPr="00420D42">
        <w:rPr>
          <w:sz w:val="28"/>
          <w:szCs w:val="28"/>
        </w:rPr>
        <w:softHyphen/>
        <w:t>лее 2 мм, а на других участках поверхности катания — более 1 мм или шириной более 15 мм.</w:t>
      </w:r>
    </w:p>
    <w:p w:rsidR="00956AB1" w:rsidRPr="00420D42" w:rsidRDefault="00956AB1" w:rsidP="00956AB1">
      <w:pPr>
        <w:shd w:val="clear" w:color="auto" w:fill="FFFFFF"/>
        <w:ind w:firstLine="360"/>
        <w:rPr>
          <w:sz w:val="28"/>
          <w:szCs w:val="28"/>
        </w:rPr>
      </w:pPr>
      <w:r>
        <w:rPr>
          <w:b/>
          <w:sz w:val="28"/>
          <w:szCs w:val="28"/>
        </w:rPr>
        <w:t>9.</w:t>
      </w:r>
      <w:r w:rsidRPr="00C33A8C">
        <w:rPr>
          <w:b/>
          <w:sz w:val="28"/>
          <w:szCs w:val="28"/>
        </w:rPr>
        <w:t>Остроконечный накат</w:t>
      </w:r>
      <w:r w:rsidRPr="00420D42">
        <w:rPr>
          <w:sz w:val="28"/>
          <w:szCs w:val="28"/>
        </w:rPr>
        <w:t xml:space="preserve"> — пластическая деформация металла колеса по поверхности гребня из-за больших нагрузок между рельсом и колесом. Приводит к сходам с рельс. </w:t>
      </w:r>
    </w:p>
    <w:p w:rsidR="00956AB1" w:rsidRPr="00420D42" w:rsidRDefault="00956AB1" w:rsidP="00956AB1">
      <w:pPr>
        <w:shd w:val="clear" w:color="auto" w:fill="FFFFFF"/>
        <w:ind w:firstLine="360"/>
        <w:rPr>
          <w:sz w:val="28"/>
          <w:szCs w:val="28"/>
        </w:rPr>
      </w:pPr>
      <w:r>
        <w:rPr>
          <w:b/>
          <w:sz w:val="28"/>
          <w:szCs w:val="28"/>
        </w:rPr>
        <w:t>10.</w:t>
      </w:r>
      <w:r w:rsidRPr="00C33A8C">
        <w:rPr>
          <w:b/>
          <w:sz w:val="28"/>
          <w:szCs w:val="28"/>
        </w:rPr>
        <w:t>Ослабление или сдвиг ступицы колеса на оси</w:t>
      </w:r>
      <w:r w:rsidRPr="00420D42">
        <w:rPr>
          <w:sz w:val="28"/>
          <w:szCs w:val="28"/>
        </w:rPr>
        <w:t xml:space="preserve"> возникает из-за нарушения технологии формирования, а также от уда</w:t>
      </w:r>
      <w:r w:rsidRPr="00420D42">
        <w:rPr>
          <w:sz w:val="28"/>
          <w:szCs w:val="28"/>
        </w:rPr>
        <w:softHyphen/>
        <w:t>ров при авариях и крушениях. Признаками ослабления сту</w:t>
      </w:r>
      <w:r w:rsidRPr="00420D42">
        <w:rPr>
          <w:sz w:val="28"/>
          <w:szCs w:val="28"/>
        </w:rPr>
        <w:softHyphen/>
        <w:t>пицы на оси являются разрыв краски по всей по всей окруж</w:t>
      </w:r>
      <w:r w:rsidRPr="00420D42">
        <w:rPr>
          <w:sz w:val="28"/>
          <w:szCs w:val="28"/>
        </w:rPr>
        <w:softHyphen/>
        <w:t>ности ступицы с выделением ржавчины или масла из-под ступицы. При наличии указанных признаков колесная пара должна быть заменена и отправлена в ремонт.</w:t>
      </w:r>
    </w:p>
    <w:p w:rsidR="00956AB1" w:rsidRDefault="00956AB1" w:rsidP="00956AB1">
      <w:pPr>
        <w:shd w:val="clear" w:color="auto" w:fill="FFFFFF"/>
        <w:ind w:firstLine="360"/>
        <w:rPr>
          <w:sz w:val="28"/>
          <w:szCs w:val="28"/>
        </w:rPr>
      </w:pPr>
      <w:r>
        <w:rPr>
          <w:b/>
          <w:sz w:val="28"/>
          <w:szCs w:val="28"/>
        </w:rPr>
        <w:t>11.</w:t>
      </w:r>
      <w:r w:rsidRPr="00757AE6">
        <w:rPr>
          <w:b/>
          <w:sz w:val="28"/>
          <w:szCs w:val="28"/>
        </w:rPr>
        <w:t>Изогнутость оси в</w:t>
      </w:r>
      <w:r w:rsidRPr="00420D42">
        <w:rPr>
          <w:sz w:val="28"/>
          <w:szCs w:val="28"/>
        </w:rPr>
        <w:t>стречается редко и происходит преиму</w:t>
      </w:r>
      <w:r w:rsidRPr="00420D42">
        <w:rPr>
          <w:sz w:val="28"/>
          <w:szCs w:val="28"/>
        </w:rPr>
        <w:softHyphen/>
        <w:t>щественно при авариях и крушениях подвижного состава. Она определятся измерениями расстояния между внутренними гра</w:t>
      </w:r>
      <w:r w:rsidRPr="00420D42">
        <w:rPr>
          <w:sz w:val="28"/>
          <w:szCs w:val="28"/>
        </w:rPr>
        <w:softHyphen/>
        <w:t xml:space="preserve">нями колес штангеном </w:t>
      </w:r>
      <w:r w:rsidRPr="00420D42">
        <w:rPr>
          <w:sz w:val="28"/>
          <w:szCs w:val="28"/>
          <w:lang w:val="en-US" w:eastAsia="en-US"/>
        </w:rPr>
        <w:t>PB</w:t>
      </w:r>
      <w:r w:rsidRPr="00420D42">
        <w:rPr>
          <w:sz w:val="28"/>
          <w:szCs w:val="28"/>
        </w:rPr>
        <w:t>П (см. рис. 4.11.) в четырех диамет</w:t>
      </w:r>
      <w:r>
        <w:rPr>
          <w:sz w:val="28"/>
          <w:szCs w:val="28"/>
        </w:rPr>
        <w:t>рах.</w:t>
      </w:r>
    </w:p>
    <w:p w:rsidR="00956AB1" w:rsidRDefault="00956AB1" w:rsidP="00956AB1">
      <w:pPr>
        <w:shd w:val="clear" w:color="auto" w:fill="FFFFFF"/>
        <w:ind w:firstLine="360"/>
        <w:rPr>
          <w:sz w:val="28"/>
          <w:szCs w:val="28"/>
        </w:rPr>
      </w:pPr>
    </w:p>
    <w:p w:rsidR="00956AB1" w:rsidRDefault="00956AB1" w:rsidP="00956AB1">
      <w:pPr>
        <w:shd w:val="clear" w:color="auto" w:fill="FFFFFF"/>
        <w:ind w:firstLine="360"/>
        <w:rPr>
          <w:sz w:val="28"/>
          <w:szCs w:val="28"/>
        </w:rPr>
      </w:pPr>
    </w:p>
    <w:p w:rsidR="00956AB1" w:rsidRDefault="00956AB1" w:rsidP="00956AB1">
      <w:pPr>
        <w:shd w:val="clear" w:color="auto" w:fill="FFFFFF"/>
        <w:ind w:firstLine="360"/>
        <w:rPr>
          <w:sz w:val="28"/>
          <w:szCs w:val="28"/>
        </w:rPr>
      </w:pPr>
    </w:p>
    <w:p w:rsidR="00956AB1" w:rsidRDefault="00956AB1" w:rsidP="00956AB1">
      <w:pPr>
        <w:shd w:val="clear" w:color="auto" w:fill="FFFFFF"/>
        <w:ind w:firstLine="360"/>
        <w:rPr>
          <w:sz w:val="28"/>
          <w:szCs w:val="28"/>
        </w:rPr>
      </w:pPr>
    </w:p>
    <w:p w:rsidR="00956AB1" w:rsidRDefault="00956AB1" w:rsidP="00956AB1">
      <w:pPr>
        <w:shd w:val="clear" w:color="auto" w:fill="FFFFFF"/>
        <w:ind w:firstLine="360"/>
        <w:rPr>
          <w:sz w:val="28"/>
          <w:szCs w:val="28"/>
        </w:rPr>
      </w:pPr>
    </w:p>
    <w:p w:rsidR="00956AB1" w:rsidRPr="00757AE6" w:rsidRDefault="00956AB1" w:rsidP="00956AB1">
      <w:pPr>
        <w:shd w:val="clear" w:color="auto" w:fill="FFFFFF"/>
        <w:rPr>
          <w:sz w:val="28"/>
          <w:szCs w:val="28"/>
        </w:rPr>
      </w:pPr>
      <w:r w:rsidRPr="001A0995">
        <w:rPr>
          <w:rFonts w:eastAsia="Times New Roman"/>
          <w:i/>
          <w:iCs/>
          <w:sz w:val="32"/>
          <w:szCs w:val="32"/>
        </w:rPr>
        <w:lastRenderedPageBreak/>
        <w:t xml:space="preserve">Таблица 3. </w:t>
      </w:r>
      <w:r w:rsidRPr="001A0995">
        <w:rPr>
          <w:rFonts w:eastAsia="Times New Roman"/>
          <w:sz w:val="32"/>
          <w:szCs w:val="32"/>
        </w:rPr>
        <w:t>Допустимые размеры неисправностей колесных пар грузовых вагонов при ТО и ТР грузовых вагонов</w:t>
      </w:r>
    </w:p>
    <w:tbl>
      <w:tblPr>
        <w:tblW w:w="0" w:type="auto"/>
        <w:tblInd w:w="40" w:type="dxa"/>
        <w:tblLayout w:type="fixed"/>
        <w:tblCellMar>
          <w:left w:w="40" w:type="dxa"/>
          <w:right w:w="40" w:type="dxa"/>
        </w:tblCellMar>
        <w:tblLook w:val="0000"/>
      </w:tblPr>
      <w:tblGrid>
        <w:gridCol w:w="1594"/>
        <w:gridCol w:w="580"/>
        <w:gridCol w:w="2348"/>
        <w:gridCol w:w="282"/>
        <w:gridCol w:w="1618"/>
        <w:gridCol w:w="255"/>
        <w:gridCol w:w="1185"/>
        <w:gridCol w:w="265"/>
        <w:gridCol w:w="1386"/>
        <w:gridCol w:w="10"/>
        <w:gridCol w:w="82"/>
      </w:tblGrid>
      <w:tr w:rsidR="00956AB1" w:rsidRPr="001A0995" w:rsidTr="00D56BEE">
        <w:trPr>
          <w:trHeight w:val="245"/>
        </w:trPr>
        <w:tc>
          <w:tcPr>
            <w:tcW w:w="1594" w:type="dxa"/>
            <w:vMerge w:val="restart"/>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Дефект</w:t>
            </w:r>
          </w:p>
        </w:tc>
        <w:tc>
          <w:tcPr>
            <w:tcW w:w="2928" w:type="dxa"/>
            <w:gridSpan w:val="2"/>
            <w:vMerge w:val="restart"/>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Способ выявления</w:t>
            </w:r>
          </w:p>
        </w:tc>
        <w:tc>
          <w:tcPr>
            <w:tcW w:w="2155" w:type="dxa"/>
            <w:gridSpan w:val="3"/>
            <w:tcBorders>
              <w:top w:val="single" w:sz="6" w:space="0" w:color="auto"/>
              <w:left w:val="single" w:sz="6" w:space="0" w:color="auto"/>
              <w:bottom w:val="single" w:sz="6" w:space="0" w:color="auto"/>
              <w:right w:val="nil"/>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Допусти</w:t>
            </w:r>
            <w:r>
              <w:rPr>
                <w:rFonts w:eastAsia="Times New Roman"/>
                <w:sz w:val="32"/>
                <w:szCs w:val="32"/>
              </w:rPr>
              <w:t>мые</w:t>
            </w:r>
          </w:p>
        </w:tc>
        <w:tc>
          <w:tcPr>
            <w:tcW w:w="1450" w:type="dxa"/>
            <w:gridSpan w:val="2"/>
            <w:tcBorders>
              <w:top w:val="single" w:sz="6" w:space="0" w:color="auto"/>
              <w:left w:val="nil"/>
              <w:bottom w:val="single" w:sz="6" w:space="0" w:color="auto"/>
              <w:right w:val="nil"/>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 xml:space="preserve"> размеры, мм</w:t>
            </w:r>
          </w:p>
        </w:tc>
        <w:tc>
          <w:tcPr>
            <w:tcW w:w="1478" w:type="dxa"/>
            <w:gridSpan w:val="3"/>
            <w:tcBorders>
              <w:top w:val="single" w:sz="6" w:space="0" w:color="auto"/>
              <w:left w:val="nil"/>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p>
        </w:tc>
      </w:tr>
      <w:tr w:rsidR="00956AB1" w:rsidRPr="001A0995" w:rsidTr="00D56BEE">
        <w:trPr>
          <w:trHeight w:val="278"/>
        </w:trPr>
        <w:tc>
          <w:tcPr>
            <w:tcW w:w="1594" w:type="dxa"/>
            <w:vMerge/>
            <w:tcBorders>
              <w:top w:val="nil"/>
              <w:left w:val="single" w:sz="6" w:space="0" w:color="auto"/>
              <w:bottom w:val="nil"/>
              <w:right w:val="single" w:sz="6" w:space="0" w:color="auto"/>
            </w:tcBorders>
            <w:shd w:val="clear" w:color="auto" w:fill="FFFFFF"/>
          </w:tcPr>
          <w:p w:rsidR="00956AB1" w:rsidRPr="001A0995" w:rsidRDefault="00956AB1" w:rsidP="00D56BEE">
            <w:pPr>
              <w:rPr>
                <w:sz w:val="32"/>
                <w:szCs w:val="32"/>
              </w:rPr>
            </w:pPr>
          </w:p>
          <w:p w:rsidR="00956AB1" w:rsidRPr="001A0995" w:rsidRDefault="00956AB1" w:rsidP="00D56BEE">
            <w:pPr>
              <w:rPr>
                <w:sz w:val="32"/>
                <w:szCs w:val="32"/>
              </w:rPr>
            </w:pPr>
          </w:p>
        </w:tc>
        <w:tc>
          <w:tcPr>
            <w:tcW w:w="2928" w:type="dxa"/>
            <w:gridSpan w:val="2"/>
            <w:vMerge/>
            <w:tcBorders>
              <w:top w:val="nil"/>
              <w:left w:val="single" w:sz="6" w:space="0" w:color="auto"/>
              <w:bottom w:val="nil"/>
              <w:right w:val="single" w:sz="6" w:space="0" w:color="auto"/>
            </w:tcBorders>
            <w:shd w:val="clear" w:color="auto" w:fill="FFFFFF"/>
          </w:tcPr>
          <w:p w:rsidR="00956AB1" w:rsidRPr="001A0995" w:rsidRDefault="00956AB1" w:rsidP="00D56BEE">
            <w:pPr>
              <w:rPr>
                <w:sz w:val="32"/>
                <w:szCs w:val="32"/>
              </w:rPr>
            </w:pPr>
          </w:p>
          <w:p w:rsidR="00956AB1" w:rsidRPr="001A0995" w:rsidRDefault="00956AB1" w:rsidP="00D56BEE">
            <w:pPr>
              <w:rPr>
                <w:sz w:val="32"/>
                <w:szCs w:val="32"/>
              </w:rPr>
            </w:pPr>
          </w:p>
        </w:tc>
        <w:tc>
          <w:tcPr>
            <w:tcW w:w="2155" w:type="dxa"/>
            <w:gridSpan w:val="3"/>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в эксплуатации</w:t>
            </w:r>
          </w:p>
        </w:tc>
        <w:tc>
          <w:tcPr>
            <w:tcW w:w="1450" w:type="dxa"/>
            <w:gridSpan w:val="2"/>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при ТР</w:t>
            </w:r>
          </w:p>
        </w:tc>
        <w:tc>
          <w:tcPr>
            <w:tcW w:w="1478" w:type="dxa"/>
            <w:gridSpan w:val="3"/>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при подаче под</w:t>
            </w:r>
          </w:p>
        </w:tc>
      </w:tr>
      <w:tr w:rsidR="00956AB1" w:rsidRPr="001A0995" w:rsidTr="00D56BEE">
        <w:trPr>
          <w:trHeight w:val="182"/>
        </w:trPr>
        <w:tc>
          <w:tcPr>
            <w:tcW w:w="1594" w:type="dxa"/>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p>
        </w:tc>
        <w:tc>
          <w:tcPr>
            <w:tcW w:w="2928" w:type="dxa"/>
            <w:gridSpan w:val="2"/>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p>
        </w:tc>
        <w:tc>
          <w:tcPr>
            <w:tcW w:w="2155" w:type="dxa"/>
            <w:gridSpan w:val="3"/>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p>
        </w:tc>
        <w:tc>
          <w:tcPr>
            <w:tcW w:w="1450" w:type="dxa"/>
            <w:gridSpan w:val="2"/>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p>
        </w:tc>
        <w:tc>
          <w:tcPr>
            <w:tcW w:w="1478" w:type="dxa"/>
            <w:gridSpan w:val="3"/>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погрузку</w:t>
            </w:r>
          </w:p>
        </w:tc>
      </w:tr>
      <w:tr w:rsidR="00956AB1" w:rsidRPr="001A0995" w:rsidTr="00D56BEE">
        <w:trPr>
          <w:trHeight w:val="274"/>
        </w:trPr>
        <w:tc>
          <w:tcPr>
            <w:tcW w:w="1594" w:type="dxa"/>
            <w:tcBorders>
              <w:top w:val="single" w:sz="6" w:space="0" w:color="auto"/>
              <w:left w:val="single" w:sz="6" w:space="0" w:color="auto"/>
              <w:bottom w:val="nil"/>
              <w:right w:val="single" w:sz="6" w:space="0" w:color="auto"/>
            </w:tcBorders>
            <w:shd w:val="clear" w:color="auto" w:fill="FFFFFF"/>
          </w:tcPr>
          <w:p w:rsidR="00956AB1" w:rsidRPr="000F5882" w:rsidRDefault="00956AB1" w:rsidP="00D56BEE">
            <w:pPr>
              <w:shd w:val="clear" w:color="auto" w:fill="FFFFFF"/>
              <w:rPr>
                <w:sz w:val="24"/>
                <w:szCs w:val="24"/>
              </w:rPr>
            </w:pPr>
            <w:r w:rsidRPr="000F5882">
              <w:rPr>
                <w:rFonts w:eastAsia="Times New Roman"/>
                <w:sz w:val="24"/>
                <w:szCs w:val="24"/>
              </w:rPr>
              <w:t>Равномерный</w:t>
            </w:r>
          </w:p>
        </w:tc>
        <w:tc>
          <w:tcPr>
            <w:tcW w:w="2928" w:type="dxa"/>
            <w:gridSpan w:val="2"/>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Абсолютным шаблоном не менее</w:t>
            </w:r>
          </w:p>
        </w:tc>
        <w:tc>
          <w:tcPr>
            <w:tcW w:w="2155" w:type="dxa"/>
            <w:gridSpan w:val="3"/>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9</w:t>
            </w:r>
          </w:p>
        </w:tc>
        <w:tc>
          <w:tcPr>
            <w:tcW w:w="1450" w:type="dxa"/>
            <w:gridSpan w:val="2"/>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7</w:t>
            </w:r>
          </w:p>
        </w:tc>
        <w:tc>
          <w:tcPr>
            <w:tcW w:w="1478" w:type="dxa"/>
            <w:gridSpan w:val="3"/>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8,5</w:t>
            </w:r>
          </w:p>
        </w:tc>
      </w:tr>
      <w:tr w:rsidR="00956AB1" w:rsidRPr="001A0995" w:rsidTr="00D56BEE">
        <w:trPr>
          <w:trHeight w:val="197"/>
        </w:trPr>
        <w:tc>
          <w:tcPr>
            <w:tcW w:w="1594" w:type="dxa"/>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прокат</w:t>
            </w:r>
          </w:p>
        </w:tc>
        <w:tc>
          <w:tcPr>
            <w:tcW w:w="2928" w:type="dxa"/>
            <w:gridSpan w:val="2"/>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 xml:space="preserve">4 </w:t>
            </w:r>
            <w:r w:rsidRPr="001A0995">
              <w:rPr>
                <w:rFonts w:eastAsia="Times New Roman"/>
                <w:sz w:val="32"/>
                <w:szCs w:val="32"/>
              </w:rPr>
              <w:t>измерений</w:t>
            </w:r>
          </w:p>
        </w:tc>
        <w:tc>
          <w:tcPr>
            <w:tcW w:w="2155" w:type="dxa"/>
            <w:gridSpan w:val="3"/>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p>
        </w:tc>
        <w:tc>
          <w:tcPr>
            <w:tcW w:w="1450" w:type="dxa"/>
            <w:gridSpan w:val="2"/>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p>
        </w:tc>
        <w:tc>
          <w:tcPr>
            <w:tcW w:w="1478" w:type="dxa"/>
            <w:gridSpan w:val="3"/>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p>
        </w:tc>
      </w:tr>
      <w:tr w:rsidR="00956AB1" w:rsidRPr="001A0995" w:rsidTr="00D56BEE">
        <w:trPr>
          <w:trHeight w:val="259"/>
        </w:trPr>
        <w:tc>
          <w:tcPr>
            <w:tcW w:w="1594" w:type="dxa"/>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Неравномерный</w:t>
            </w:r>
          </w:p>
        </w:tc>
        <w:tc>
          <w:tcPr>
            <w:tcW w:w="2928" w:type="dxa"/>
            <w:gridSpan w:val="2"/>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Абсолютным шаблоном.</w:t>
            </w:r>
          </w:p>
        </w:tc>
        <w:tc>
          <w:tcPr>
            <w:tcW w:w="2155" w:type="dxa"/>
            <w:gridSpan w:val="3"/>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2</w:t>
            </w:r>
          </w:p>
        </w:tc>
        <w:tc>
          <w:tcPr>
            <w:tcW w:w="1450" w:type="dxa"/>
            <w:gridSpan w:val="2"/>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 xml:space="preserve">1,5 </w:t>
            </w:r>
            <w:r w:rsidRPr="001A0995">
              <w:rPr>
                <w:rFonts w:eastAsia="Times New Roman"/>
                <w:sz w:val="32"/>
                <w:szCs w:val="32"/>
              </w:rPr>
              <w:t>—без</w:t>
            </w:r>
          </w:p>
        </w:tc>
        <w:tc>
          <w:tcPr>
            <w:tcW w:w="1478" w:type="dxa"/>
            <w:gridSpan w:val="3"/>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2</w:t>
            </w:r>
          </w:p>
        </w:tc>
      </w:tr>
      <w:tr w:rsidR="00956AB1" w:rsidRPr="001A0995" w:rsidTr="00D56BEE">
        <w:trPr>
          <w:trHeight w:val="658"/>
        </w:trPr>
        <w:tc>
          <w:tcPr>
            <w:tcW w:w="1594" w:type="dxa"/>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прокат</w:t>
            </w:r>
          </w:p>
        </w:tc>
        <w:tc>
          <w:tcPr>
            <w:tcW w:w="2928" w:type="dxa"/>
            <w:gridSpan w:val="2"/>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Измерять в сечении</w:t>
            </w:r>
          </w:p>
          <w:p w:rsidR="00956AB1" w:rsidRPr="001A0995" w:rsidRDefault="00956AB1" w:rsidP="00D56BEE">
            <w:pPr>
              <w:shd w:val="clear" w:color="auto" w:fill="FFFFFF"/>
              <w:rPr>
                <w:sz w:val="32"/>
                <w:szCs w:val="32"/>
              </w:rPr>
            </w:pPr>
            <w:r w:rsidRPr="001A0995">
              <w:rPr>
                <w:rFonts w:eastAsia="Times New Roman"/>
                <w:sz w:val="32"/>
                <w:szCs w:val="32"/>
              </w:rPr>
              <w:t>максимального износа и до 500</w:t>
            </w:r>
          </w:p>
          <w:p w:rsidR="00956AB1" w:rsidRPr="001A0995" w:rsidRDefault="00956AB1" w:rsidP="00D56BEE">
            <w:pPr>
              <w:shd w:val="clear" w:color="auto" w:fill="FFFFFF"/>
              <w:rPr>
                <w:sz w:val="32"/>
                <w:szCs w:val="32"/>
              </w:rPr>
            </w:pPr>
            <w:r w:rsidRPr="001A0995">
              <w:rPr>
                <w:rFonts w:eastAsia="Times New Roman"/>
                <w:sz w:val="32"/>
                <w:szCs w:val="32"/>
              </w:rPr>
              <w:t>мм с каждой стороны от него</w:t>
            </w:r>
          </w:p>
        </w:tc>
        <w:tc>
          <w:tcPr>
            <w:tcW w:w="2155" w:type="dxa"/>
            <w:gridSpan w:val="3"/>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p>
        </w:tc>
        <w:tc>
          <w:tcPr>
            <w:tcW w:w="1450" w:type="dxa"/>
            <w:gridSpan w:val="2"/>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выкатки</w:t>
            </w:r>
          </w:p>
          <w:p w:rsidR="00956AB1" w:rsidRPr="001A0995" w:rsidRDefault="00956AB1" w:rsidP="00D56BEE">
            <w:pPr>
              <w:shd w:val="clear" w:color="auto" w:fill="FFFFFF"/>
              <w:rPr>
                <w:sz w:val="32"/>
                <w:szCs w:val="32"/>
              </w:rPr>
            </w:pPr>
            <w:r w:rsidRPr="001A0995">
              <w:rPr>
                <w:rFonts w:eastAsia="Times New Roman"/>
                <w:sz w:val="32"/>
                <w:szCs w:val="32"/>
              </w:rPr>
              <w:t>колесной</w:t>
            </w:r>
          </w:p>
          <w:p w:rsidR="00956AB1" w:rsidRPr="001A0995" w:rsidRDefault="00956AB1" w:rsidP="00D56BEE">
            <w:pPr>
              <w:shd w:val="clear" w:color="auto" w:fill="FFFFFF"/>
              <w:rPr>
                <w:sz w:val="32"/>
                <w:szCs w:val="32"/>
              </w:rPr>
            </w:pPr>
            <w:r w:rsidRPr="001A0995">
              <w:rPr>
                <w:rFonts w:eastAsia="Times New Roman"/>
                <w:sz w:val="32"/>
                <w:szCs w:val="32"/>
              </w:rPr>
              <w:t>пары</w:t>
            </w:r>
          </w:p>
        </w:tc>
        <w:tc>
          <w:tcPr>
            <w:tcW w:w="1478" w:type="dxa"/>
            <w:gridSpan w:val="3"/>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p>
        </w:tc>
      </w:tr>
      <w:tr w:rsidR="00956AB1" w:rsidRPr="001A0995" w:rsidTr="00D56BEE">
        <w:trPr>
          <w:trHeight w:val="250"/>
        </w:trPr>
        <w:tc>
          <w:tcPr>
            <w:tcW w:w="1594" w:type="dxa"/>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Разность</w:t>
            </w:r>
          </w:p>
        </w:tc>
        <w:tc>
          <w:tcPr>
            <w:tcW w:w="2928" w:type="dxa"/>
            <w:gridSpan w:val="2"/>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p>
        </w:tc>
        <w:tc>
          <w:tcPr>
            <w:tcW w:w="2155" w:type="dxa"/>
            <w:gridSpan w:val="3"/>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6</w:t>
            </w:r>
          </w:p>
        </w:tc>
        <w:tc>
          <w:tcPr>
            <w:tcW w:w="1450" w:type="dxa"/>
            <w:gridSpan w:val="2"/>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3</w:t>
            </w:r>
          </w:p>
        </w:tc>
        <w:tc>
          <w:tcPr>
            <w:tcW w:w="1478" w:type="dxa"/>
            <w:gridSpan w:val="3"/>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6</w:t>
            </w:r>
          </w:p>
        </w:tc>
      </w:tr>
      <w:tr w:rsidR="00956AB1" w:rsidRPr="001A0995" w:rsidTr="00D56BEE">
        <w:trPr>
          <w:trHeight w:val="254"/>
        </w:trPr>
        <w:tc>
          <w:tcPr>
            <w:tcW w:w="1594" w:type="dxa"/>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толщины гребня</w:t>
            </w:r>
          </w:p>
        </w:tc>
        <w:tc>
          <w:tcPr>
            <w:tcW w:w="2928" w:type="dxa"/>
            <w:gridSpan w:val="2"/>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p>
        </w:tc>
        <w:tc>
          <w:tcPr>
            <w:tcW w:w="2155" w:type="dxa"/>
            <w:gridSpan w:val="3"/>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p>
        </w:tc>
        <w:tc>
          <w:tcPr>
            <w:tcW w:w="1450" w:type="dxa"/>
            <w:gridSpan w:val="2"/>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p>
        </w:tc>
        <w:tc>
          <w:tcPr>
            <w:tcW w:w="1478" w:type="dxa"/>
            <w:gridSpan w:val="3"/>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p>
        </w:tc>
      </w:tr>
      <w:tr w:rsidR="00956AB1" w:rsidRPr="001A0995" w:rsidTr="00D56BEE">
        <w:trPr>
          <w:trHeight w:val="264"/>
        </w:trPr>
        <w:tc>
          <w:tcPr>
            <w:tcW w:w="1594" w:type="dxa"/>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Вертикальный</w:t>
            </w:r>
          </w:p>
        </w:tc>
        <w:tc>
          <w:tcPr>
            <w:tcW w:w="2928" w:type="dxa"/>
            <w:gridSpan w:val="2"/>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Шаблон ВПГ, 3 измерения</w:t>
            </w:r>
          </w:p>
        </w:tc>
        <w:tc>
          <w:tcPr>
            <w:tcW w:w="2155" w:type="dxa"/>
            <w:gridSpan w:val="3"/>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Не допустимо</w:t>
            </w:r>
          </w:p>
        </w:tc>
        <w:tc>
          <w:tcPr>
            <w:tcW w:w="1450" w:type="dxa"/>
            <w:gridSpan w:val="2"/>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 xml:space="preserve">Не </w:t>
            </w:r>
            <w:r w:rsidRPr="000F5882">
              <w:rPr>
                <w:rFonts w:eastAsia="Times New Roman"/>
                <w:sz w:val="28"/>
                <w:szCs w:val="28"/>
              </w:rPr>
              <w:t>допустимо</w:t>
            </w:r>
          </w:p>
        </w:tc>
        <w:tc>
          <w:tcPr>
            <w:tcW w:w="1478" w:type="dxa"/>
            <w:gridSpan w:val="3"/>
            <w:tcBorders>
              <w:top w:val="single" w:sz="6" w:space="0" w:color="auto"/>
              <w:left w:val="single" w:sz="6" w:space="0" w:color="auto"/>
              <w:bottom w:val="nil"/>
              <w:right w:val="single" w:sz="6" w:space="0" w:color="auto"/>
            </w:tcBorders>
            <w:shd w:val="clear" w:color="auto" w:fill="FFFFFF"/>
          </w:tcPr>
          <w:p w:rsidR="00956AB1" w:rsidRPr="000F5882" w:rsidRDefault="00956AB1" w:rsidP="00D56BEE">
            <w:pPr>
              <w:shd w:val="clear" w:color="auto" w:fill="FFFFFF"/>
              <w:rPr>
                <w:sz w:val="24"/>
                <w:szCs w:val="24"/>
              </w:rPr>
            </w:pPr>
            <w:r w:rsidRPr="000F5882">
              <w:rPr>
                <w:rFonts w:eastAsia="Times New Roman"/>
                <w:sz w:val="24"/>
                <w:szCs w:val="24"/>
              </w:rPr>
              <w:t>Не допустимо</w:t>
            </w:r>
          </w:p>
        </w:tc>
      </w:tr>
      <w:tr w:rsidR="00956AB1" w:rsidRPr="001A0995" w:rsidTr="00D56BEE">
        <w:trPr>
          <w:trHeight w:val="235"/>
        </w:trPr>
        <w:tc>
          <w:tcPr>
            <w:tcW w:w="1594" w:type="dxa"/>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подрез гребня</w:t>
            </w:r>
          </w:p>
        </w:tc>
        <w:tc>
          <w:tcPr>
            <w:tcW w:w="2928" w:type="dxa"/>
            <w:gridSpan w:val="2"/>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p>
        </w:tc>
        <w:tc>
          <w:tcPr>
            <w:tcW w:w="2155" w:type="dxa"/>
            <w:gridSpan w:val="3"/>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p>
        </w:tc>
        <w:tc>
          <w:tcPr>
            <w:tcW w:w="1450" w:type="dxa"/>
            <w:gridSpan w:val="2"/>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p>
        </w:tc>
        <w:tc>
          <w:tcPr>
            <w:tcW w:w="1478" w:type="dxa"/>
            <w:gridSpan w:val="3"/>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p>
        </w:tc>
      </w:tr>
      <w:tr w:rsidR="00956AB1" w:rsidRPr="001A0995" w:rsidTr="00D56BEE">
        <w:trPr>
          <w:trHeight w:val="1886"/>
        </w:trPr>
        <w:tc>
          <w:tcPr>
            <w:tcW w:w="1594"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lastRenderedPageBreak/>
              <w:t>Ползун</w:t>
            </w:r>
          </w:p>
        </w:tc>
        <w:tc>
          <w:tcPr>
            <w:tcW w:w="2928"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0F5882" w:rsidRDefault="00956AB1" w:rsidP="00D56BEE">
            <w:pPr>
              <w:shd w:val="clear" w:color="auto" w:fill="FFFFFF"/>
            </w:pPr>
            <w:r w:rsidRPr="000F5882">
              <w:rPr>
                <w:rFonts w:eastAsia="Times New Roman"/>
              </w:rPr>
              <w:t>Абсолютный шаблон, два</w:t>
            </w:r>
          </w:p>
          <w:p w:rsidR="00956AB1" w:rsidRPr="000F5882" w:rsidRDefault="00956AB1" w:rsidP="00D56BEE">
            <w:pPr>
              <w:shd w:val="clear" w:color="auto" w:fill="FFFFFF"/>
            </w:pPr>
            <w:r w:rsidRPr="000F5882">
              <w:rPr>
                <w:rFonts w:eastAsia="Times New Roman"/>
              </w:rPr>
              <w:t>измерения или по таблице:</w:t>
            </w:r>
          </w:p>
          <w:p w:rsidR="00956AB1" w:rsidRPr="000F5882" w:rsidRDefault="00956AB1" w:rsidP="00D56BEE">
            <w:pPr>
              <w:shd w:val="clear" w:color="auto" w:fill="FFFFFF"/>
              <w:rPr>
                <w:rFonts w:eastAsia="Times New Roman"/>
              </w:rPr>
            </w:pPr>
            <w:r w:rsidRPr="000F5882">
              <w:rPr>
                <w:rFonts w:eastAsia="Times New Roman"/>
              </w:rPr>
              <w:t>Длина, мм   60, 85 , 147 ,207</w:t>
            </w:r>
          </w:p>
          <w:p w:rsidR="00956AB1" w:rsidRPr="001A0995" w:rsidRDefault="00956AB1" w:rsidP="00D56BEE">
            <w:pPr>
              <w:shd w:val="clear" w:color="auto" w:fill="FFFFFF"/>
              <w:rPr>
                <w:sz w:val="32"/>
                <w:szCs w:val="32"/>
              </w:rPr>
            </w:pPr>
            <w:r w:rsidRPr="000F5882">
              <w:rPr>
                <w:rFonts w:eastAsia="Times New Roman"/>
              </w:rPr>
              <w:t>Глубина, мм   12     6    12</w:t>
            </w:r>
          </w:p>
        </w:tc>
        <w:tc>
          <w:tcPr>
            <w:tcW w:w="2155" w:type="dxa"/>
            <w:gridSpan w:val="3"/>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lang w:val="en-US"/>
              </w:rPr>
            </w:pPr>
            <w:r w:rsidRPr="001A0995">
              <w:rPr>
                <w:sz w:val="32"/>
                <w:szCs w:val="32"/>
                <w:lang w:val="en-US"/>
              </w:rPr>
              <w:t>1;</w:t>
            </w:r>
          </w:p>
          <w:p w:rsidR="00956AB1" w:rsidRPr="001A0995" w:rsidRDefault="00956AB1" w:rsidP="00D56BEE">
            <w:pPr>
              <w:shd w:val="clear" w:color="auto" w:fill="FFFFFF"/>
              <w:rPr>
                <w:sz w:val="32"/>
                <w:szCs w:val="32"/>
                <w:lang w:val="en-US"/>
              </w:rPr>
            </w:pPr>
            <w:r w:rsidRPr="001A0995">
              <w:rPr>
                <w:sz w:val="32"/>
                <w:szCs w:val="32"/>
                <w:lang w:val="en-US"/>
              </w:rPr>
              <w:t>1-2,V&lt; 70</w:t>
            </w:r>
            <w:r w:rsidRPr="001A0995">
              <w:rPr>
                <w:rFonts w:eastAsia="Times New Roman"/>
                <w:sz w:val="32"/>
                <w:szCs w:val="32"/>
              </w:rPr>
              <w:t>км</w:t>
            </w:r>
            <w:r w:rsidRPr="001A0995">
              <w:rPr>
                <w:rFonts w:eastAsia="Times New Roman"/>
                <w:sz w:val="32"/>
                <w:szCs w:val="32"/>
                <w:lang w:val="en-US"/>
              </w:rPr>
              <w:t>/</w:t>
            </w:r>
            <w:r w:rsidRPr="001A0995">
              <w:rPr>
                <w:rFonts w:eastAsia="Times New Roman"/>
                <w:sz w:val="32"/>
                <w:szCs w:val="32"/>
              </w:rPr>
              <w:t>ч</w:t>
            </w:r>
            <w:r w:rsidRPr="001A0995">
              <w:rPr>
                <w:rFonts w:eastAsia="Times New Roman"/>
                <w:sz w:val="32"/>
                <w:szCs w:val="32"/>
                <w:lang w:val="en-US"/>
              </w:rPr>
              <w:t>;</w:t>
            </w:r>
          </w:p>
          <w:p w:rsidR="00956AB1" w:rsidRPr="001A0995" w:rsidRDefault="00956AB1" w:rsidP="00D56BEE">
            <w:pPr>
              <w:shd w:val="clear" w:color="auto" w:fill="FFFFFF"/>
              <w:rPr>
                <w:sz w:val="32"/>
                <w:szCs w:val="32"/>
                <w:lang w:val="en-US"/>
              </w:rPr>
            </w:pPr>
            <w:r w:rsidRPr="001A0995">
              <w:rPr>
                <w:smallCaps/>
                <w:sz w:val="32"/>
                <w:szCs w:val="32"/>
                <w:lang w:val="en-US"/>
              </w:rPr>
              <w:t>2-6,V&lt;15km/h;</w:t>
            </w:r>
          </w:p>
          <w:p w:rsidR="00956AB1" w:rsidRPr="001A0995" w:rsidRDefault="00956AB1" w:rsidP="00D56BEE">
            <w:pPr>
              <w:shd w:val="clear" w:color="auto" w:fill="FFFFFF"/>
              <w:rPr>
                <w:sz w:val="32"/>
                <w:szCs w:val="32"/>
                <w:lang w:val="en-US"/>
              </w:rPr>
            </w:pPr>
            <w:r w:rsidRPr="001A0995">
              <w:rPr>
                <w:smallCaps/>
                <w:sz w:val="32"/>
                <w:szCs w:val="32"/>
                <w:lang w:val="en-US"/>
              </w:rPr>
              <w:t>6-12,V&lt;10km/h;</w:t>
            </w:r>
          </w:p>
          <w:p w:rsidR="00956AB1" w:rsidRPr="000F5882" w:rsidRDefault="00956AB1" w:rsidP="00D56BEE">
            <w:pPr>
              <w:shd w:val="clear" w:color="auto" w:fill="FFFFFF"/>
              <w:rPr>
                <w:sz w:val="24"/>
                <w:szCs w:val="24"/>
              </w:rPr>
            </w:pPr>
            <w:r w:rsidRPr="001A0995">
              <w:rPr>
                <w:rFonts w:eastAsia="Times New Roman"/>
                <w:sz w:val="32"/>
                <w:szCs w:val="32"/>
              </w:rPr>
              <w:t>более 12,</w:t>
            </w:r>
            <w:r w:rsidRPr="001A0995">
              <w:rPr>
                <w:rFonts w:eastAsia="Times New Roman"/>
                <w:sz w:val="32"/>
                <w:szCs w:val="32"/>
                <w:lang w:val="en-US"/>
              </w:rPr>
              <w:t>V</w:t>
            </w:r>
            <w:r w:rsidRPr="001A0995">
              <w:rPr>
                <w:rFonts w:eastAsia="Times New Roman"/>
                <w:sz w:val="32"/>
                <w:szCs w:val="32"/>
              </w:rPr>
              <w:t xml:space="preserve">&lt;10 </w:t>
            </w:r>
            <w:r w:rsidRPr="000F5882">
              <w:rPr>
                <w:rFonts w:eastAsia="Times New Roman"/>
                <w:sz w:val="24"/>
                <w:szCs w:val="24"/>
              </w:rPr>
              <w:t>км/ч и</w:t>
            </w:r>
          </w:p>
          <w:p w:rsidR="00956AB1" w:rsidRPr="000F5882" w:rsidRDefault="00956AB1" w:rsidP="00D56BEE">
            <w:pPr>
              <w:shd w:val="clear" w:color="auto" w:fill="FFFFFF"/>
              <w:rPr>
                <w:sz w:val="24"/>
                <w:szCs w:val="24"/>
              </w:rPr>
            </w:pPr>
            <w:r w:rsidRPr="000F5882">
              <w:rPr>
                <w:rFonts w:eastAsia="Times New Roman"/>
                <w:sz w:val="24"/>
                <w:szCs w:val="24"/>
              </w:rPr>
              <w:t>вывесить или заклинить</w:t>
            </w:r>
          </w:p>
          <w:p w:rsidR="00956AB1" w:rsidRPr="001A0995" w:rsidRDefault="00956AB1" w:rsidP="00D56BEE">
            <w:pPr>
              <w:shd w:val="clear" w:color="auto" w:fill="FFFFFF"/>
              <w:rPr>
                <w:sz w:val="32"/>
                <w:szCs w:val="32"/>
              </w:rPr>
            </w:pPr>
            <w:r w:rsidRPr="000F5882">
              <w:rPr>
                <w:rFonts w:eastAsia="Times New Roman"/>
                <w:sz w:val="24"/>
                <w:szCs w:val="24"/>
              </w:rPr>
              <w:t>колесную пару</w:t>
            </w:r>
          </w:p>
        </w:tc>
        <w:tc>
          <w:tcPr>
            <w:tcW w:w="145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0,5</w:t>
            </w:r>
          </w:p>
        </w:tc>
        <w:tc>
          <w:tcPr>
            <w:tcW w:w="1478" w:type="dxa"/>
            <w:gridSpan w:val="3"/>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1</w:t>
            </w:r>
          </w:p>
        </w:tc>
      </w:tr>
      <w:tr w:rsidR="00956AB1" w:rsidRPr="001A0995" w:rsidTr="00D56BEE">
        <w:trPr>
          <w:trHeight w:val="254"/>
        </w:trPr>
        <w:tc>
          <w:tcPr>
            <w:tcW w:w="1594" w:type="dxa"/>
            <w:tcBorders>
              <w:top w:val="single" w:sz="6" w:space="0" w:color="auto"/>
              <w:left w:val="single" w:sz="6" w:space="0" w:color="auto"/>
              <w:bottom w:val="nil"/>
              <w:right w:val="single" w:sz="6" w:space="0" w:color="auto"/>
            </w:tcBorders>
            <w:shd w:val="clear" w:color="auto" w:fill="FFFFFF"/>
          </w:tcPr>
          <w:p w:rsidR="00956AB1" w:rsidRPr="000F5882" w:rsidRDefault="00956AB1" w:rsidP="00D56BEE">
            <w:pPr>
              <w:shd w:val="clear" w:color="auto" w:fill="FFFFFF"/>
              <w:rPr>
                <w:sz w:val="28"/>
                <w:szCs w:val="28"/>
              </w:rPr>
            </w:pPr>
            <w:r w:rsidRPr="000F5882">
              <w:rPr>
                <w:rFonts w:eastAsia="Times New Roman"/>
                <w:sz w:val="28"/>
                <w:szCs w:val="28"/>
              </w:rPr>
              <w:t>Выщербина:</w:t>
            </w:r>
          </w:p>
        </w:tc>
        <w:tc>
          <w:tcPr>
            <w:tcW w:w="2928" w:type="dxa"/>
            <w:gridSpan w:val="2"/>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Толщиномер или абсолютный</w:t>
            </w:r>
          </w:p>
        </w:tc>
        <w:tc>
          <w:tcPr>
            <w:tcW w:w="2155" w:type="dxa"/>
            <w:gridSpan w:val="3"/>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p>
        </w:tc>
        <w:tc>
          <w:tcPr>
            <w:tcW w:w="1450" w:type="dxa"/>
            <w:gridSpan w:val="2"/>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p>
        </w:tc>
        <w:tc>
          <w:tcPr>
            <w:tcW w:w="1478" w:type="dxa"/>
            <w:gridSpan w:val="3"/>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p>
        </w:tc>
      </w:tr>
      <w:tr w:rsidR="00956AB1" w:rsidRPr="001A0995" w:rsidTr="00D56BEE">
        <w:trPr>
          <w:trHeight w:val="221"/>
        </w:trPr>
        <w:tc>
          <w:tcPr>
            <w:tcW w:w="1594" w:type="dxa"/>
            <w:tcBorders>
              <w:top w:val="nil"/>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 глубиной</w:t>
            </w:r>
          </w:p>
        </w:tc>
        <w:tc>
          <w:tcPr>
            <w:tcW w:w="2928" w:type="dxa"/>
            <w:gridSpan w:val="2"/>
            <w:tcBorders>
              <w:top w:val="nil"/>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шаблон, линейка</w:t>
            </w:r>
          </w:p>
        </w:tc>
        <w:tc>
          <w:tcPr>
            <w:tcW w:w="2155" w:type="dxa"/>
            <w:gridSpan w:val="3"/>
            <w:tcBorders>
              <w:top w:val="nil"/>
              <w:left w:val="single" w:sz="6" w:space="0" w:color="auto"/>
              <w:bottom w:val="nil"/>
              <w:right w:val="single" w:sz="6" w:space="0" w:color="auto"/>
            </w:tcBorders>
            <w:shd w:val="clear" w:color="auto" w:fill="FFFFFF"/>
          </w:tcPr>
          <w:p w:rsidR="00956AB1" w:rsidRDefault="00956AB1" w:rsidP="00D56BEE">
            <w:pPr>
              <w:shd w:val="clear" w:color="auto" w:fill="FFFFFF"/>
              <w:rPr>
                <w:sz w:val="32"/>
                <w:szCs w:val="32"/>
              </w:rPr>
            </w:pPr>
          </w:p>
          <w:p w:rsidR="00956AB1" w:rsidRPr="001A0995" w:rsidRDefault="00956AB1" w:rsidP="00D56BEE">
            <w:pPr>
              <w:shd w:val="clear" w:color="auto" w:fill="FFFFFF"/>
              <w:rPr>
                <w:sz w:val="32"/>
                <w:szCs w:val="32"/>
              </w:rPr>
            </w:pPr>
            <w:r w:rsidRPr="001A0995">
              <w:rPr>
                <w:sz w:val="32"/>
                <w:szCs w:val="32"/>
              </w:rPr>
              <w:t>10</w:t>
            </w:r>
          </w:p>
        </w:tc>
        <w:tc>
          <w:tcPr>
            <w:tcW w:w="1450" w:type="dxa"/>
            <w:gridSpan w:val="2"/>
            <w:tcBorders>
              <w:top w:val="nil"/>
              <w:left w:val="single" w:sz="6" w:space="0" w:color="auto"/>
              <w:bottom w:val="nil"/>
              <w:right w:val="single" w:sz="6" w:space="0" w:color="auto"/>
            </w:tcBorders>
            <w:shd w:val="clear" w:color="auto" w:fill="FFFFFF"/>
          </w:tcPr>
          <w:p w:rsidR="00956AB1" w:rsidRDefault="00956AB1" w:rsidP="00D56BEE">
            <w:pPr>
              <w:shd w:val="clear" w:color="auto" w:fill="FFFFFF"/>
              <w:rPr>
                <w:sz w:val="32"/>
                <w:szCs w:val="32"/>
              </w:rPr>
            </w:pPr>
          </w:p>
          <w:p w:rsidR="00956AB1" w:rsidRPr="001A0995" w:rsidRDefault="00956AB1" w:rsidP="00D56BEE">
            <w:pPr>
              <w:shd w:val="clear" w:color="auto" w:fill="FFFFFF"/>
              <w:rPr>
                <w:sz w:val="32"/>
                <w:szCs w:val="32"/>
              </w:rPr>
            </w:pPr>
            <w:r w:rsidRPr="001A0995">
              <w:rPr>
                <w:sz w:val="32"/>
                <w:szCs w:val="32"/>
              </w:rPr>
              <w:t>1</w:t>
            </w:r>
          </w:p>
        </w:tc>
        <w:tc>
          <w:tcPr>
            <w:tcW w:w="1478" w:type="dxa"/>
            <w:gridSpan w:val="3"/>
            <w:tcBorders>
              <w:top w:val="nil"/>
              <w:left w:val="single" w:sz="6" w:space="0" w:color="auto"/>
              <w:bottom w:val="nil"/>
              <w:right w:val="single" w:sz="6" w:space="0" w:color="auto"/>
            </w:tcBorders>
            <w:shd w:val="clear" w:color="auto" w:fill="FFFFFF"/>
          </w:tcPr>
          <w:p w:rsidR="00956AB1" w:rsidRDefault="00956AB1" w:rsidP="00D56BEE">
            <w:pPr>
              <w:shd w:val="clear" w:color="auto" w:fill="FFFFFF"/>
              <w:rPr>
                <w:sz w:val="32"/>
                <w:szCs w:val="32"/>
              </w:rPr>
            </w:pPr>
          </w:p>
          <w:p w:rsidR="00956AB1" w:rsidRPr="001A0995" w:rsidRDefault="00956AB1" w:rsidP="00D56BEE">
            <w:pPr>
              <w:shd w:val="clear" w:color="auto" w:fill="FFFFFF"/>
              <w:rPr>
                <w:sz w:val="32"/>
                <w:szCs w:val="32"/>
              </w:rPr>
            </w:pPr>
            <w:r w:rsidRPr="001A0995">
              <w:rPr>
                <w:sz w:val="32"/>
                <w:szCs w:val="32"/>
              </w:rPr>
              <w:t>10</w:t>
            </w:r>
          </w:p>
        </w:tc>
      </w:tr>
      <w:tr w:rsidR="00956AB1" w:rsidRPr="001A0995" w:rsidTr="00D56BEE">
        <w:trPr>
          <w:trHeight w:val="230"/>
        </w:trPr>
        <w:tc>
          <w:tcPr>
            <w:tcW w:w="1594" w:type="dxa"/>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 длиной</w:t>
            </w:r>
          </w:p>
        </w:tc>
        <w:tc>
          <w:tcPr>
            <w:tcW w:w="2928" w:type="dxa"/>
            <w:gridSpan w:val="2"/>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p>
        </w:tc>
        <w:tc>
          <w:tcPr>
            <w:tcW w:w="2155" w:type="dxa"/>
            <w:gridSpan w:val="3"/>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50</w:t>
            </w:r>
          </w:p>
        </w:tc>
        <w:tc>
          <w:tcPr>
            <w:tcW w:w="1450" w:type="dxa"/>
            <w:gridSpan w:val="2"/>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15</w:t>
            </w:r>
          </w:p>
        </w:tc>
        <w:tc>
          <w:tcPr>
            <w:tcW w:w="1478" w:type="dxa"/>
            <w:gridSpan w:val="3"/>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50</w:t>
            </w:r>
          </w:p>
        </w:tc>
      </w:tr>
      <w:tr w:rsidR="00956AB1" w:rsidRPr="001A0995" w:rsidTr="00D56BEE">
        <w:trPr>
          <w:gridAfter w:val="1"/>
          <w:wAfter w:w="82" w:type="dxa"/>
          <w:trHeight w:val="250"/>
        </w:trPr>
        <w:tc>
          <w:tcPr>
            <w:tcW w:w="2174" w:type="dxa"/>
            <w:gridSpan w:val="2"/>
            <w:vMerge w:val="restart"/>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Дефект</w:t>
            </w:r>
          </w:p>
        </w:tc>
        <w:tc>
          <w:tcPr>
            <w:tcW w:w="2630" w:type="dxa"/>
            <w:gridSpan w:val="2"/>
            <w:vMerge w:val="restart"/>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Способ выявления</w:t>
            </w:r>
          </w:p>
        </w:tc>
        <w:tc>
          <w:tcPr>
            <w:tcW w:w="4719" w:type="dxa"/>
            <w:gridSpan w:val="6"/>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Допустимые размеры, мм</w:t>
            </w:r>
          </w:p>
        </w:tc>
      </w:tr>
      <w:tr w:rsidR="00956AB1" w:rsidRPr="001A0995" w:rsidTr="00D56BEE">
        <w:trPr>
          <w:gridAfter w:val="1"/>
          <w:wAfter w:w="82" w:type="dxa"/>
          <w:trHeight w:val="470"/>
        </w:trPr>
        <w:tc>
          <w:tcPr>
            <w:tcW w:w="2174" w:type="dxa"/>
            <w:gridSpan w:val="2"/>
            <w:vMerge/>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rPr>
                <w:sz w:val="32"/>
                <w:szCs w:val="32"/>
              </w:rPr>
            </w:pPr>
          </w:p>
          <w:p w:rsidR="00956AB1" w:rsidRPr="001A0995" w:rsidRDefault="00956AB1" w:rsidP="00D56BEE">
            <w:pPr>
              <w:rPr>
                <w:sz w:val="32"/>
                <w:szCs w:val="32"/>
              </w:rPr>
            </w:pPr>
          </w:p>
        </w:tc>
        <w:tc>
          <w:tcPr>
            <w:tcW w:w="2630" w:type="dxa"/>
            <w:gridSpan w:val="2"/>
            <w:vMerge/>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rPr>
                <w:sz w:val="32"/>
                <w:szCs w:val="32"/>
              </w:rPr>
            </w:pPr>
          </w:p>
          <w:p w:rsidR="00956AB1" w:rsidRPr="001A0995" w:rsidRDefault="00956AB1" w:rsidP="00D56BEE">
            <w:pPr>
              <w:rPr>
                <w:sz w:val="32"/>
                <w:szCs w:val="32"/>
              </w:rPr>
            </w:pP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в эксплуатации</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приТР</w:t>
            </w:r>
          </w:p>
        </w:tc>
        <w:tc>
          <w:tcPr>
            <w:tcW w:w="1661" w:type="dxa"/>
            <w:gridSpan w:val="3"/>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при подаче под погрузку</w:t>
            </w:r>
          </w:p>
        </w:tc>
      </w:tr>
      <w:tr w:rsidR="00956AB1" w:rsidRPr="001A0995" w:rsidTr="00D56BEE">
        <w:trPr>
          <w:gridAfter w:val="1"/>
          <w:wAfter w:w="82" w:type="dxa"/>
          <w:trHeight w:val="1018"/>
        </w:trPr>
        <w:tc>
          <w:tcPr>
            <w:tcW w:w="2174"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Кольцевая выработка:</w:t>
            </w:r>
          </w:p>
          <w:p w:rsidR="00956AB1" w:rsidRDefault="00956AB1" w:rsidP="00D56BEE">
            <w:pPr>
              <w:shd w:val="clear" w:color="auto" w:fill="FFFFFF"/>
              <w:rPr>
                <w:rFonts w:eastAsia="Times New Roman"/>
                <w:sz w:val="32"/>
                <w:szCs w:val="32"/>
              </w:rPr>
            </w:pPr>
            <w:r w:rsidRPr="001A0995">
              <w:rPr>
                <w:rFonts w:eastAsia="Times New Roman"/>
                <w:sz w:val="32"/>
                <w:szCs w:val="32"/>
              </w:rPr>
              <w:t>— глубиной</w:t>
            </w:r>
          </w:p>
          <w:p w:rsidR="00956AB1" w:rsidRPr="001A0995" w:rsidRDefault="00956AB1" w:rsidP="00D56BEE">
            <w:pPr>
              <w:shd w:val="clear" w:color="auto" w:fill="FFFFFF"/>
              <w:rPr>
                <w:sz w:val="32"/>
                <w:szCs w:val="32"/>
              </w:rPr>
            </w:pPr>
          </w:p>
          <w:p w:rsidR="00956AB1" w:rsidRPr="001A0995" w:rsidRDefault="00956AB1" w:rsidP="00D56BEE">
            <w:pPr>
              <w:shd w:val="clear" w:color="auto" w:fill="FFFFFF"/>
              <w:rPr>
                <w:sz w:val="32"/>
                <w:szCs w:val="32"/>
              </w:rPr>
            </w:pPr>
            <w:r w:rsidRPr="001A0995">
              <w:rPr>
                <w:rFonts w:eastAsia="Times New Roman"/>
                <w:sz w:val="32"/>
                <w:szCs w:val="32"/>
              </w:rPr>
              <w:t>— шириной</w:t>
            </w:r>
          </w:p>
        </w:tc>
        <w:tc>
          <w:tcPr>
            <w:tcW w:w="263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Толщиномером, абсолютным шаблоном, линейка</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2</w:t>
            </w:r>
            <w:r w:rsidRPr="001A0995">
              <w:rPr>
                <w:rFonts w:eastAsia="Times New Roman"/>
                <w:sz w:val="32"/>
                <w:szCs w:val="32"/>
              </w:rPr>
              <w:t>на&lt;1:3,5</w:t>
            </w:r>
          </w:p>
          <w:p w:rsidR="00956AB1" w:rsidRPr="001A0995" w:rsidRDefault="00956AB1" w:rsidP="00D56BEE">
            <w:pPr>
              <w:shd w:val="clear" w:color="auto" w:fill="FFFFFF"/>
              <w:rPr>
                <w:sz w:val="32"/>
                <w:szCs w:val="32"/>
              </w:rPr>
            </w:pPr>
            <w:r w:rsidRPr="001A0995">
              <w:rPr>
                <w:sz w:val="32"/>
                <w:szCs w:val="32"/>
              </w:rPr>
              <w:t xml:space="preserve">1 </w:t>
            </w:r>
            <w:r w:rsidRPr="001A0995">
              <w:rPr>
                <w:rFonts w:eastAsia="Times New Roman"/>
                <w:sz w:val="32"/>
                <w:szCs w:val="32"/>
              </w:rPr>
              <w:t>на&lt; 1:10</w:t>
            </w:r>
          </w:p>
          <w:p w:rsidR="00956AB1" w:rsidRDefault="00956AB1" w:rsidP="00D56BEE">
            <w:pPr>
              <w:shd w:val="clear" w:color="auto" w:fill="FFFFFF"/>
              <w:rPr>
                <w:sz w:val="32"/>
                <w:szCs w:val="32"/>
              </w:rPr>
            </w:pPr>
          </w:p>
          <w:p w:rsidR="00956AB1" w:rsidRDefault="00956AB1" w:rsidP="00D56BEE">
            <w:pPr>
              <w:shd w:val="clear" w:color="auto" w:fill="FFFFFF"/>
              <w:rPr>
                <w:sz w:val="32"/>
                <w:szCs w:val="32"/>
              </w:rPr>
            </w:pPr>
          </w:p>
          <w:p w:rsidR="00956AB1" w:rsidRPr="001A0995" w:rsidRDefault="00956AB1" w:rsidP="00D56BEE">
            <w:pPr>
              <w:shd w:val="clear" w:color="auto" w:fill="FFFFFF"/>
              <w:rPr>
                <w:sz w:val="32"/>
                <w:szCs w:val="32"/>
              </w:rPr>
            </w:pPr>
            <w:r w:rsidRPr="001A0995">
              <w:rPr>
                <w:sz w:val="32"/>
                <w:szCs w:val="32"/>
              </w:rPr>
              <w:t>15</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Default="00956AB1" w:rsidP="00D56BEE">
            <w:pPr>
              <w:shd w:val="clear" w:color="auto" w:fill="FFFFFF"/>
              <w:rPr>
                <w:sz w:val="32"/>
                <w:szCs w:val="32"/>
              </w:rPr>
            </w:pPr>
            <w:r w:rsidRPr="001A0995">
              <w:rPr>
                <w:sz w:val="32"/>
                <w:szCs w:val="32"/>
              </w:rPr>
              <w:t>0,5</w:t>
            </w:r>
          </w:p>
          <w:p w:rsidR="00956AB1" w:rsidRDefault="00956AB1" w:rsidP="00D56BEE">
            <w:pPr>
              <w:shd w:val="clear" w:color="auto" w:fill="FFFFFF"/>
              <w:rPr>
                <w:sz w:val="32"/>
                <w:szCs w:val="32"/>
              </w:rPr>
            </w:pPr>
            <w:r w:rsidRPr="001A0995">
              <w:rPr>
                <w:sz w:val="32"/>
                <w:szCs w:val="32"/>
              </w:rPr>
              <w:t xml:space="preserve"> 0,5 </w:t>
            </w:r>
          </w:p>
          <w:p w:rsidR="00956AB1" w:rsidRDefault="00956AB1" w:rsidP="00D56BEE">
            <w:pPr>
              <w:shd w:val="clear" w:color="auto" w:fill="FFFFFF"/>
              <w:rPr>
                <w:sz w:val="32"/>
                <w:szCs w:val="32"/>
              </w:rPr>
            </w:pPr>
          </w:p>
          <w:p w:rsidR="00956AB1" w:rsidRDefault="00956AB1" w:rsidP="00D56BEE">
            <w:pPr>
              <w:shd w:val="clear" w:color="auto" w:fill="FFFFFF"/>
              <w:rPr>
                <w:sz w:val="32"/>
                <w:szCs w:val="32"/>
              </w:rPr>
            </w:pPr>
          </w:p>
          <w:p w:rsidR="00956AB1" w:rsidRPr="001A0995" w:rsidRDefault="00956AB1" w:rsidP="00D56BEE">
            <w:pPr>
              <w:shd w:val="clear" w:color="auto" w:fill="FFFFFF"/>
              <w:rPr>
                <w:sz w:val="32"/>
                <w:szCs w:val="32"/>
              </w:rPr>
            </w:pPr>
            <w:r w:rsidRPr="001A0995">
              <w:rPr>
                <w:sz w:val="32"/>
                <w:szCs w:val="32"/>
              </w:rPr>
              <w:t>10</w:t>
            </w:r>
          </w:p>
        </w:tc>
        <w:tc>
          <w:tcPr>
            <w:tcW w:w="1661" w:type="dxa"/>
            <w:gridSpan w:val="3"/>
            <w:tcBorders>
              <w:top w:val="single" w:sz="6" w:space="0" w:color="auto"/>
              <w:left w:val="single" w:sz="6" w:space="0" w:color="auto"/>
              <w:bottom w:val="single" w:sz="6" w:space="0" w:color="auto"/>
              <w:right w:val="single" w:sz="6" w:space="0" w:color="auto"/>
            </w:tcBorders>
            <w:shd w:val="clear" w:color="auto" w:fill="FFFFFF"/>
          </w:tcPr>
          <w:p w:rsidR="00956AB1" w:rsidRDefault="00956AB1" w:rsidP="00D56BEE">
            <w:pPr>
              <w:shd w:val="clear" w:color="auto" w:fill="FFFFFF"/>
              <w:rPr>
                <w:sz w:val="32"/>
                <w:szCs w:val="32"/>
              </w:rPr>
            </w:pPr>
            <w:r w:rsidRPr="001A0995">
              <w:rPr>
                <w:sz w:val="32"/>
                <w:szCs w:val="32"/>
              </w:rPr>
              <w:t xml:space="preserve">2 </w:t>
            </w:r>
          </w:p>
          <w:p w:rsidR="00956AB1" w:rsidRDefault="00956AB1" w:rsidP="00D56BEE">
            <w:pPr>
              <w:shd w:val="clear" w:color="auto" w:fill="FFFFFF"/>
              <w:rPr>
                <w:sz w:val="32"/>
                <w:szCs w:val="32"/>
              </w:rPr>
            </w:pPr>
          </w:p>
          <w:p w:rsidR="00956AB1" w:rsidRDefault="00956AB1" w:rsidP="00D56BEE">
            <w:pPr>
              <w:shd w:val="clear" w:color="auto" w:fill="FFFFFF"/>
              <w:rPr>
                <w:sz w:val="32"/>
                <w:szCs w:val="32"/>
              </w:rPr>
            </w:pPr>
          </w:p>
          <w:p w:rsidR="00956AB1" w:rsidRDefault="00956AB1" w:rsidP="00D56BEE">
            <w:pPr>
              <w:shd w:val="clear" w:color="auto" w:fill="FFFFFF"/>
              <w:rPr>
                <w:sz w:val="32"/>
                <w:szCs w:val="32"/>
              </w:rPr>
            </w:pPr>
            <w:r>
              <w:rPr>
                <w:sz w:val="32"/>
                <w:szCs w:val="32"/>
              </w:rPr>
              <w:t>1</w:t>
            </w:r>
          </w:p>
          <w:p w:rsidR="00956AB1" w:rsidRPr="001A0995" w:rsidRDefault="00956AB1" w:rsidP="00D56BEE">
            <w:pPr>
              <w:shd w:val="clear" w:color="auto" w:fill="FFFFFF"/>
              <w:rPr>
                <w:sz w:val="32"/>
                <w:szCs w:val="32"/>
              </w:rPr>
            </w:pPr>
            <w:r w:rsidRPr="001A0995">
              <w:rPr>
                <w:sz w:val="32"/>
                <w:szCs w:val="32"/>
              </w:rPr>
              <w:t>15</w:t>
            </w:r>
          </w:p>
        </w:tc>
      </w:tr>
      <w:tr w:rsidR="00956AB1" w:rsidRPr="001A0995" w:rsidTr="00D56BEE">
        <w:trPr>
          <w:gridAfter w:val="1"/>
          <w:wAfter w:w="82" w:type="dxa"/>
          <w:trHeight w:val="470"/>
        </w:trPr>
        <w:tc>
          <w:tcPr>
            <w:tcW w:w="2174"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 xml:space="preserve">Раздавливание </w:t>
            </w:r>
            <w:r w:rsidRPr="001A0995">
              <w:rPr>
                <w:rFonts w:eastAsia="Times New Roman"/>
                <w:sz w:val="32"/>
                <w:szCs w:val="32"/>
              </w:rPr>
              <w:lastRenderedPageBreak/>
              <w:t>(уширение)</w:t>
            </w:r>
          </w:p>
        </w:tc>
        <w:tc>
          <w:tcPr>
            <w:tcW w:w="263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lastRenderedPageBreak/>
              <w:t xml:space="preserve">Кронциркуль, </w:t>
            </w:r>
            <w:r w:rsidRPr="001A0995">
              <w:rPr>
                <w:rFonts w:eastAsia="Times New Roman"/>
                <w:sz w:val="32"/>
                <w:szCs w:val="32"/>
              </w:rPr>
              <w:lastRenderedPageBreak/>
              <w:t>линейка</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lastRenderedPageBreak/>
              <w:t>5</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26703" w:rsidRDefault="00956AB1" w:rsidP="00D56BEE">
            <w:pPr>
              <w:shd w:val="clear" w:color="auto" w:fill="FFFFFF"/>
              <w:rPr>
                <w:sz w:val="28"/>
                <w:szCs w:val="28"/>
              </w:rPr>
            </w:pPr>
            <w:r w:rsidRPr="00126703">
              <w:rPr>
                <w:rFonts w:eastAsia="Times New Roman"/>
                <w:sz w:val="28"/>
                <w:szCs w:val="28"/>
              </w:rPr>
              <w:t xml:space="preserve">Не </w:t>
            </w:r>
            <w:r w:rsidRPr="00126703">
              <w:rPr>
                <w:rFonts w:eastAsia="Times New Roman"/>
                <w:sz w:val="28"/>
                <w:szCs w:val="28"/>
              </w:rPr>
              <w:lastRenderedPageBreak/>
              <w:t>допустимо</w:t>
            </w:r>
          </w:p>
        </w:tc>
        <w:tc>
          <w:tcPr>
            <w:tcW w:w="1661" w:type="dxa"/>
            <w:gridSpan w:val="3"/>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lastRenderedPageBreak/>
              <w:t>5</w:t>
            </w:r>
          </w:p>
        </w:tc>
      </w:tr>
      <w:tr w:rsidR="00956AB1" w:rsidRPr="001A0995" w:rsidTr="00D56BEE">
        <w:trPr>
          <w:gridAfter w:val="1"/>
          <w:wAfter w:w="82" w:type="dxa"/>
          <w:trHeight w:val="470"/>
        </w:trPr>
        <w:tc>
          <w:tcPr>
            <w:tcW w:w="2174"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lastRenderedPageBreak/>
              <w:t>Навар</w:t>
            </w:r>
          </w:p>
        </w:tc>
        <w:tc>
          <w:tcPr>
            <w:tcW w:w="263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Абсолютным шаблоном два измерения</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1</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0,5</w:t>
            </w:r>
          </w:p>
        </w:tc>
        <w:tc>
          <w:tcPr>
            <w:tcW w:w="1661" w:type="dxa"/>
            <w:gridSpan w:val="3"/>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1</w:t>
            </w:r>
          </w:p>
        </w:tc>
      </w:tr>
      <w:tr w:rsidR="00956AB1" w:rsidRPr="001A0995" w:rsidTr="00D56BEE">
        <w:trPr>
          <w:gridAfter w:val="1"/>
          <w:wAfter w:w="82" w:type="dxa"/>
          <w:trHeight w:val="240"/>
        </w:trPr>
        <w:tc>
          <w:tcPr>
            <w:tcW w:w="2174"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Толщина обода</w:t>
            </w:r>
          </w:p>
        </w:tc>
        <w:tc>
          <w:tcPr>
            <w:tcW w:w="263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Толщиномер, 3 измерения</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22</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24</w:t>
            </w:r>
          </w:p>
        </w:tc>
        <w:tc>
          <w:tcPr>
            <w:tcW w:w="1661" w:type="dxa"/>
            <w:gridSpan w:val="3"/>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22</w:t>
            </w:r>
          </w:p>
        </w:tc>
      </w:tr>
      <w:tr w:rsidR="00956AB1" w:rsidRPr="001A0995" w:rsidTr="00D56BEE">
        <w:trPr>
          <w:gridAfter w:val="1"/>
          <w:wAfter w:w="82" w:type="dxa"/>
          <w:trHeight w:val="240"/>
        </w:trPr>
        <w:tc>
          <w:tcPr>
            <w:tcW w:w="2174"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Остроконечный накат</w:t>
            </w:r>
          </w:p>
        </w:tc>
        <w:tc>
          <w:tcPr>
            <w:tcW w:w="263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Внешний осмотр</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Не допустимо</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Не допустимо</w:t>
            </w:r>
          </w:p>
        </w:tc>
        <w:tc>
          <w:tcPr>
            <w:tcW w:w="1661" w:type="dxa"/>
            <w:gridSpan w:val="3"/>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Не допустимо</w:t>
            </w:r>
          </w:p>
        </w:tc>
      </w:tr>
      <w:tr w:rsidR="00956AB1" w:rsidRPr="001A0995" w:rsidTr="00D56BEE">
        <w:trPr>
          <w:gridAfter w:val="1"/>
          <w:wAfter w:w="82" w:type="dxa"/>
          <w:trHeight w:val="470"/>
        </w:trPr>
        <w:tc>
          <w:tcPr>
            <w:tcW w:w="2174"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Толщина гребня</w:t>
            </w:r>
          </w:p>
        </w:tc>
        <w:tc>
          <w:tcPr>
            <w:tcW w:w="263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Абсолютным шаблоном не менее 3 измерений</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25-33</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26-33</w:t>
            </w:r>
          </w:p>
        </w:tc>
        <w:tc>
          <w:tcPr>
            <w:tcW w:w="1661" w:type="dxa"/>
            <w:gridSpan w:val="3"/>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26-33</w:t>
            </w:r>
          </w:p>
        </w:tc>
      </w:tr>
      <w:tr w:rsidR="00956AB1" w:rsidRPr="001A0995" w:rsidTr="00D56BEE">
        <w:trPr>
          <w:gridAfter w:val="1"/>
          <w:wAfter w:w="82" w:type="dxa"/>
          <w:trHeight w:val="245"/>
        </w:trPr>
        <w:tc>
          <w:tcPr>
            <w:tcW w:w="2174"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Ширина обода</w:t>
            </w:r>
          </w:p>
        </w:tc>
        <w:tc>
          <w:tcPr>
            <w:tcW w:w="263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Кронциркуль, линейка</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126</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126</w:t>
            </w:r>
          </w:p>
        </w:tc>
        <w:tc>
          <w:tcPr>
            <w:tcW w:w="1661" w:type="dxa"/>
            <w:gridSpan w:val="3"/>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126</w:t>
            </w:r>
          </w:p>
        </w:tc>
      </w:tr>
      <w:tr w:rsidR="00956AB1" w:rsidRPr="001A0995" w:rsidTr="00D56BEE">
        <w:trPr>
          <w:gridAfter w:val="1"/>
          <w:wAfter w:w="82" w:type="dxa"/>
          <w:trHeight w:val="470"/>
        </w:trPr>
        <w:tc>
          <w:tcPr>
            <w:tcW w:w="2174"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Ширина обода в месте откола</w:t>
            </w:r>
          </w:p>
        </w:tc>
        <w:tc>
          <w:tcPr>
            <w:tcW w:w="263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Кронциркуль, линейка</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120</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126</w:t>
            </w:r>
          </w:p>
        </w:tc>
        <w:tc>
          <w:tcPr>
            <w:tcW w:w="1661" w:type="dxa"/>
            <w:gridSpan w:val="3"/>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120</w:t>
            </w:r>
          </w:p>
        </w:tc>
      </w:tr>
      <w:tr w:rsidR="00956AB1" w:rsidRPr="001A0995" w:rsidTr="00D56BEE">
        <w:trPr>
          <w:gridAfter w:val="1"/>
          <w:wAfter w:w="82" w:type="dxa"/>
          <w:trHeight w:val="480"/>
        </w:trPr>
        <w:tc>
          <w:tcPr>
            <w:tcW w:w="2174"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Глубина откола наружной грани</w:t>
            </w:r>
          </w:p>
        </w:tc>
        <w:tc>
          <w:tcPr>
            <w:tcW w:w="263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Кронциркуль, линейка</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10</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Не</w:t>
            </w:r>
          </w:p>
          <w:p w:rsidR="00956AB1" w:rsidRPr="001A0995" w:rsidRDefault="00956AB1" w:rsidP="00D56BEE">
            <w:pPr>
              <w:shd w:val="clear" w:color="auto" w:fill="FFFFFF"/>
              <w:rPr>
                <w:sz w:val="32"/>
                <w:szCs w:val="32"/>
              </w:rPr>
            </w:pPr>
            <w:r w:rsidRPr="001A0995">
              <w:rPr>
                <w:rFonts w:eastAsia="Times New Roman"/>
                <w:sz w:val="32"/>
                <w:szCs w:val="32"/>
              </w:rPr>
              <w:t>допускается</w:t>
            </w:r>
          </w:p>
        </w:tc>
        <w:tc>
          <w:tcPr>
            <w:tcW w:w="1661" w:type="dxa"/>
            <w:gridSpan w:val="3"/>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10</w:t>
            </w:r>
          </w:p>
        </w:tc>
      </w:tr>
      <w:tr w:rsidR="00956AB1" w:rsidRPr="001A0995" w:rsidTr="00D56BEE">
        <w:trPr>
          <w:gridAfter w:val="1"/>
          <w:wAfter w:w="82" w:type="dxa"/>
          <w:trHeight w:val="480"/>
        </w:trPr>
        <w:tc>
          <w:tcPr>
            <w:tcW w:w="2174"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Разность диаметра колес</w:t>
            </w:r>
          </w:p>
        </w:tc>
        <w:tc>
          <w:tcPr>
            <w:tcW w:w="263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Скоба ДК</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5</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4</w:t>
            </w:r>
          </w:p>
        </w:tc>
        <w:tc>
          <w:tcPr>
            <w:tcW w:w="1661" w:type="dxa"/>
            <w:gridSpan w:val="3"/>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5</w:t>
            </w:r>
          </w:p>
        </w:tc>
      </w:tr>
      <w:tr w:rsidR="00956AB1" w:rsidRPr="001A0995" w:rsidTr="00D56BEE">
        <w:trPr>
          <w:gridAfter w:val="1"/>
          <w:wAfter w:w="82" w:type="dxa"/>
          <w:trHeight w:val="725"/>
        </w:trPr>
        <w:tc>
          <w:tcPr>
            <w:tcW w:w="2174"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 xml:space="preserve">Ослабление, сдвиг колеса, трещины осей </w:t>
            </w:r>
            <w:r w:rsidRPr="001A0995">
              <w:rPr>
                <w:rFonts w:eastAsia="Times New Roman"/>
                <w:sz w:val="32"/>
                <w:szCs w:val="32"/>
              </w:rPr>
              <w:lastRenderedPageBreak/>
              <w:t>и колес</w:t>
            </w:r>
          </w:p>
        </w:tc>
        <w:tc>
          <w:tcPr>
            <w:tcW w:w="263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lastRenderedPageBreak/>
              <w:t>Визуально</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Не допускается</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Не</w:t>
            </w:r>
          </w:p>
          <w:p w:rsidR="00956AB1" w:rsidRPr="001A0995" w:rsidRDefault="00956AB1" w:rsidP="00D56BEE">
            <w:pPr>
              <w:shd w:val="clear" w:color="auto" w:fill="FFFFFF"/>
              <w:rPr>
                <w:sz w:val="32"/>
                <w:szCs w:val="32"/>
              </w:rPr>
            </w:pPr>
            <w:r w:rsidRPr="001A0995">
              <w:rPr>
                <w:rFonts w:eastAsia="Times New Roman"/>
                <w:sz w:val="32"/>
                <w:szCs w:val="32"/>
              </w:rPr>
              <w:t>допускается</w:t>
            </w:r>
          </w:p>
        </w:tc>
        <w:tc>
          <w:tcPr>
            <w:tcW w:w="1661" w:type="dxa"/>
            <w:gridSpan w:val="3"/>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Не допускается</w:t>
            </w:r>
          </w:p>
        </w:tc>
      </w:tr>
      <w:tr w:rsidR="00956AB1" w:rsidRPr="001A0995" w:rsidTr="00D56BEE">
        <w:trPr>
          <w:gridAfter w:val="2"/>
          <w:wAfter w:w="92" w:type="dxa"/>
          <w:trHeight w:val="254"/>
        </w:trPr>
        <w:tc>
          <w:tcPr>
            <w:tcW w:w="2174" w:type="dxa"/>
            <w:gridSpan w:val="2"/>
            <w:vMerge w:val="restart"/>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lastRenderedPageBreak/>
              <w:t>Дефект</w:t>
            </w:r>
          </w:p>
        </w:tc>
        <w:tc>
          <w:tcPr>
            <w:tcW w:w="2630" w:type="dxa"/>
            <w:gridSpan w:val="2"/>
            <w:vMerge w:val="restart"/>
            <w:tcBorders>
              <w:top w:val="single" w:sz="6" w:space="0" w:color="auto"/>
              <w:left w:val="single" w:sz="6" w:space="0" w:color="auto"/>
              <w:bottom w:val="nil"/>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Способ выявления</w:t>
            </w:r>
          </w:p>
        </w:tc>
        <w:tc>
          <w:tcPr>
            <w:tcW w:w="3058" w:type="dxa"/>
            <w:gridSpan w:val="3"/>
            <w:tcBorders>
              <w:top w:val="single" w:sz="6" w:space="0" w:color="auto"/>
              <w:left w:val="single" w:sz="6" w:space="0" w:color="auto"/>
              <w:bottom w:val="single" w:sz="6" w:space="0" w:color="auto"/>
              <w:right w:val="nil"/>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Допустимые размерь</w:t>
            </w:r>
          </w:p>
        </w:tc>
        <w:tc>
          <w:tcPr>
            <w:tcW w:w="1651" w:type="dxa"/>
            <w:gridSpan w:val="2"/>
            <w:tcBorders>
              <w:top w:val="single" w:sz="6" w:space="0" w:color="auto"/>
              <w:left w:val="nil"/>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 xml:space="preserve">, </w:t>
            </w:r>
            <w:r w:rsidRPr="001A0995">
              <w:rPr>
                <w:rFonts w:eastAsia="Times New Roman"/>
                <w:sz w:val="32"/>
                <w:szCs w:val="32"/>
              </w:rPr>
              <w:t>мм</w:t>
            </w:r>
          </w:p>
        </w:tc>
      </w:tr>
      <w:tr w:rsidR="00956AB1" w:rsidRPr="001A0995" w:rsidTr="00D56BEE">
        <w:trPr>
          <w:gridAfter w:val="2"/>
          <w:wAfter w:w="92" w:type="dxa"/>
          <w:trHeight w:val="480"/>
        </w:trPr>
        <w:tc>
          <w:tcPr>
            <w:tcW w:w="2174" w:type="dxa"/>
            <w:gridSpan w:val="2"/>
            <w:vMerge/>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rPr>
                <w:sz w:val="32"/>
                <w:szCs w:val="32"/>
              </w:rPr>
            </w:pPr>
          </w:p>
          <w:p w:rsidR="00956AB1" w:rsidRPr="001A0995" w:rsidRDefault="00956AB1" w:rsidP="00D56BEE">
            <w:pPr>
              <w:rPr>
                <w:sz w:val="32"/>
                <w:szCs w:val="32"/>
              </w:rPr>
            </w:pPr>
          </w:p>
        </w:tc>
        <w:tc>
          <w:tcPr>
            <w:tcW w:w="2630" w:type="dxa"/>
            <w:gridSpan w:val="2"/>
            <w:vMerge/>
            <w:tcBorders>
              <w:top w:val="nil"/>
              <w:left w:val="single" w:sz="6" w:space="0" w:color="auto"/>
              <w:bottom w:val="single" w:sz="6" w:space="0" w:color="auto"/>
              <w:right w:val="single" w:sz="6" w:space="0" w:color="auto"/>
            </w:tcBorders>
            <w:shd w:val="clear" w:color="auto" w:fill="FFFFFF"/>
          </w:tcPr>
          <w:p w:rsidR="00956AB1" w:rsidRPr="001A0995" w:rsidRDefault="00956AB1" w:rsidP="00D56BEE">
            <w:pPr>
              <w:rPr>
                <w:sz w:val="32"/>
                <w:szCs w:val="32"/>
              </w:rPr>
            </w:pPr>
          </w:p>
          <w:p w:rsidR="00956AB1" w:rsidRPr="001A0995" w:rsidRDefault="00956AB1" w:rsidP="00D56BEE">
            <w:pPr>
              <w:rPr>
                <w:sz w:val="32"/>
                <w:szCs w:val="32"/>
              </w:rPr>
            </w:pP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в эксплуатации</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при ТР</w:t>
            </w:r>
          </w:p>
        </w:tc>
        <w:tc>
          <w:tcPr>
            <w:tcW w:w="1651"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при подаче под погрузку</w:t>
            </w:r>
          </w:p>
        </w:tc>
      </w:tr>
      <w:tr w:rsidR="00956AB1" w:rsidRPr="001A0995" w:rsidTr="00D56BEE">
        <w:trPr>
          <w:gridAfter w:val="2"/>
          <w:wAfter w:w="92" w:type="dxa"/>
          <w:trHeight w:val="470"/>
        </w:trPr>
        <w:tc>
          <w:tcPr>
            <w:tcW w:w="2174"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Протертость средней части оси</w:t>
            </w:r>
          </w:p>
        </w:tc>
        <w:tc>
          <w:tcPr>
            <w:tcW w:w="263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Линейка</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2,5</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Не</w:t>
            </w:r>
          </w:p>
          <w:p w:rsidR="00956AB1" w:rsidRPr="001A0995" w:rsidRDefault="00956AB1" w:rsidP="00D56BEE">
            <w:pPr>
              <w:shd w:val="clear" w:color="auto" w:fill="FFFFFF"/>
              <w:rPr>
                <w:sz w:val="32"/>
                <w:szCs w:val="32"/>
              </w:rPr>
            </w:pPr>
            <w:r w:rsidRPr="001A0995">
              <w:rPr>
                <w:rFonts w:eastAsia="Times New Roman"/>
                <w:sz w:val="32"/>
                <w:szCs w:val="32"/>
              </w:rPr>
              <w:t>допускаются</w:t>
            </w:r>
          </w:p>
        </w:tc>
        <w:tc>
          <w:tcPr>
            <w:tcW w:w="1651"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2,5</w:t>
            </w:r>
          </w:p>
        </w:tc>
      </w:tr>
      <w:tr w:rsidR="00956AB1" w:rsidRPr="001A0995" w:rsidTr="00D56BEE">
        <w:trPr>
          <w:gridAfter w:val="2"/>
          <w:wAfter w:w="92" w:type="dxa"/>
          <w:trHeight w:val="470"/>
        </w:trPr>
        <w:tc>
          <w:tcPr>
            <w:tcW w:w="2174"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След контакта электродом</w:t>
            </w:r>
          </w:p>
        </w:tc>
        <w:tc>
          <w:tcPr>
            <w:tcW w:w="263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Визуально</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Не допускается</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Не допускается</w:t>
            </w:r>
          </w:p>
        </w:tc>
        <w:tc>
          <w:tcPr>
            <w:tcW w:w="1651"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Не допускается</w:t>
            </w:r>
          </w:p>
        </w:tc>
      </w:tr>
      <w:tr w:rsidR="00956AB1" w:rsidRPr="001A0995" w:rsidTr="00D56BEE">
        <w:trPr>
          <w:gridAfter w:val="2"/>
          <w:wAfter w:w="92" w:type="dxa"/>
          <w:trHeight w:val="701"/>
        </w:trPr>
        <w:tc>
          <w:tcPr>
            <w:tcW w:w="2174"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Расстояние между внутренними гранями колес</w:t>
            </w:r>
          </w:p>
        </w:tc>
        <w:tc>
          <w:tcPr>
            <w:tcW w:w="263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Штанген РВП</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1437-1443</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1437-1443</w:t>
            </w:r>
          </w:p>
        </w:tc>
        <w:tc>
          <w:tcPr>
            <w:tcW w:w="1651"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1437-1443</w:t>
            </w:r>
          </w:p>
        </w:tc>
      </w:tr>
      <w:tr w:rsidR="00956AB1" w:rsidRPr="001A0995" w:rsidTr="00D56BEE">
        <w:trPr>
          <w:gridAfter w:val="2"/>
          <w:wAfter w:w="92" w:type="dxa"/>
          <w:trHeight w:val="701"/>
        </w:trPr>
        <w:tc>
          <w:tcPr>
            <w:tcW w:w="2174"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Разность расстояний между внутренними гранями</w:t>
            </w:r>
          </w:p>
        </w:tc>
        <w:tc>
          <w:tcPr>
            <w:tcW w:w="263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То же</w:t>
            </w:r>
          </w:p>
        </w:tc>
        <w:tc>
          <w:tcPr>
            <w:tcW w:w="1618" w:type="dxa"/>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2</w:t>
            </w:r>
          </w:p>
        </w:tc>
        <w:tc>
          <w:tcPr>
            <w:tcW w:w="1440"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2</w:t>
            </w:r>
          </w:p>
        </w:tc>
        <w:tc>
          <w:tcPr>
            <w:tcW w:w="1651" w:type="dxa"/>
            <w:gridSpan w:val="2"/>
            <w:tcBorders>
              <w:top w:val="single" w:sz="6" w:space="0" w:color="auto"/>
              <w:left w:val="single" w:sz="6" w:space="0" w:color="auto"/>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r w:rsidRPr="001A0995">
              <w:rPr>
                <w:sz w:val="32"/>
                <w:szCs w:val="32"/>
              </w:rPr>
              <w:t>2</w:t>
            </w:r>
          </w:p>
        </w:tc>
      </w:tr>
      <w:tr w:rsidR="00956AB1" w:rsidRPr="001A0995" w:rsidTr="00D56BEE">
        <w:trPr>
          <w:gridAfter w:val="2"/>
          <w:wAfter w:w="92" w:type="dxa"/>
          <w:trHeight w:val="379"/>
        </w:trPr>
        <w:tc>
          <w:tcPr>
            <w:tcW w:w="2174" w:type="dxa"/>
            <w:gridSpan w:val="2"/>
            <w:tcBorders>
              <w:top w:val="single" w:sz="6" w:space="0" w:color="auto"/>
              <w:left w:val="single" w:sz="6" w:space="0" w:color="auto"/>
              <w:bottom w:val="single" w:sz="6" w:space="0" w:color="auto"/>
              <w:right w:val="nil"/>
            </w:tcBorders>
            <w:shd w:val="clear" w:color="auto" w:fill="FFFFFF"/>
          </w:tcPr>
          <w:p w:rsidR="00956AB1" w:rsidRPr="001A0995" w:rsidRDefault="00956AB1" w:rsidP="00D56BEE">
            <w:pPr>
              <w:shd w:val="clear" w:color="auto" w:fill="FFFFFF"/>
              <w:rPr>
                <w:sz w:val="32"/>
                <w:szCs w:val="32"/>
              </w:rPr>
            </w:pPr>
            <w:r w:rsidRPr="001A0995">
              <w:rPr>
                <w:sz w:val="32"/>
                <w:szCs w:val="32"/>
                <w:lang w:val="en-US"/>
              </w:rPr>
              <w:t xml:space="preserve">V </w:t>
            </w:r>
            <w:r w:rsidRPr="001A0995">
              <w:rPr>
                <w:sz w:val="32"/>
                <w:szCs w:val="32"/>
              </w:rPr>
              <w:t xml:space="preserve">- </w:t>
            </w:r>
            <w:r w:rsidRPr="001A0995">
              <w:rPr>
                <w:rFonts w:eastAsia="Times New Roman"/>
                <w:sz w:val="32"/>
                <w:szCs w:val="32"/>
              </w:rPr>
              <w:t>скорость движения</w:t>
            </w:r>
          </w:p>
        </w:tc>
        <w:tc>
          <w:tcPr>
            <w:tcW w:w="2630" w:type="dxa"/>
            <w:gridSpan w:val="2"/>
            <w:tcBorders>
              <w:top w:val="single" w:sz="6" w:space="0" w:color="auto"/>
              <w:left w:val="nil"/>
              <w:bottom w:val="single" w:sz="6" w:space="0" w:color="auto"/>
              <w:right w:val="nil"/>
            </w:tcBorders>
            <w:shd w:val="clear" w:color="auto" w:fill="FFFFFF"/>
          </w:tcPr>
          <w:p w:rsidR="00956AB1" w:rsidRPr="001A0995" w:rsidRDefault="00956AB1" w:rsidP="00D56BEE">
            <w:pPr>
              <w:shd w:val="clear" w:color="auto" w:fill="FFFFFF"/>
              <w:rPr>
                <w:sz w:val="32"/>
                <w:szCs w:val="32"/>
              </w:rPr>
            </w:pPr>
            <w:r w:rsidRPr="001A0995">
              <w:rPr>
                <w:rFonts w:eastAsia="Times New Roman"/>
                <w:sz w:val="32"/>
                <w:szCs w:val="32"/>
              </w:rPr>
              <w:t>поезда, км/ч</w:t>
            </w:r>
          </w:p>
        </w:tc>
        <w:tc>
          <w:tcPr>
            <w:tcW w:w="1618" w:type="dxa"/>
            <w:tcBorders>
              <w:top w:val="single" w:sz="6" w:space="0" w:color="auto"/>
              <w:left w:val="nil"/>
              <w:bottom w:val="single" w:sz="6" w:space="0" w:color="auto"/>
              <w:right w:val="nil"/>
            </w:tcBorders>
            <w:shd w:val="clear" w:color="auto" w:fill="FFFFFF"/>
          </w:tcPr>
          <w:p w:rsidR="00956AB1" w:rsidRPr="001A0995" w:rsidRDefault="00956AB1" w:rsidP="00D56BEE">
            <w:pPr>
              <w:shd w:val="clear" w:color="auto" w:fill="FFFFFF"/>
              <w:rPr>
                <w:sz w:val="32"/>
                <w:szCs w:val="32"/>
              </w:rPr>
            </w:pPr>
          </w:p>
        </w:tc>
        <w:tc>
          <w:tcPr>
            <w:tcW w:w="1440" w:type="dxa"/>
            <w:gridSpan w:val="2"/>
            <w:tcBorders>
              <w:top w:val="single" w:sz="6" w:space="0" w:color="auto"/>
              <w:left w:val="nil"/>
              <w:bottom w:val="single" w:sz="6" w:space="0" w:color="auto"/>
              <w:right w:val="nil"/>
            </w:tcBorders>
            <w:shd w:val="clear" w:color="auto" w:fill="FFFFFF"/>
          </w:tcPr>
          <w:p w:rsidR="00956AB1" w:rsidRPr="001A0995" w:rsidRDefault="00956AB1" w:rsidP="00D56BEE">
            <w:pPr>
              <w:shd w:val="clear" w:color="auto" w:fill="FFFFFF"/>
              <w:rPr>
                <w:sz w:val="32"/>
                <w:szCs w:val="32"/>
              </w:rPr>
            </w:pPr>
          </w:p>
        </w:tc>
        <w:tc>
          <w:tcPr>
            <w:tcW w:w="1651" w:type="dxa"/>
            <w:gridSpan w:val="2"/>
            <w:tcBorders>
              <w:top w:val="single" w:sz="6" w:space="0" w:color="auto"/>
              <w:left w:val="nil"/>
              <w:bottom w:val="single" w:sz="6" w:space="0" w:color="auto"/>
              <w:right w:val="single" w:sz="6" w:space="0" w:color="auto"/>
            </w:tcBorders>
            <w:shd w:val="clear" w:color="auto" w:fill="FFFFFF"/>
          </w:tcPr>
          <w:p w:rsidR="00956AB1" w:rsidRPr="001A0995" w:rsidRDefault="00956AB1" w:rsidP="00D56BEE">
            <w:pPr>
              <w:shd w:val="clear" w:color="auto" w:fill="FFFFFF"/>
              <w:rPr>
                <w:sz w:val="32"/>
                <w:szCs w:val="32"/>
              </w:rPr>
            </w:pPr>
          </w:p>
        </w:tc>
      </w:tr>
    </w:tbl>
    <w:p w:rsidR="00956AB1" w:rsidRDefault="00956AB1" w:rsidP="00956AB1">
      <w:pPr>
        <w:rPr>
          <w:sz w:val="32"/>
          <w:szCs w:val="32"/>
        </w:rPr>
      </w:pPr>
    </w:p>
    <w:p w:rsidR="00956AB1" w:rsidRPr="00112E40" w:rsidRDefault="00956AB1" w:rsidP="00956AB1">
      <w:pPr>
        <w:rPr>
          <w:color w:val="FF0000"/>
          <w:sz w:val="32"/>
          <w:szCs w:val="32"/>
        </w:rPr>
      </w:pPr>
      <w:r w:rsidRPr="00112E40">
        <w:rPr>
          <w:color w:val="FF0000"/>
          <w:sz w:val="32"/>
          <w:szCs w:val="32"/>
        </w:rPr>
        <w:t>Неисправности вагонной оси.</w:t>
      </w:r>
    </w:p>
    <w:p w:rsidR="00956AB1" w:rsidRDefault="00956AB1" w:rsidP="00956AB1">
      <w:pPr>
        <w:rPr>
          <w:sz w:val="32"/>
          <w:szCs w:val="32"/>
        </w:rPr>
      </w:pPr>
      <w:r>
        <w:rPr>
          <w:sz w:val="32"/>
          <w:szCs w:val="32"/>
        </w:rPr>
        <w:t>К эксплуатации не допускаются  колесные пары у которых обнаружена хотя бы одна из следующих неисправностей :</w:t>
      </w:r>
    </w:p>
    <w:p w:rsidR="00956AB1" w:rsidRDefault="00956AB1" w:rsidP="00956AB1">
      <w:pPr>
        <w:pStyle w:val="a5"/>
        <w:numPr>
          <w:ilvl w:val="0"/>
          <w:numId w:val="1"/>
        </w:numPr>
        <w:rPr>
          <w:sz w:val="32"/>
          <w:szCs w:val="32"/>
        </w:rPr>
      </w:pPr>
      <w:r>
        <w:rPr>
          <w:sz w:val="32"/>
          <w:szCs w:val="32"/>
        </w:rPr>
        <w:lastRenderedPageBreak/>
        <w:t>Поперечная трещина в любой части оси.</w:t>
      </w:r>
    </w:p>
    <w:p w:rsidR="00956AB1" w:rsidRDefault="00956AB1" w:rsidP="00956AB1">
      <w:pPr>
        <w:pStyle w:val="a5"/>
        <w:numPr>
          <w:ilvl w:val="0"/>
          <w:numId w:val="1"/>
        </w:numPr>
        <w:rPr>
          <w:sz w:val="32"/>
          <w:szCs w:val="32"/>
        </w:rPr>
      </w:pPr>
      <w:r>
        <w:rPr>
          <w:sz w:val="32"/>
          <w:szCs w:val="32"/>
        </w:rPr>
        <w:t xml:space="preserve">Одна или несколько продольных трещин на средней части длинной более 25 мм </w:t>
      </w:r>
    </w:p>
    <w:p w:rsidR="00956AB1" w:rsidRDefault="00956AB1" w:rsidP="00956AB1">
      <w:pPr>
        <w:pStyle w:val="a5"/>
        <w:numPr>
          <w:ilvl w:val="0"/>
          <w:numId w:val="1"/>
        </w:numPr>
        <w:rPr>
          <w:sz w:val="32"/>
          <w:szCs w:val="32"/>
        </w:rPr>
      </w:pPr>
      <w:r>
        <w:rPr>
          <w:sz w:val="32"/>
          <w:szCs w:val="32"/>
        </w:rPr>
        <w:t xml:space="preserve">Протертое место на средней части оси глубиной более 25 мм </w:t>
      </w:r>
    </w:p>
    <w:p w:rsidR="00956AB1" w:rsidRDefault="00956AB1" w:rsidP="00956AB1">
      <w:pPr>
        <w:pStyle w:val="a5"/>
        <w:numPr>
          <w:ilvl w:val="0"/>
          <w:numId w:val="1"/>
        </w:numPr>
        <w:rPr>
          <w:sz w:val="32"/>
          <w:szCs w:val="32"/>
        </w:rPr>
      </w:pPr>
      <w:r>
        <w:rPr>
          <w:sz w:val="32"/>
          <w:szCs w:val="32"/>
        </w:rPr>
        <w:t xml:space="preserve">Следы контакта с электродом в любой части </w:t>
      </w:r>
    </w:p>
    <w:p w:rsidR="00956AB1" w:rsidRDefault="00956AB1" w:rsidP="00956AB1">
      <w:pPr>
        <w:pStyle w:val="a5"/>
        <w:numPr>
          <w:ilvl w:val="0"/>
          <w:numId w:val="1"/>
        </w:numPr>
        <w:rPr>
          <w:sz w:val="32"/>
          <w:szCs w:val="32"/>
        </w:rPr>
      </w:pPr>
      <w:r>
        <w:rPr>
          <w:sz w:val="32"/>
          <w:szCs w:val="32"/>
        </w:rPr>
        <w:t>Наклонные трещины , расположенные по отношению к горизонтали под углом более 30*, относят к поперечным, остальные к продольным .</w:t>
      </w:r>
    </w:p>
    <w:p w:rsidR="00956AB1" w:rsidRDefault="00956AB1" w:rsidP="00956AB1">
      <w:pPr>
        <w:rPr>
          <w:color w:val="FF0000"/>
          <w:sz w:val="32"/>
          <w:szCs w:val="32"/>
        </w:rPr>
      </w:pPr>
      <w:r w:rsidRPr="00757AE6">
        <w:rPr>
          <w:color w:val="FF0000"/>
          <w:sz w:val="32"/>
          <w:szCs w:val="32"/>
        </w:rPr>
        <w:t>Обнаружение неисправностей в осях.</w:t>
      </w:r>
    </w:p>
    <w:p w:rsidR="00956AB1" w:rsidRDefault="00956AB1" w:rsidP="00956AB1">
      <w:pPr>
        <w:shd w:val="clear" w:color="auto" w:fill="FFFFFF"/>
        <w:ind w:firstLine="360"/>
        <w:rPr>
          <w:sz w:val="32"/>
          <w:szCs w:val="32"/>
        </w:rPr>
      </w:pPr>
      <w:r w:rsidRPr="00420D42">
        <w:rPr>
          <w:sz w:val="28"/>
          <w:szCs w:val="28"/>
        </w:rPr>
        <w:t>Обнаружить трещины в осях можно только, обладая опреде</w:t>
      </w:r>
      <w:r w:rsidRPr="00420D42">
        <w:rPr>
          <w:sz w:val="28"/>
          <w:szCs w:val="28"/>
        </w:rPr>
        <w:softHyphen/>
        <w:t>ленными навыками. Обычно трещины скрыты под слоем грязи, пы</w:t>
      </w:r>
      <w:r w:rsidRPr="00420D42">
        <w:rPr>
          <w:sz w:val="28"/>
          <w:szCs w:val="28"/>
        </w:rPr>
        <w:softHyphen/>
        <w:t xml:space="preserve">ли, смазки, ржавчины, а зимой — инея. </w:t>
      </w:r>
    </w:p>
    <w:p w:rsidR="00956AB1" w:rsidRDefault="00956AB1" w:rsidP="00956AB1">
      <w:pPr>
        <w:pStyle w:val="a5"/>
        <w:rPr>
          <w:sz w:val="32"/>
          <w:szCs w:val="32"/>
        </w:rPr>
      </w:pPr>
    </w:p>
    <w:p w:rsidR="00956AB1" w:rsidRDefault="00956AB1" w:rsidP="00956AB1">
      <w:pPr>
        <w:pStyle w:val="a5"/>
        <w:rPr>
          <w:sz w:val="32"/>
          <w:szCs w:val="32"/>
        </w:rPr>
      </w:pPr>
    </w:p>
    <w:p w:rsidR="00956AB1" w:rsidRDefault="00956AB1" w:rsidP="00956AB1">
      <w:pPr>
        <w:pStyle w:val="a5"/>
        <w:rPr>
          <w:sz w:val="32"/>
          <w:szCs w:val="32"/>
        </w:rPr>
      </w:pPr>
    </w:p>
    <w:p w:rsidR="00956AB1" w:rsidRPr="00420D42" w:rsidRDefault="00956AB1" w:rsidP="00956AB1">
      <w:pPr>
        <w:shd w:val="clear" w:color="auto" w:fill="FFFFFF"/>
        <w:ind w:firstLine="360"/>
        <w:rPr>
          <w:sz w:val="28"/>
          <w:szCs w:val="28"/>
        </w:rPr>
      </w:pPr>
      <w:r w:rsidRPr="00B633BD">
        <w:rPr>
          <w:rFonts w:eastAsia="Times New Roman"/>
          <w:sz w:val="32"/>
          <w:szCs w:val="32"/>
          <w:u w:val="single"/>
        </w:rPr>
        <w:t>О наличии трещины свидетельствует разрушение краски, валик из пыли и грязи в месте ее расположения.</w:t>
      </w:r>
      <w:r w:rsidRPr="00420D42">
        <w:rPr>
          <w:sz w:val="28"/>
          <w:szCs w:val="28"/>
        </w:rPr>
        <w:t>. Зимой такой валик покрывается инеем, причем размер иголок инея здесь больше, чем в других местах, где нет трещин.</w:t>
      </w:r>
    </w:p>
    <w:p w:rsidR="00956AB1" w:rsidRPr="00B633BD" w:rsidRDefault="00956AB1" w:rsidP="00956AB1">
      <w:pPr>
        <w:shd w:val="clear" w:color="auto" w:fill="FFFFFF"/>
        <w:rPr>
          <w:sz w:val="32"/>
          <w:szCs w:val="32"/>
          <w:u w:val="single"/>
        </w:rPr>
      </w:pPr>
      <w:r w:rsidRPr="00B633BD">
        <w:rPr>
          <w:rFonts w:eastAsia="Times New Roman"/>
          <w:sz w:val="32"/>
          <w:szCs w:val="32"/>
          <w:u w:val="single"/>
        </w:rPr>
        <w:t>Признаками ослабления и сдвига колеса на оси являются разрыв краски в месте сопряжения ступицы колеса с осью, наличие блестящей или ржавой кольцевой полоски металла около ступицы колеса.</w:t>
      </w:r>
    </w:p>
    <w:p w:rsidR="00956AB1" w:rsidRPr="00B633BD" w:rsidRDefault="00956AB1" w:rsidP="00956AB1">
      <w:pPr>
        <w:pStyle w:val="a5"/>
        <w:rPr>
          <w:sz w:val="32"/>
          <w:szCs w:val="32"/>
          <w:u w:val="single"/>
        </w:rPr>
      </w:pPr>
    </w:p>
    <w:p w:rsidR="00956AB1" w:rsidRDefault="00956AB1" w:rsidP="00956AB1">
      <w:pPr>
        <w:pStyle w:val="a5"/>
        <w:rPr>
          <w:sz w:val="32"/>
          <w:szCs w:val="32"/>
        </w:rPr>
      </w:pPr>
    </w:p>
    <w:p w:rsidR="00956AB1" w:rsidRDefault="00956AB1" w:rsidP="00956AB1">
      <w:pPr>
        <w:rPr>
          <w:color w:val="FF0000"/>
          <w:sz w:val="32"/>
          <w:szCs w:val="32"/>
        </w:rPr>
      </w:pPr>
    </w:p>
    <w:p w:rsidR="00956AB1" w:rsidRPr="00757AE6" w:rsidRDefault="00956AB1" w:rsidP="00956AB1">
      <w:pPr>
        <w:rPr>
          <w:color w:val="FF0000"/>
          <w:sz w:val="32"/>
          <w:szCs w:val="32"/>
        </w:rPr>
      </w:pPr>
      <w:r w:rsidRPr="00757AE6">
        <w:rPr>
          <w:noProof/>
          <w:color w:val="FF0000"/>
          <w:sz w:val="32"/>
          <w:szCs w:val="32"/>
        </w:rPr>
        <w:drawing>
          <wp:inline distT="0" distB="0" distL="0" distR="0">
            <wp:extent cx="1447800" cy="1737360"/>
            <wp:effectExtent l="19050" t="0" r="0" b="0"/>
            <wp:docPr id="3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srcRect/>
                    <a:stretch>
                      <a:fillRect/>
                    </a:stretch>
                  </pic:blipFill>
                  <pic:spPr bwMode="auto">
                    <a:xfrm>
                      <a:off x="0" y="0"/>
                      <a:ext cx="1447800" cy="1737360"/>
                    </a:xfrm>
                    <a:prstGeom prst="rect">
                      <a:avLst/>
                    </a:prstGeom>
                    <a:noFill/>
                    <a:ln w="9525">
                      <a:noFill/>
                      <a:miter lim="800000"/>
                      <a:headEnd/>
                      <a:tailEnd/>
                    </a:ln>
                  </pic:spPr>
                </pic:pic>
              </a:graphicData>
            </a:graphic>
          </wp:inline>
        </w:drawing>
      </w:r>
    </w:p>
    <w:p w:rsidR="00956AB1" w:rsidRDefault="00956AB1" w:rsidP="00956AB1">
      <w:pPr>
        <w:pStyle w:val="a5"/>
        <w:rPr>
          <w:sz w:val="32"/>
          <w:szCs w:val="32"/>
        </w:rPr>
      </w:pPr>
    </w:p>
    <w:p w:rsidR="00956AB1" w:rsidRDefault="00956AB1" w:rsidP="00956AB1">
      <w:pPr>
        <w:pStyle w:val="a5"/>
        <w:rPr>
          <w:sz w:val="32"/>
          <w:szCs w:val="32"/>
        </w:rPr>
      </w:pPr>
    </w:p>
    <w:p w:rsidR="00956AB1" w:rsidRDefault="00956AB1" w:rsidP="00956AB1">
      <w:pPr>
        <w:pStyle w:val="a5"/>
        <w:rPr>
          <w:sz w:val="32"/>
          <w:szCs w:val="32"/>
        </w:rPr>
      </w:pPr>
    </w:p>
    <w:p w:rsidR="00956AB1" w:rsidRPr="00420D42" w:rsidRDefault="00956AB1" w:rsidP="00956AB1">
      <w:pPr>
        <w:shd w:val="clear" w:color="auto" w:fill="FFFFFF"/>
        <w:rPr>
          <w:sz w:val="28"/>
          <w:szCs w:val="28"/>
        </w:rPr>
      </w:pPr>
      <w:r>
        <w:rPr>
          <w:sz w:val="28"/>
          <w:szCs w:val="28"/>
        </w:rPr>
        <w:t>Рис.</w:t>
      </w:r>
      <w:r w:rsidRPr="00420D42">
        <w:rPr>
          <w:sz w:val="28"/>
          <w:szCs w:val="28"/>
        </w:rPr>
        <w:t xml:space="preserve"> Сопряжение ступицы колеса с осью</w:t>
      </w:r>
      <w:r>
        <w:rPr>
          <w:sz w:val="28"/>
          <w:szCs w:val="28"/>
        </w:rPr>
        <w:t>: 1.Вздутие краски вместе сопряжения ступицы колеса и осью служат признаком появления трещины 2.</w:t>
      </w:r>
    </w:p>
    <w:p w:rsidR="00956AB1" w:rsidRDefault="00956AB1" w:rsidP="00956AB1">
      <w:pPr>
        <w:shd w:val="clear" w:color="auto" w:fill="FFFFFF"/>
        <w:ind w:firstLine="360"/>
        <w:rPr>
          <w:sz w:val="28"/>
          <w:szCs w:val="28"/>
        </w:rPr>
      </w:pPr>
    </w:p>
    <w:p w:rsidR="00956AB1" w:rsidRPr="001A0995" w:rsidRDefault="00956AB1" w:rsidP="00956AB1">
      <w:pPr>
        <w:shd w:val="clear" w:color="auto" w:fill="FFFFFF"/>
        <w:rPr>
          <w:sz w:val="32"/>
          <w:szCs w:val="32"/>
        </w:rPr>
      </w:pPr>
      <w:r>
        <w:rPr>
          <w:b/>
          <w:bCs/>
          <w:i/>
          <w:iCs/>
          <w:sz w:val="32"/>
          <w:szCs w:val="32"/>
        </w:rPr>
        <w:t>1.4</w:t>
      </w:r>
      <w:r w:rsidRPr="001A0995">
        <w:rPr>
          <w:b/>
          <w:bCs/>
          <w:i/>
          <w:iCs/>
          <w:sz w:val="32"/>
          <w:szCs w:val="32"/>
        </w:rPr>
        <w:t xml:space="preserve">. </w:t>
      </w:r>
      <w:r w:rsidRPr="001A0995">
        <w:rPr>
          <w:rFonts w:eastAsia="Times New Roman"/>
          <w:b/>
          <w:bCs/>
          <w:i/>
          <w:iCs/>
          <w:sz w:val="32"/>
          <w:szCs w:val="32"/>
        </w:rPr>
        <w:t>Средства измерения для колесных пар</w:t>
      </w:r>
      <w:r>
        <w:rPr>
          <w:rFonts w:eastAsia="Times New Roman"/>
          <w:b/>
          <w:bCs/>
          <w:i/>
          <w:iCs/>
          <w:sz w:val="32"/>
          <w:szCs w:val="32"/>
        </w:rPr>
        <w:t>.</w:t>
      </w:r>
    </w:p>
    <w:p w:rsidR="00956AB1" w:rsidRDefault="00956AB1" w:rsidP="00956AB1">
      <w:pPr>
        <w:shd w:val="clear" w:color="auto" w:fill="FFFFFF"/>
        <w:rPr>
          <w:rFonts w:eastAsia="Times New Roman"/>
          <w:sz w:val="32"/>
          <w:szCs w:val="32"/>
        </w:rPr>
      </w:pPr>
    </w:p>
    <w:p w:rsidR="00956AB1" w:rsidRPr="001A0995" w:rsidRDefault="00956AB1" w:rsidP="00956AB1">
      <w:pPr>
        <w:shd w:val="clear" w:color="auto" w:fill="FFFFFF"/>
        <w:rPr>
          <w:sz w:val="32"/>
          <w:szCs w:val="32"/>
        </w:rPr>
      </w:pPr>
      <w:r w:rsidRPr="001A0995">
        <w:rPr>
          <w:rFonts w:eastAsia="Times New Roman"/>
          <w:sz w:val="32"/>
          <w:szCs w:val="32"/>
        </w:rPr>
        <w:t xml:space="preserve">Обмер колесных пар производят при их осмотре под вагонами, обыкновенном и полном освидетельствовании, а также при ремонте. </w:t>
      </w:r>
      <w:r w:rsidRPr="00385CC1">
        <w:rPr>
          <w:rFonts w:eastAsia="Times New Roman"/>
          <w:sz w:val="32"/>
          <w:szCs w:val="32"/>
          <w:u w:val="single"/>
        </w:rPr>
        <w:t xml:space="preserve">Измерение равномерного и неравномерного проката, навара, ползуна, кольцевых выработок выполняют </w:t>
      </w:r>
      <w:r w:rsidRPr="00385CC1">
        <w:rPr>
          <w:rFonts w:eastAsia="Times New Roman"/>
          <w:b/>
          <w:bCs/>
          <w:sz w:val="32"/>
          <w:szCs w:val="32"/>
          <w:u w:val="single"/>
        </w:rPr>
        <w:t>абсолютным шаблоном</w:t>
      </w:r>
      <w:r w:rsidRPr="001A0995">
        <w:rPr>
          <w:rFonts w:eastAsia="Times New Roman"/>
          <w:b/>
          <w:bCs/>
          <w:sz w:val="32"/>
          <w:szCs w:val="32"/>
        </w:rPr>
        <w:t xml:space="preserve">. </w:t>
      </w:r>
      <w:r w:rsidRPr="001A0995">
        <w:rPr>
          <w:rFonts w:eastAsia="Times New Roman"/>
          <w:sz w:val="32"/>
          <w:szCs w:val="32"/>
        </w:rPr>
        <w:t xml:space="preserve">Для измерения проката абсолютный шаблон необходимо установить на колесе в соответствии с рис..7. Величина проката определяется вертикальным движком </w:t>
      </w:r>
      <w:r>
        <w:rPr>
          <w:rFonts w:eastAsia="Times New Roman"/>
          <w:sz w:val="32"/>
          <w:szCs w:val="32"/>
        </w:rPr>
        <w:t>1</w:t>
      </w:r>
      <w:r w:rsidRPr="001A0995">
        <w:rPr>
          <w:rFonts w:eastAsia="Times New Roman"/>
          <w:sz w:val="32"/>
          <w:szCs w:val="32"/>
        </w:rPr>
        <w:t xml:space="preserve">, который устанавливают на расстоянии 70 мм </w:t>
      </w:r>
    </w:p>
    <w:p w:rsidR="00956AB1" w:rsidRPr="001A0995" w:rsidRDefault="00956AB1" w:rsidP="00956AB1">
      <w:pPr>
        <w:rPr>
          <w:sz w:val="32"/>
          <w:szCs w:val="32"/>
        </w:rPr>
      </w:pPr>
      <w:r w:rsidRPr="001A0995">
        <w:rPr>
          <w:noProof/>
          <w:sz w:val="32"/>
          <w:szCs w:val="32"/>
        </w:rPr>
        <w:lastRenderedPageBreak/>
        <w:drawing>
          <wp:inline distT="0" distB="0" distL="0" distR="0">
            <wp:extent cx="6429375" cy="6086376"/>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biLevel thresh="50000"/>
                    </a:blip>
                    <a:srcRect/>
                    <a:stretch>
                      <a:fillRect/>
                    </a:stretch>
                  </pic:blipFill>
                  <pic:spPr bwMode="auto">
                    <a:xfrm>
                      <a:off x="0" y="0"/>
                      <a:ext cx="6429375" cy="6086376"/>
                    </a:xfrm>
                    <a:prstGeom prst="rect">
                      <a:avLst/>
                    </a:prstGeom>
                    <a:noFill/>
                    <a:ln w="9525">
                      <a:noFill/>
                      <a:miter lim="800000"/>
                      <a:headEnd/>
                      <a:tailEnd/>
                    </a:ln>
                  </pic:spPr>
                </pic:pic>
              </a:graphicData>
            </a:graphic>
          </wp:inline>
        </w:drawing>
      </w:r>
    </w:p>
    <w:p w:rsidR="00956AB1" w:rsidRPr="001A0995" w:rsidRDefault="00956AB1" w:rsidP="00956AB1">
      <w:pPr>
        <w:shd w:val="clear" w:color="auto" w:fill="FFFFFF"/>
        <w:rPr>
          <w:sz w:val="32"/>
          <w:szCs w:val="32"/>
        </w:rPr>
      </w:pPr>
      <w:r w:rsidRPr="001A0995">
        <w:rPr>
          <w:rFonts w:eastAsia="Times New Roman"/>
          <w:sz w:val="32"/>
          <w:szCs w:val="32"/>
        </w:rPr>
        <w:t>Рис. 7. Измерение проката колеса по кругу катания:</w:t>
      </w:r>
    </w:p>
    <w:p w:rsidR="00956AB1" w:rsidRPr="001A0995" w:rsidRDefault="00956AB1" w:rsidP="00956AB1">
      <w:pPr>
        <w:shd w:val="clear" w:color="auto" w:fill="FFFFFF"/>
        <w:rPr>
          <w:sz w:val="32"/>
          <w:szCs w:val="32"/>
        </w:rPr>
      </w:pPr>
      <w:r w:rsidRPr="001A0995">
        <w:rPr>
          <w:i/>
          <w:iCs/>
          <w:sz w:val="32"/>
          <w:szCs w:val="32"/>
        </w:rPr>
        <w:t xml:space="preserve">1 </w:t>
      </w:r>
      <w:r w:rsidRPr="001A0995">
        <w:rPr>
          <w:rFonts w:eastAsia="Times New Roman"/>
          <w:sz w:val="32"/>
          <w:szCs w:val="32"/>
        </w:rPr>
        <w:t xml:space="preserve">— вертикальный движок; </w:t>
      </w:r>
      <w:r w:rsidRPr="001A0995">
        <w:rPr>
          <w:rFonts w:eastAsia="Times New Roman"/>
          <w:i/>
          <w:iCs/>
          <w:sz w:val="32"/>
          <w:szCs w:val="32"/>
        </w:rPr>
        <w:t xml:space="preserve">2 </w:t>
      </w:r>
      <w:r w:rsidRPr="001A0995">
        <w:rPr>
          <w:rFonts w:eastAsia="Times New Roman"/>
          <w:sz w:val="32"/>
          <w:szCs w:val="32"/>
        </w:rPr>
        <w:t xml:space="preserve">— сухарь; </w:t>
      </w:r>
      <w:r w:rsidRPr="001A0995">
        <w:rPr>
          <w:rFonts w:eastAsia="Times New Roman"/>
          <w:i/>
          <w:iCs/>
          <w:sz w:val="32"/>
          <w:szCs w:val="32"/>
        </w:rPr>
        <w:t xml:space="preserve">3 — </w:t>
      </w:r>
      <w:r w:rsidRPr="001A0995">
        <w:rPr>
          <w:rFonts w:eastAsia="Times New Roman"/>
          <w:sz w:val="32"/>
          <w:szCs w:val="32"/>
        </w:rPr>
        <w:t xml:space="preserve">основание; </w:t>
      </w:r>
      <w:r w:rsidRPr="001A0995">
        <w:rPr>
          <w:rFonts w:eastAsia="Times New Roman"/>
          <w:i/>
          <w:iCs/>
          <w:sz w:val="32"/>
          <w:szCs w:val="32"/>
        </w:rPr>
        <w:t xml:space="preserve">4 — </w:t>
      </w:r>
      <w:r w:rsidRPr="001A0995">
        <w:rPr>
          <w:rFonts w:eastAsia="Times New Roman"/>
          <w:sz w:val="32"/>
          <w:szCs w:val="32"/>
        </w:rPr>
        <w:t>опорная ножка; 5 — горизонтальный движок</w:t>
      </w:r>
      <w:r>
        <w:rPr>
          <w:rFonts w:eastAsia="Times New Roman"/>
          <w:sz w:val="32"/>
          <w:szCs w:val="32"/>
        </w:rPr>
        <w:t>.</w:t>
      </w:r>
    </w:p>
    <w:p w:rsidR="00956AB1" w:rsidRDefault="00956AB1" w:rsidP="00956AB1">
      <w:pPr>
        <w:shd w:val="clear" w:color="auto" w:fill="FFFFFF"/>
        <w:rPr>
          <w:rFonts w:eastAsia="Times New Roman"/>
          <w:sz w:val="32"/>
          <w:szCs w:val="32"/>
        </w:rPr>
      </w:pPr>
    </w:p>
    <w:p w:rsidR="00956AB1" w:rsidRPr="001A0995" w:rsidRDefault="00956AB1" w:rsidP="00956AB1">
      <w:pPr>
        <w:shd w:val="clear" w:color="auto" w:fill="FFFFFF"/>
        <w:rPr>
          <w:sz w:val="32"/>
          <w:szCs w:val="32"/>
        </w:rPr>
      </w:pPr>
      <w:r>
        <w:rPr>
          <w:rFonts w:eastAsia="Times New Roman"/>
          <w:sz w:val="32"/>
          <w:szCs w:val="32"/>
        </w:rPr>
        <w:t>От внут</w:t>
      </w:r>
      <w:r w:rsidRPr="001A0995">
        <w:rPr>
          <w:rFonts w:eastAsia="Times New Roman"/>
          <w:sz w:val="32"/>
          <w:szCs w:val="32"/>
        </w:rPr>
        <w:t xml:space="preserve">ренней грани колеса. Для этого риска на сухаре движка </w:t>
      </w:r>
      <w:r w:rsidRPr="001A0995">
        <w:rPr>
          <w:rFonts w:eastAsia="Times New Roman"/>
          <w:i/>
          <w:iCs/>
          <w:sz w:val="32"/>
          <w:szCs w:val="32"/>
        </w:rPr>
        <w:t xml:space="preserve">2 </w:t>
      </w:r>
      <w:r w:rsidRPr="001A0995">
        <w:rPr>
          <w:rFonts w:eastAsia="Times New Roman"/>
          <w:sz w:val="32"/>
          <w:szCs w:val="32"/>
        </w:rPr>
        <w:t xml:space="preserve">должна совпадать с контрольной риской на основании </w:t>
      </w:r>
      <w:r w:rsidRPr="001A0995">
        <w:rPr>
          <w:rFonts w:eastAsia="Times New Roman"/>
          <w:i/>
          <w:iCs/>
          <w:sz w:val="32"/>
          <w:szCs w:val="32"/>
        </w:rPr>
        <w:t xml:space="preserve">3. </w:t>
      </w:r>
      <w:r w:rsidRPr="001A0995">
        <w:rPr>
          <w:rFonts w:eastAsia="Times New Roman"/>
          <w:sz w:val="32"/>
          <w:szCs w:val="32"/>
        </w:rPr>
        <w:t xml:space="preserve">Опорные ножки шаблона должны плотно прилегать к внутренней грани и вершине гребня. Вертикальный движок опускается до </w:t>
      </w:r>
      <w:r w:rsidRPr="001A0995">
        <w:rPr>
          <w:rFonts w:eastAsia="Times New Roman"/>
          <w:sz w:val="32"/>
          <w:szCs w:val="32"/>
        </w:rPr>
        <w:lastRenderedPageBreak/>
        <w:t>соприкосновения с поверхностью катания колеса и производится считывание показаний по шкале движка и нониусу.</w:t>
      </w:r>
    </w:p>
    <w:p w:rsidR="00956AB1" w:rsidRPr="001A0995" w:rsidRDefault="00956AB1" w:rsidP="00956AB1">
      <w:pPr>
        <w:shd w:val="clear" w:color="auto" w:fill="FFFFFF"/>
        <w:rPr>
          <w:sz w:val="32"/>
          <w:szCs w:val="32"/>
        </w:rPr>
      </w:pPr>
      <w:r w:rsidRPr="001A0995">
        <w:rPr>
          <w:rFonts w:eastAsia="Times New Roman"/>
          <w:sz w:val="32"/>
          <w:szCs w:val="32"/>
        </w:rPr>
        <w:t>Для измерения навара, ползуна и кольцевой выработки вертикальный движок сместить по вырезу восновании шаблона в место расположения дефекта. Толщину гребня измеряют горизонтальным движком 5, перемещая его до соприкосновения с гребнем, или наложением браковочного выреза шаблона шириной 25 мм.</w:t>
      </w:r>
    </w:p>
    <w:p w:rsidR="00956AB1" w:rsidRPr="001A0995" w:rsidRDefault="00956AB1" w:rsidP="00956AB1">
      <w:pPr>
        <w:shd w:val="clear" w:color="auto" w:fill="FFFFFF"/>
        <w:rPr>
          <w:sz w:val="32"/>
          <w:szCs w:val="32"/>
        </w:rPr>
      </w:pPr>
      <w:r w:rsidRPr="001A0995">
        <w:rPr>
          <w:noProof/>
          <w:sz w:val="32"/>
          <w:szCs w:val="32"/>
        </w:rPr>
        <w:drawing>
          <wp:inline distT="0" distB="0" distL="0" distR="0">
            <wp:extent cx="2774950" cy="1860550"/>
            <wp:effectExtent l="1905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biLevel thresh="50000"/>
                    </a:blip>
                    <a:srcRect/>
                    <a:stretch>
                      <a:fillRect/>
                    </a:stretch>
                  </pic:blipFill>
                  <pic:spPr bwMode="auto">
                    <a:xfrm>
                      <a:off x="0" y="0"/>
                      <a:ext cx="2774950" cy="1860550"/>
                    </a:xfrm>
                    <a:prstGeom prst="rect">
                      <a:avLst/>
                    </a:prstGeom>
                    <a:noFill/>
                    <a:ln w="9525">
                      <a:noFill/>
                      <a:miter lim="800000"/>
                      <a:headEnd/>
                      <a:tailEnd/>
                    </a:ln>
                  </pic:spPr>
                </pic:pic>
              </a:graphicData>
            </a:graphic>
          </wp:inline>
        </w:drawing>
      </w:r>
      <w:r w:rsidRPr="001A0995">
        <w:rPr>
          <w:rFonts w:eastAsia="Times New Roman"/>
          <w:sz w:val="32"/>
          <w:szCs w:val="32"/>
        </w:rPr>
        <w:t>Рис. 8. Положение основной шкалы при отсчете показаний</w:t>
      </w:r>
      <w:r>
        <w:rPr>
          <w:rFonts w:eastAsia="Times New Roman"/>
          <w:sz w:val="32"/>
          <w:szCs w:val="32"/>
        </w:rPr>
        <w:t>.</w:t>
      </w:r>
    </w:p>
    <w:p w:rsidR="00956AB1" w:rsidRPr="001A0995" w:rsidRDefault="00956AB1" w:rsidP="00956AB1">
      <w:pPr>
        <w:rPr>
          <w:sz w:val="32"/>
          <w:szCs w:val="32"/>
        </w:rPr>
      </w:pPr>
    </w:p>
    <w:p w:rsidR="00956AB1" w:rsidRPr="001A0995" w:rsidRDefault="00956AB1" w:rsidP="00956AB1">
      <w:pPr>
        <w:shd w:val="clear" w:color="auto" w:fill="FFFFFF"/>
        <w:rPr>
          <w:sz w:val="32"/>
          <w:szCs w:val="32"/>
        </w:rPr>
      </w:pPr>
      <w:r w:rsidRPr="001A0995">
        <w:rPr>
          <w:rFonts w:eastAsia="Times New Roman"/>
          <w:sz w:val="32"/>
          <w:szCs w:val="32"/>
        </w:rPr>
        <w:t>Определение величины дефекта производят в соответствии с рис. 8, подсчетом количества целых делений по шкале движка до первой риски на правой шкале нониуса, затем определяют какие риски на обоих лекалах совпадают и подсчитывают окончательную величину</w:t>
      </w:r>
    </w:p>
    <w:p w:rsidR="00956AB1" w:rsidRPr="001A0995" w:rsidRDefault="00956AB1" w:rsidP="00956AB1">
      <w:pPr>
        <w:rPr>
          <w:sz w:val="32"/>
          <w:szCs w:val="32"/>
        </w:rPr>
      </w:pPr>
      <w:r w:rsidRPr="001A0995">
        <w:rPr>
          <w:noProof/>
          <w:sz w:val="32"/>
          <w:szCs w:val="32"/>
        </w:rPr>
        <w:lastRenderedPageBreak/>
        <w:drawing>
          <wp:inline distT="0" distB="0" distL="0" distR="0">
            <wp:extent cx="5837464" cy="6699138"/>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biLevel thresh="50000"/>
                    </a:blip>
                    <a:srcRect/>
                    <a:stretch>
                      <a:fillRect/>
                    </a:stretch>
                  </pic:blipFill>
                  <pic:spPr bwMode="auto">
                    <a:xfrm>
                      <a:off x="0" y="0"/>
                      <a:ext cx="5846779" cy="6709828"/>
                    </a:xfrm>
                    <a:prstGeom prst="rect">
                      <a:avLst/>
                    </a:prstGeom>
                    <a:noFill/>
                    <a:ln w="9525">
                      <a:noFill/>
                      <a:miter lim="800000"/>
                      <a:headEnd/>
                      <a:tailEnd/>
                    </a:ln>
                  </pic:spPr>
                </pic:pic>
              </a:graphicData>
            </a:graphic>
          </wp:inline>
        </w:drawing>
      </w:r>
    </w:p>
    <w:p w:rsidR="00956AB1" w:rsidRPr="00885887" w:rsidRDefault="00956AB1" w:rsidP="00956AB1">
      <w:pPr>
        <w:shd w:val="clear" w:color="auto" w:fill="FFFFFF"/>
        <w:rPr>
          <w:sz w:val="32"/>
          <w:szCs w:val="32"/>
          <w:lang w:val="uk-UA"/>
        </w:rPr>
      </w:pPr>
      <w:r w:rsidRPr="001A0995">
        <w:rPr>
          <w:rFonts w:eastAsia="Times New Roman"/>
          <w:sz w:val="32"/>
          <w:szCs w:val="32"/>
        </w:rPr>
        <w:t>Рис</w:t>
      </w:r>
      <w:r>
        <w:rPr>
          <w:rFonts w:eastAsia="Times New Roman"/>
          <w:sz w:val="32"/>
          <w:szCs w:val="32"/>
        </w:rPr>
        <w:t xml:space="preserve">. </w:t>
      </w:r>
      <w:r w:rsidRPr="001A0995">
        <w:rPr>
          <w:rFonts w:eastAsia="Times New Roman"/>
          <w:sz w:val="32"/>
          <w:szCs w:val="32"/>
        </w:rPr>
        <w:t>9. Шаблон ВПГ</w:t>
      </w:r>
      <w:r>
        <w:rPr>
          <w:rFonts w:eastAsia="Times New Roman"/>
          <w:sz w:val="32"/>
          <w:szCs w:val="32"/>
          <w:lang w:val="uk-UA"/>
        </w:rPr>
        <w:t>( вертикальній подрез гребня)</w:t>
      </w:r>
    </w:p>
    <w:p w:rsidR="00956AB1" w:rsidRPr="001A0995" w:rsidRDefault="00956AB1" w:rsidP="00956AB1">
      <w:pPr>
        <w:shd w:val="clear" w:color="auto" w:fill="FFFFFF"/>
        <w:rPr>
          <w:sz w:val="32"/>
          <w:szCs w:val="32"/>
        </w:rPr>
      </w:pPr>
      <w:r w:rsidRPr="001A0995">
        <w:rPr>
          <w:sz w:val="32"/>
          <w:szCs w:val="32"/>
        </w:rPr>
        <w:t xml:space="preserve">1 </w:t>
      </w:r>
      <w:r w:rsidRPr="001A0995">
        <w:rPr>
          <w:rFonts w:eastAsia="Times New Roman"/>
          <w:sz w:val="32"/>
          <w:szCs w:val="32"/>
        </w:rPr>
        <w:t>— ножка; 2 — движок; 3 — винт</w:t>
      </w:r>
      <w:r>
        <w:rPr>
          <w:rFonts w:eastAsia="Times New Roman"/>
          <w:sz w:val="32"/>
          <w:szCs w:val="32"/>
        </w:rPr>
        <w:t>.</w:t>
      </w:r>
    </w:p>
    <w:p w:rsidR="00956AB1" w:rsidRDefault="00956AB1" w:rsidP="00956AB1">
      <w:pPr>
        <w:shd w:val="clear" w:color="auto" w:fill="FFFFFF"/>
        <w:rPr>
          <w:rFonts w:eastAsia="Times New Roman"/>
          <w:sz w:val="32"/>
          <w:szCs w:val="32"/>
        </w:rPr>
      </w:pPr>
    </w:p>
    <w:p w:rsidR="00956AB1" w:rsidRDefault="00956AB1" w:rsidP="00956AB1">
      <w:pPr>
        <w:shd w:val="clear" w:color="auto" w:fill="FFFFFF"/>
        <w:rPr>
          <w:rFonts w:eastAsia="Times New Roman"/>
          <w:sz w:val="32"/>
          <w:szCs w:val="32"/>
        </w:rPr>
      </w:pPr>
    </w:p>
    <w:p w:rsidR="00956AB1" w:rsidRPr="00963907" w:rsidRDefault="00956AB1" w:rsidP="00956AB1">
      <w:pPr>
        <w:shd w:val="clear" w:color="auto" w:fill="FFFFFF"/>
        <w:rPr>
          <w:color w:val="FF0000"/>
          <w:sz w:val="32"/>
          <w:szCs w:val="32"/>
        </w:rPr>
      </w:pPr>
      <w:r w:rsidRPr="001A0995">
        <w:rPr>
          <w:rFonts w:eastAsia="Times New Roman"/>
          <w:sz w:val="32"/>
          <w:szCs w:val="32"/>
        </w:rPr>
        <w:t xml:space="preserve">дефекта. Цена деления шкалы нониуса - 0,1 мм. На рис. 8, </w:t>
      </w:r>
      <w:r w:rsidRPr="001A0995">
        <w:rPr>
          <w:rFonts w:eastAsia="Times New Roman"/>
          <w:i/>
          <w:iCs/>
          <w:sz w:val="32"/>
          <w:szCs w:val="32"/>
        </w:rPr>
        <w:t xml:space="preserve">а </w:t>
      </w:r>
      <w:r w:rsidRPr="001A0995">
        <w:rPr>
          <w:rFonts w:eastAsia="Times New Roman"/>
          <w:sz w:val="32"/>
          <w:szCs w:val="32"/>
        </w:rPr>
        <w:t xml:space="preserve">величина проката равна нулю, а на рис. 4.8, </w:t>
      </w:r>
      <w:r w:rsidRPr="001A0995">
        <w:rPr>
          <w:rFonts w:eastAsia="Times New Roman"/>
          <w:i/>
          <w:iCs/>
          <w:sz w:val="32"/>
          <w:szCs w:val="32"/>
        </w:rPr>
        <w:t xml:space="preserve">б- </w:t>
      </w:r>
      <w:r w:rsidRPr="001A0995">
        <w:rPr>
          <w:rFonts w:eastAsia="Times New Roman"/>
          <w:sz w:val="32"/>
          <w:szCs w:val="32"/>
        </w:rPr>
        <w:t xml:space="preserve">2,6 мм. </w:t>
      </w:r>
      <w:r w:rsidRPr="00385CC1">
        <w:rPr>
          <w:rFonts w:eastAsia="Times New Roman"/>
          <w:sz w:val="32"/>
          <w:szCs w:val="32"/>
          <w:u w:val="single"/>
        </w:rPr>
        <w:t xml:space="preserve">Контроль </w:t>
      </w:r>
      <w:r w:rsidRPr="00385CC1">
        <w:rPr>
          <w:rFonts w:eastAsia="Times New Roman"/>
          <w:sz w:val="32"/>
          <w:szCs w:val="32"/>
          <w:u w:val="single"/>
        </w:rPr>
        <w:lastRenderedPageBreak/>
        <w:t xml:space="preserve">вертикального подреза гребня производят с помощью </w:t>
      </w:r>
      <w:r w:rsidRPr="00385CC1">
        <w:rPr>
          <w:rFonts w:eastAsia="Times New Roman"/>
          <w:b/>
          <w:bCs/>
          <w:sz w:val="32"/>
          <w:szCs w:val="32"/>
          <w:u w:val="single"/>
        </w:rPr>
        <w:t>шаблона ВПГ</w:t>
      </w:r>
      <w:r w:rsidRPr="001A0995">
        <w:rPr>
          <w:rFonts w:eastAsia="Times New Roman"/>
          <w:sz w:val="32"/>
          <w:szCs w:val="32"/>
        </w:rPr>
        <w:t xml:space="preserve">(рис. 9). Для контроля вертикального подреза шаблон опорными ножками угольника </w:t>
      </w:r>
      <w:r w:rsidRPr="001A0995">
        <w:rPr>
          <w:rFonts w:eastAsia="Times New Roman"/>
          <w:i/>
          <w:iCs/>
          <w:sz w:val="32"/>
          <w:szCs w:val="32"/>
        </w:rPr>
        <w:t xml:space="preserve">1 </w:t>
      </w:r>
      <w:r w:rsidRPr="001A0995">
        <w:rPr>
          <w:rFonts w:eastAsia="Times New Roman"/>
          <w:sz w:val="32"/>
          <w:szCs w:val="32"/>
        </w:rPr>
        <w:t xml:space="preserve">прижимают плотно к внутренней грани колеса. Движок </w:t>
      </w:r>
      <w:r w:rsidRPr="001A0995">
        <w:rPr>
          <w:rFonts w:eastAsia="Times New Roman"/>
          <w:i/>
          <w:iCs/>
          <w:sz w:val="32"/>
          <w:szCs w:val="32"/>
        </w:rPr>
        <w:t xml:space="preserve">2 </w:t>
      </w:r>
      <w:r w:rsidRPr="001A0995">
        <w:rPr>
          <w:rFonts w:eastAsia="Times New Roman"/>
          <w:sz w:val="32"/>
          <w:szCs w:val="32"/>
        </w:rPr>
        <w:t xml:space="preserve">вплотную подводится к гребню колеса и закрепляется стопорным винтом </w:t>
      </w:r>
      <w:r w:rsidRPr="001A0995">
        <w:rPr>
          <w:rFonts w:eastAsia="Times New Roman"/>
          <w:i/>
          <w:iCs/>
          <w:sz w:val="32"/>
          <w:szCs w:val="32"/>
        </w:rPr>
        <w:t xml:space="preserve">3. </w:t>
      </w:r>
      <w:r w:rsidRPr="00963907">
        <w:rPr>
          <w:rFonts w:eastAsia="Times New Roman"/>
          <w:color w:val="FF0000"/>
          <w:sz w:val="32"/>
          <w:szCs w:val="32"/>
        </w:rPr>
        <w:t>Подрез считается недопустимым, если рабочая поверхность основания движка соприкасается в верхней части на высоте 18 м</w:t>
      </w:r>
      <w:r>
        <w:rPr>
          <w:rFonts w:eastAsia="Times New Roman"/>
          <w:color w:val="FF0000"/>
          <w:sz w:val="32"/>
          <w:szCs w:val="32"/>
        </w:rPr>
        <w:t>м</w:t>
      </w:r>
      <w:r w:rsidRPr="00963907">
        <w:rPr>
          <w:rFonts w:eastAsia="Times New Roman"/>
          <w:color w:val="FF0000"/>
          <w:sz w:val="32"/>
          <w:szCs w:val="32"/>
        </w:rPr>
        <w:t xml:space="preserve"> с поверхностью гребня.</w:t>
      </w:r>
    </w:p>
    <w:p w:rsidR="00956AB1" w:rsidRPr="00963907" w:rsidRDefault="00956AB1" w:rsidP="00956AB1">
      <w:pPr>
        <w:shd w:val="clear" w:color="auto" w:fill="FFFFFF"/>
        <w:rPr>
          <w:rFonts w:eastAsia="Times New Roman"/>
          <w:color w:val="FF0000"/>
          <w:sz w:val="32"/>
          <w:szCs w:val="32"/>
          <w:u w:val="single"/>
        </w:rPr>
      </w:pPr>
    </w:p>
    <w:p w:rsidR="00956AB1" w:rsidRPr="00963907" w:rsidRDefault="00956AB1" w:rsidP="00956AB1">
      <w:pPr>
        <w:shd w:val="clear" w:color="auto" w:fill="FFFFFF"/>
        <w:rPr>
          <w:rFonts w:eastAsia="Times New Roman"/>
          <w:color w:val="FF0000"/>
          <w:sz w:val="32"/>
          <w:szCs w:val="32"/>
          <w:u w:val="single"/>
        </w:rPr>
      </w:pPr>
    </w:p>
    <w:p w:rsidR="00956AB1" w:rsidRDefault="00956AB1" w:rsidP="00956AB1">
      <w:pPr>
        <w:shd w:val="clear" w:color="auto" w:fill="FFFFFF"/>
        <w:rPr>
          <w:rFonts w:eastAsia="Times New Roman"/>
          <w:sz w:val="32"/>
          <w:szCs w:val="32"/>
          <w:u w:val="single"/>
        </w:rPr>
      </w:pPr>
    </w:p>
    <w:p w:rsidR="00956AB1" w:rsidRDefault="00956AB1" w:rsidP="00956AB1">
      <w:pPr>
        <w:shd w:val="clear" w:color="auto" w:fill="FFFFFF"/>
        <w:rPr>
          <w:rFonts w:eastAsia="Times New Roman"/>
          <w:sz w:val="32"/>
          <w:szCs w:val="32"/>
          <w:u w:val="single"/>
        </w:rPr>
      </w:pPr>
    </w:p>
    <w:p w:rsidR="00956AB1" w:rsidRDefault="00956AB1" w:rsidP="00956AB1">
      <w:pPr>
        <w:shd w:val="clear" w:color="auto" w:fill="FFFFFF"/>
        <w:rPr>
          <w:rFonts w:eastAsia="Times New Roman"/>
          <w:sz w:val="32"/>
          <w:szCs w:val="32"/>
          <w:u w:val="single"/>
        </w:rPr>
      </w:pPr>
    </w:p>
    <w:p w:rsidR="00956AB1" w:rsidRDefault="00956AB1" w:rsidP="00956AB1">
      <w:pPr>
        <w:shd w:val="clear" w:color="auto" w:fill="FFFFFF"/>
        <w:rPr>
          <w:rFonts w:eastAsia="Times New Roman"/>
          <w:sz w:val="32"/>
          <w:szCs w:val="32"/>
          <w:u w:val="single"/>
        </w:rPr>
      </w:pPr>
    </w:p>
    <w:p w:rsidR="00956AB1" w:rsidRPr="001A0995" w:rsidRDefault="00956AB1" w:rsidP="00956AB1">
      <w:pPr>
        <w:shd w:val="clear" w:color="auto" w:fill="FFFFFF"/>
        <w:rPr>
          <w:sz w:val="32"/>
          <w:szCs w:val="32"/>
        </w:rPr>
      </w:pPr>
      <w:r w:rsidRPr="00385CC1">
        <w:rPr>
          <w:rFonts w:eastAsia="Times New Roman"/>
          <w:sz w:val="32"/>
          <w:szCs w:val="32"/>
          <w:u w:val="single"/>
        </w:rPr>
        <w:t xml:space="preserve">Толщину обода колеса измеряют </w:t>
      </w:r>
      <w:r w:rsidRPr="00385CC1">
        <w:rPr>
          <w:rFonts w:eastAsia="Times New Roman"/>
          <w:b/>
          <w:bCs/>
          <w:sz w:val="32"/>
          <w:szCs w:val="32"/>
          <w:u w:val="single"/>
        </w:rPr>
        <w:t>толщиномером</w:t>
      </w:r>
      <w:r w:rsidRPr="001A0995">
        <w:rPr>
          <w:rFonts w:eastAsia="Times New Roman"/>
          <w:sz w:val="32"/>
          <w:szCs w:val="32"/>
        </w:rPr>
        <w:t xml:space="preserve">(рис.10) в плоскости круга катания, для чего измерительная ножка </w:t>
      </w:r>
      <w:r w:rsidRPr="001A0995">
        <w:rPr>
          <w:rFonts w:eastAsia="Times New Roman"/>
          <w:i/>
          <w:iCs/>
          <w:sz w:val="32"/>
          <w:szCs w:val="32"/>
        </w:rPr>
        <w:t xml:space="preserve">1 </w:t>
      </w:r>
      <w:r w:rsidRPr="001A0995">
        <w:rPr>
          <w:rFonts w:eastAsia="Times New Roman"/>
          <w:sz w:val="32"/>
          <w:szCs w:val="32"/>
        </w:rPr>
        <w:t xml:space="preserve">устанавливается на расстоянии 70 мм от штанги </w:t>
      </w:r>
      <w:r w:rsidRPr="001A0995">
        <w:rPr>
          <w:rFonts w:eastAsia="Times New Roman"/>
          <w:i/>
          <w:iCs/>
          <w:sz w:val="32"/>
          <w:szCs w:val="32"/>
        </w:rPr>
        <w:t xml:space="preserve">2 </w:t>
      </w:r>
      <w:r w:rsidRPr="001A0995">
        <w:rPr>
          <w:rFonts w:eastAsia="Times New Roman"/>
          <w:sz w:val="32"/>
          <w:szCs w:val="32"/>
        </w:rPr>
        <w:t xml:space="preserve">шаблона и закрепляется винтом </w:t>
      </w:r>
      <w:r w:rsidRPr="001A0995">
        <w:rPr>
          <w:rFonts w:eastAsia="Times New Roman"/>
          <w:i/>
          <w:iCs/>
          <w:sz w:val="32"/>
          <w:szCs w:val="32"/>
        </w:rPr>
        <w:t xml:space="preserve">4, </w:t>
      </w:r>
      <w:r w:rsidRPr="001A0995">
        <w:rPr>
          <w:rFonts w:eastAsia="Times New Roman"/>
          <w:sz w:val="32"/>
          <w:szCs w:val="32"/>
        </w:rPr>
        <w:t xml:space="preserve">далее измерительную линейку </w:t>
      </w:r>
      <w:r w:rsidRPr="001A0995">
        <w:rPr>
          <w:rFonts w:eastAsia="Times New Roman"/>
          <w:i/>
          <w:iCs/>
          <w:sz w:val="32"/>
          <w:szCs w:val="32"/>
        </w:rPr>
        <w:t xml:space="preserve">3 </w:t>
      </w:r>
      <w:r w:rsidRPr="001A0995">
        <w:rPr>
          <w:rFonts w:eastAsia="Times New Roman"/>
          <w:sz w:val="32"/>
          <w:szCs w:val="32"/>
        </w:rPr>
        <w:t xml:space="preserve">опускают до соприкосновения ножки </w:t>
      </w:r>
      <w:r w:rsidRPr="001A0995">
        <w:rPr>
          <w:rFonts w:eastAsia="Times New Roman"/>
          <w:i/>
          <w:iCs/>
          <w:sz w:val="32"/>
          <w:szCs w:val="32"/>
        </w:rPr>
        <w:t xml:space="preserve">1 </w:t>
      </w:r>
      <w:r w:rsidRPr="001A0995">
        <w:rPr>
          <w:rFonts w:eastAsia="Times New Roman"/>
          <w:sz w:val="32"/>
          <w:szCs w:val="32"/>
        </w:rPr>
        <w:t xml:space="preserve">с поверхностью колеса и закрепляют винтом 5 по шкале штанги </w:t>
      </w:r>
      <w:r w:rsidRPr="001A0995">
        <w:rPr>
          <w:rFonts w:eastAsia="Times New Roman"/>
          <w:i/>
          <w:iCs/>
          <w:sz w:val="32"/>
          <w:szCs w:val="32"/>
        </w:rPr>
        <w:t xml:space="preserve">2 </w:t>
      </w:r>
      <w:r w:rsidRPr="001A0995">
        <w:rPr>
          <w:rFonts w:eastAsia="Times New Roman"/>
          <w:sz w:val="32"/>
          <w:szCs w:val="32"/>
        </w:rPr>
        <w:t>определяют толщину обода.</w:t>
      </w:r>
    </w:p>
    <w:p w:rsidR="00956AB1" w:rsidRPr="001A0995" w:rsidRDefault="00956AB1" w:rsidP="00956AB1">
      <w:pPr>
        <w:rPr>
          <w:sz w:val="32"/>
          <w:szCs w:val="32"/>
        </w:rPr>
      </w:pPr>
      <w:r w:rsidRPr="001A0995">
        <w:rPr>
          <w:noProof/>
          <w:sz w:val="32"/>
          <w:szCs w:val="32"/>
        </w:rPr>
        <w:lastRenderedPageBreak/>
        <w:drawing>
          <wp:inline distT="0" distB="0" distL="0" distR="0">
            <wp:extent cx="5336722" cy="5629244"/>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biLevel thresh="50000"/>
                    </a:blip>
                    <a:srcRect/>
                    <a:stretch>
                      <a:fillRect/>
                    </a:stretch>
                  </pic:blipFill>
                  <pic:spPr bwMode="auto">
                    <a:xfrm>
                      <a:off x="0" y="0"/>
                      <a:ext cx="5346391" cy="5639443"/>
                    </a:xfrm>
                    <a:prstGeom prst="rect">
                      <a:avLst/>
                    </a:prstGeom>
                    <a:noFill/>
                    <a:ln w="9525">
                      <a:noFill/>
                      <a:miter lim="800000"/>
                      <a:headEnd/>
                      <a:tailEnd/>
                    </a:ln>
                  </pic:spPr>
                </pic:pic>
              </a:graphicData>
            </a:graphic>
          </wp:inline>
        </w:drawing>
      </w:r>
    </w:p>
    <w:p w:rsidR="00956AB1" w:rsidRPr="001A0995" w:rsidRDefault="00956AB1" w:rsidP="00956AB1">
      <w:pPr>
        <w:shd w:val="clear" w:color="auto" w:fill="FFFFFF"/>
        <w:rPr>
          <w:sz w:val="32"/>
          <w:szCs w:val="32"/>
        </w:rPr>
      </w:pPr>
      <w:r w:rsidRPr="001A0995">
        <w:rPr>
          <w:rFonts w:eastAsia="Times New Roman"/>
          <w:sz w:val="32"/>
          <w:szCs w:val="32"/>
        </w:rPr>
        <w:t>Рис. 10. Измерение толщины обода колеса:</w:t>
      </w:r>
    </w:p>
    <w:p w:rsidR="00956AB1" w:rsidRDefault="00956AB1" w:rsidP="00956AB1">
      <w:pPr>
        <w:shd w:val="clear" w:color="auto" w:fill="FFFFFF"/>
        <w:rPr>
          <w:rFonts w:eastAsia="Times New Roman"/>
          <w:sz w:val="32"/>
          <w:szCs w:val="32"/>
        </w:rPr>
      </w:pPr>
      <w:r w:rsidRPr="001A0995">
        <w:rPr>
          <w:i/>
          <w:iCs/>
          <w:sz w:val="32"/>
          <w:szCs w:val="32"/>
        </w:rPr>
        <w:t xml:space="preserve">1 </w:t>
      </w:r>
      <w:r w:rsidRPr="001A0995">
        <w:rPr>
          <w:rFonts w:eastAsia="Times New Roman"/>
          <w:i/>
          <w:iCs/>
          <w:sz w:val="32"/>
          <w:szCs w:val="32"/>
        </w:rPr>
        <w:t xml:space="preserve">— </w:t>
      </w:r>
      <w:r w:rsidRPr="001A0995">
        <w:rPr>
          <w:rFonts w:eastAsia="Times New Roman"/>
          <w:sz w:val="32"/>
          <w:szCs w:val="32"/>
        </w:rPr>
        <w:t xml:space="preserve">измерительная ножка; </w:t>
      </w:r>
      <w:r w:rsidRPr="001A0995">
        <w:rPr>
          <w:rFonts w:eastAsia="Times New Roman"/>
          <w:i/>
          <w:iCs/>
          <w:sz w:val="32"/>
          <w:szCs w:val="32"/>
        </w:rPr>
        <w:t xml:space="preserve">2 — </w:t>
      </w:r>
      <w:r w:rsidRPr="001A0995">
        <w:rPr>
          <w:rFonts w:eastAsia="Times New Roman"/>
          <w:sz w:val="32"/>
          <w:szCs w:val="32"/>
        </w:rPr>
        <w:t xml:space="preserve">штанга; </w:t>
      </w:r>
      <w:r w:rsidRPr="001A0995">
        <w:rPr>
          <w:rFonts w:eastAsia="Times New Roman"/>
          <w:i/>
          <w:iCs/>
          <w:sz w:val="32"/>
          <w:szCs w:val="32"/>
        </w:rPr>
        <w:t xml:space="preserve">3 — </w:t>
      </w:r>
      <w:r w:rsidRPr="001A0995">
        <w:rPr>
          <w:rFonts w:eastAsia="Times New Roman"/>
          <w:sz w:val="32"/>
          <w:szCs w:val="32"/>
        </w:rPr>
        <w:t xml:space="preserve">линейка; </w:t>
      </w:r>
      <w:r w:rsidRPr="001A0995">
        <w:rPr>
          <w:rFonts w:eastAsia="Times New Roman"/>
          <w:i/>
          <w:iCs/>
          <w:sz w:val="32"/>
          <w:szCs w:val="32"/>
        </w:rPr>
        <w:t xml:space="preserve">4, 5 </w:t>
      </w:r>
      <w:r w:rsidRPr="001A0995">
        <w:rPr>
          <w:rFonts w:eastAsia="Times New Roman"/>
          <w:sz w:val="32"/>
          <w:szCs w:val="32"/>
        </w:rPr>
        <w:t xml:space="preserve">— стопорные винты; </w:t>
      </w:r>
      <w:r w:rsidRPr="001A0995">
        <w:rPr>
          <w:rFonts w:eastAsia="Times New Roman"/>
          <w:i/>
          <w:iCs/>
          <w:sz w:val="32"/>
          <w:szCs w:val="32"/>
        </w:rPr>
        <w:t xml:space="preserve">6 </w:t>
      </w:r>
      <w:r w:rsidRPr="001A0995">
        <w:rPr>
          <w:rFonts w:eastAsia="Times New Roman"/>
          <w:sz w:val="32"/>
          <w:szCs w:val="32"/>
        </w:rPr>
        <w:t>— опорные ножки</w:t>
      </w:r>
      <w:r>
        <w:rPr>
          <w:rFonts w:eastAsia="Times New Roman"/>
          <w:sz w:val="32"/>
          <w:szCs w:val="32"/>
        </w:rPr>
        <w:t>.</w:t>
      </w:r>
    </w:p>
    <w:p w:rsidR="00956AB1" w:rsidRPr="001A0995" w:rsidRDefault="00956AB1" w:rsidP="00956AB1">
      <w:pPr>
        <w:shd w:val="clear" w:color="auto" w:fill="FFFFFF"/>
        <w:rPr>
          <w:sz w:val="32"/>
          <w:szCs w:val="32"/>
        </w:rPr>
      </w:pPr>
    </w:p>
    <w:p w:rsidR="00956AB1" w:rsidRPr="001A0995" w:rsidRDefault="00956AB1" w:rsidP="00956AB1">
      <w:pPr>
        <w:shd w:val="clear" w:color="auto" w:fill="FFFFFF"/>
        <w:rPr>
          <w:sz w:val="32"/>
          <w:szCs w:val="32"/>
        </w:rPr>
      </w:pPr>
      <w:r w:rsidRPr="00385CC1">
        <w:rPr>
          <w:rFonts w:eastAsia="Times New Roman"/>
          <w:sz w:val="32"/>
          <w:szCs w:val="32"/>
          <w:u w:val="single"/>
        </w:rPr>
        <w:t xml:space="preserve">Измерение расстояния между внутренними гранями колес выполняют </w:t>
      </w:r>
      <w:r w:rsidRPr="00385CC1">
        <w:rPr>
          <w:rFonts w:eastAsia="Times New Roman"/>
          <w:b/>
          <w:bCs/>
          <w:sz w:val="32"/>
          <w:szCs w:val="32"/>
          <w:u w:val="single"/>
        </w:rPr>
        <w:t xml:space="preserve">штангеном РВП </w:t>
      </w:r>
      <w:r w:rsidRPr="001A0995">
        <w:rPr>
          <w:rFonts w:eastAsia="Times New Roman"/>
          <w:sz w:val="32"/>
          <w:szCs w:val="32"/>
        </w:rPr>
        <w:t>(рис.</w:t>
      </w:r>
      <w:r w:rsidRPr="001A0995">
        <w:rPr>
          <w:sz w:val="32"/>
          <w:szCs w:val="32"/>
        </w:rPr>
        <w:t xml:space="preserve"> 11), </w:t>
      </w:r>
      <w:r w:rsidRPr="001A0995">
        <w:rPr>
          <w:rFonts w:eastAsia="Times New Roman"/>
          <w:sz w:val="32"/>
          <w:szCs w:val="32"/>
        </w:rPr>
        <w:t xml:space="preserve">на штанге </w:t>
      </w:r>
      <w:r w:rsidRPr="001A0995">
        <w:rPr>
          <w:rFonts w:eastAsia="Times New Roman"/>
          <w:i/>
          <w:iCs/>
          <w:sz w:val="32"/>
          <w:szCs w:val="32"/>
        </w:rPr>
        <w:t xml:space="preserve">4 </w:t>
      </w:r>
      <w:r w:rsidRPr="001A0995">
        <w:rPr>
          <w:rFonts w:eastAsia="Times New Roman"/>
          <w:sz w:val="32"/>
          <w:szCs w:val="32"/>
        </w:rPr>
        <w:t xml:space="preserve">которого одна ножка </w:t>
      </w:r>
      <w:r w:rsidRPr="001A0995">
        <w:rPr>
          <w:rFonts w:eastAsia="Times New Roman"/>
          <w:i/>
          <w:iCs/>
          <w:sz w:val="32"/>
          <w:szCs w:val="32"/>
        </w:rPr>
        <w:t xml:space="preserve">1 </w:t>
      </w:r>
      <w:r w:rsidRPr="001A0995">
        <w:rPr>
          <w:rFonts w:eastAsia="Times New Roman"/>
          <w:sz w:val="32"/>
          <w:szCs w:val="32"/>
        </w:rPr>
        <w:t xml:space="preserve">закреплена неподвижно, а другая </w:t>
      </w:r>
      <w:r w:rsidRPr="001A0995">
        <w:rPr>
          <w:rFonts w:eastAsia="Times New Roman"/>
          <w:i/>
          <w:iCs/>
          <w:sz w:val="32"/>
          <w:szCs w:val="32"/>
        </w:rPr>
        <w:t xml:space="preserve">2 </w:t>
      </w:r>
      <w:r w:rsidRPr="001A0995">
        <w:rPr>
          <w:rFonts w:eastAsia="Times New Roman"/>
          <w:sz w:val="32"/>
          <w:szCs w:val="32"/>
        </w:rPr>
        <w:t>может перемещаться. При измерении расстояния между внутренними гранями колес обе ножки подводят к внутренним граням и по шкале на штанге определяют контролируемый размер.</w:t>
      </w:r>
    </w:p>
    <w:p w:rsidR="00956AB1" w:rsidRPr="001A0995" w:rsidRDefault="00956AB1" w:rsidP="00956AB1">
      <w:pPr>
        <w:shd w:val="clear" w:color="auto" w:fill="FFFFFF"/>
        <w:rPr>
          <w:sz w:val="32"/>
          <w:szCs w:val="32"/>
        </w:rPr>
      </w:pPr>
      <w:r w:rsidRPr="001A0995">
        <w:rPr>
          <w:rFonts w:eastAsia="Times New Roman"/>
          <w:sz w:val="32"/>
          <w:szCs w:val="32"/>
        </w:rPr>
        <w:lastRenderedPageBreak/>
        <w:t>Измерение диаметров колес по кругу катания и определение разности диаметровколес на одной оси выполняют скобой ДК (рис. 12.).</w:t>
      </w:r>
      <w:r w:rsidRPr="001A0995">
        <w:rPr>
          <w:noProof/>
          <w:sz w:val="32"/>
          <w:szCs w:val="32"/>
        </w:rPr>
        <w:drawing>
          <wp:inline distT="0" distB="0" distL="0" distR="0">
            <wp:extent cx="2200910" cy="2190115"/>
            <wp:effectExtent l="1905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biLevel thresh="50000"/>
                    </a:blip>
                    <a:srcRect/>
                    <a:stretch>
                      <a:fillRect/>
                    </a:stretch>
                  </pic:blipFill>
                  <pic:spPr bwMode="auto">
                    <a:xfrm>
                      <a:off x="0" y="0"/>
                      <a:ext cx="2200910" cy="2190115"/>
                    </a:xfrm>
                    <a:prstGeom prst="rect">
                      <a:avLst/>
                    </a:prstGeom>
                    <a:noFill/>
                    <a:ln w="9525">
                      <a:noFill/>
                      <a:miter lim="800000"/>
                      <a:headEnd/>
                      <a:tailEnd/>
                    </a:ln>
                  </pic:spPr>
                </pic:pic>
              </a:graphicData>
            </a:graphic>
          </wp:inline>
        </w:drawing>
      </w:r>
    </w:p>
    <w:p w:rsidR="00956AB1" w:rsidRPr="001A0995" w:rsidRDefault="00956AB1" w:rsidP="00956AB1">
      <w:pPr>
        <w:shd w:val="clear" w:color="auto" w:fill="FFFFFF"/>
        <w:rPr>
          <w:sz w:val="32"/>
          <w:szCs w:val="32"/>
        </w:rPr>
      </w:pPr>
      <w:r w:rsidRPr="001A0995">
        <w:rPr>
          <w:rFonts w:eastAsia="Times New Roman"/>
          <w:sz w:val="32"/>
          <w:szCs w:val="32"/>
        </w:rPr>
        <w:t>Рис. 11. Штанген РВП при измерении расстояний между внутренними гранями колес:</w:t>
      </w:r>
    </w:p>
    <w:p w:rsidR="00956AB1" w:rsidRPr="001A0995" w:rsidRDefault="00956AB1" w:rsidP="00956AB1">
      <w:pPr>
        <w:shd w:val="clear" w:color="auto" w:fill="FFFFFF"/>
        <w:rPr>
          <w:sz w:val="32"/>
          <w:szCs w:val="32"/>
        </w:rPr>
      </w:pPr>
      <w:r>
        <w:rPr>
          <w:sz w:val="32"/>
          <w:szCs w:val="32"/>
        </w:rPr>
        <w:t>1</w:t>
      </w:r>
      <w:r w:rsidRPr="001A0995">
        <w:rPr>
          <w:rFonts w:eastAsia="Times New Roman"/>
          <w:sz w:val="32"/>
          <w:szCs w:val="32"/>
        </w:rPr>
        <w:t xml:space="preserve">— неподвижная ножка; </w:t>
      </w:r>
      <w:r w:rsidRPr="001A0995">
        <w:rPr>
          <w:rFonts w:eastAsia="Times New Roman"/>
          <w:i/>
          <w:iCs/>
          <w:sz w:val="32"/>
          <w:szCs w:val="32"/>
        </w:rPr>
        <w:t xml:space="preserve">2 — </w:t>
      </w:r>
      <w:r w:rsidRPr="001A0995">
        <w:rPr>
          <w:rFonts w:eastAsia="Times New Roman"/>
          <w:sz w:val="32"/>
          <w:szCs w:val="32"/>
        </w:rPr>
        <w:t xml:space="preserve">подвижная ножка; </w:t>
      </w:r>
      <w:r w:rsidRPr="001A0995">
        <w:rPr>
          <w:rFonts w:eastAsia="Times New Roman"/>
          <w:i/>
          <w:iCs/>
          <w:sz w:val="32"/>
          <w:szCs w:val="32"/>
        </w:rPr>
        <w:t xml:space="preserve">3 — </w:t>
      </w:r>
      <w:r w:rsidRPr="001A0995">
        <w:rPr>
          <w:rFonts w:eastAsia="Times New Roman"/>
          <w:sz w:val="32"/>
          <w:szCs w:val="32"/>
        </w:rPr>
        <w:t xml:space="preserve">стопорный винт; </w:t>
      </w:r>
      <w:r w:rsidRPr="001A0995">
        <w:rPr>
          <w:rFonts w:eastAsia="Times New Roman"/>
          <w:i/>
          <w:iCs/>
          <w:sz w:val="32"/>
          <w:szCs w:val="32"/>
        </w:rPr>
        <w:t xml:space="preserve">4 — </w:t>
      </w:r>
      <w:r w:rsidRPr="001A0995">
        <w:rPr>
          <w:rFonts w:eastAsia="Times New Roman"/>
          <w:sz w:val="32"/>
          <w:szCs w:val="32"/>
        </w:rPr>
        <w:t>штанга</w:t>
      </w:r>
    </w:p>
    <w:p w:rsidR="00956AB1" w:rsidRPr="001A0995" w:rsidRDefault="00956AB1" w:rsidP="00956AB1">
      <w:pPr>
        <w:rPr>
          <w:sz w:val="32"/>
          <w:szCs w:val="32"/>
        </w:rPr>
      </w:pPr>
      <w:r w:rsidRPr="001A0995">
        <w:rPr>
          <w:noProof/>
          <w:sz w:val="32"/>
          <w:szCs w:val="32"/>
        </w:rPr>
        <w:drawing>
          <wp:inline distT="0" distB="0" distL="0" distR="0">
            <wp:extent cx="2243455" cy="3083560"/>
            <wp:effectExtent l="19050" t="0" r="444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a:biLevel thresh="50000"/>
                    </a:blip>
                    <a:srcRect/>
                    <a:stretch>
                      <a:fillRect/>
                    </a:stretch>
                  </pic:blipFill>
                  <pic:spPr bwMode="auto">
                    <a:xfrm>
                      <a:off x="0" y="0"/>
                      <a:ext cx="2243455" cy="3083560"/>
                    </a:xfrm>
                    <a:prstGeom prst="rect">
                      <a:avLst/>
                    </a:prstGeom>
                    <a:noFill/>
                    <a:ln w="9525">
                      <a:noFill/>
                      <a:miter lim="800000"/>
                      <a:headEnd/>
                      <a:tailEnd/>
                    </a:ln>
                  </pic:spPr>
                </pic:pic>
              </a:graphicData>
            </a:graphic>
          </wp:inline>
        </w:drawing>
      </w:r>
    </w:p>
    <w:p w:rsidR="00956AB1" w:rsidRPr="00385CC1" w:rsidRDefault="00956AB1" w:rsidP="00956AB1">
      <w:pPr>
        <w:shd w:val="clear" w:color="auto" w:fill="FFFFFF"/>
        <w:rPr>
          <w:sz w:val="32"/>
          <w:szCs w:val="32"/>
          <w:u w:val="single"/>
        </w:rPr>
      </w:pPr>
      <w:r w:rsidRPr="001A0995">
        <w:rPr>
          <w:rFonts w:eastAsia="Times New Roman"/>
          <w:sz w:val="32"/>
          <w:szCs w:val="32"/>
        </w:rPr>
        <w:t xml:space="preserve">Рис. 12. </w:t>
      </w:r>
      <w:r w:rsidRPr="00385CC1">
        <w:rPr>
          <w:rFonts w:eastAsia="Times New Roman"/>
          <w:sz w:val="32"/>
          <w:szCs w:val="32"/>
          <w:u w:val="single"/>
        </w:rPr>
        <w:t>Измерение диаметра колеса скобой ДК:</w:t>
      </w:r>
    </w:p>
    <w:p w:rsidR="00956AB1" w:rsidRPr="001A0995" w:rsidRDefault="00956AB1" w:rsidP="00956AB1">
      <w:pPr>
        <w:shd w:val="clear" w:color="auto" w:fill="FFFFFF"/>
        <w:rPr>
          <w:sz w:val="32"/>
          <w:szCs w:val="32"/>
        </w:rPr>
      </w:pPr>
      <w:r w:rsidRPr="001A0995">
        <w:rPr>
          <w:i/>
          <w:iCs/>
          <w:sz w:val="32"/>
          <w:szCs w:val="32"/>
        </w:rPr>
        <w:t xml:space="preserve">1 </w:t>
      </w:r>
      <w:r w:rsidRPr="001A0995">
        <w:rPr>
          <w:rFonts w:eastAsia="Times New Roman"/>
          <w:i/>
          <w:iCs/>
          <w:sz w:val="32"/>
          <w:szCs w:val="32"/>
        </w:rPr>
        <w:t xml:space="preserve">— </w:t>
      </w:r>
      <w:r w:rsidRPr="001A0995">
        <w:rPr>
          <w:rFonts w:eastAsia="Times New Roman"/>
          <w:sz w:val="32"/>
          <w:szCs w:val="32"/>
        </w:rPr>
        <w:t xml:space="preserve">стопорный винт; </w:t>
      </w:r>
      <w:r w:rsidRPr="001A0995">
        <w:rPr>
          <w:rFonts w:eastAsia="Times New Roman"/>
          <w:i/>
          <w:iCs/>
          <w:sz w:val="32"/>
          <w:szCs w:val="32"/>
        </w:rPr>
        <w:t xml:space="preserve">2 </w:t>
      </w:r>
      <w:r w:rsidRPr="001A0995">
        <w:rPr>
          <w:rFonts w:eastAsia="Times New Roman"/>
          <w:sz w:val="32"/>
          <w:szCs w:val="32"/>
        </w:rPr>
        <w:t xml:space="preserve">— подвижная бабка; </w:t>
      </w:r>
      <w:r w:rsidRPr="001A0995">
        <w:rPr>
          <w:rFonts w:eastAsia="Times New Roman"/>
          <w:i/>
          <w:iCs/>
          <w:sz w:val="32"/>
          <w:szCs w:val="32"/>
        </w:rPr>
        <w:t xml:space="preserve">3 — </w:t>
      </w:r>
      <w:r w:rsidRPr="001A0995">
        <w:rPr>
          <w:rFonts w:eastAsia="Times New Roman"/>
          <w:sz w:val="32"/>
          <w:szCs w:val="32"/>
        </w:rPr>
        <w:t xml:space="preserve">опорные поверхности бабок; </w:t>
      </w:r>
      <w:r w:rsidRPr="001A0995">
        <w:rPr>
          <w:rFonts w:eastAsia="Times New Roman"/>
          <w:i/>
          <w:iCs/>
          <w:sz w:val="32"/>
          <w:szCs w:val="32"/>
        </w:rPr>
        <w:t xml:space="preserve">4 — </w:t>
      </w:r>
      <w:r w:rsidRPr="001A0995">
        <w:rPr>
          <w:rFonts w:eastAsia="Times New Roman"/>
          <w:sz w:val="32"/>
          <w:szCs w:val="32"/>
        </w:rPr>
        <w:t xml:space="preserve">наконечник неподвижной бабки; 5 — наконечник подвижной бабки; </w:t>
      </w:r>
      <w:r w:rsidRPr="001A0995">
        <w:rPr>
          <w:rFonts w:eastAsia="Times New Roman"/>
          <w:i/>
          <w:iCs/>
          <w:sz w:val="32"/>
          <w:szCs w:val="32"/>
        </w:rPr>
        <w:t xml:space="preserve">6— </w:t>
      </w:r>
      <w:r w:rsidRPr="001A0995">
        <w:rPr>
          <w:rFonts w:eastAsia="Times New Roman"/>
          <w:sz w:val="32"/>
          <w:szCs w:val="32"/>
        </w:rPr>
        <w:t>труба</w:t>
      </w:r>
    </w:p>
    <w:p w:rsidR="00956AB1" w:rsidRDefault="00956AB1" w:rsidP="00956AB1">
      <w:pPr>
        <w:shd w:val="clear" w:color="auto" w:fill="FFFFFF"/>
        <w:rPr>
          <w:rFonts w:eastAsia="Times New Roman"/>
          <w:sz w:val="32"/>
          <w:szCs w:val="32"/>
        </w:rPr>
      </w:pPr>
    </w:p>
    <w:p w:rsidR="00956AB1" w:rsidRPr="001A0995" w:rsidRDefault="00956AB1" w:rsidP="00956AB1">
      <w:pPr>
        <w:shd w:val="clear" w:color="auto" w:fill="FFFFFF"/>
        <w:rPr>
          <w:sz w:val="32"/>
          <w:szCs w:val="32"/>
        </w:rPr>
      </w:pPr>
      <w:r w:rsidRPr="001A0995">
        <w:rPr>
          <w:rFonts w:eastAsia="Times New Roman"/>
          <w:sz w:val="32"/>
          <w:szCs w:val="32"/>
        </w:rPr>
        <w:t xml:space="preserve"> Для выполнения измерений необходимо ослабить стопорный винт / подвижной бабки </w:t>
      </w:r>
      <w:r w:rsidRPr="001A0995">
        <w:rPr>
          <w:rFonts w:eastAsia="Times New Roman"/>
          <w:i/>
          <w:iCs/>
          <w:sz w:val="32"/>
          <w:szCs w:val="32"/>
        </w:rPr>
        <w:t xml:space="preserve">2 </w:t>
      </w:r>
      <w:r w:rsidRPr="001A0995">
        <w:rPr>
          <w:rFonts w:eastAsia="Times New Roman"/>
          <w:sz w:val="32"/>
          <w:szCs w:val="32"/>
        </w:rPr>
        <w:t>и прижать скобу опорными поверхностями 3 к внутренней грани обода колеса. Наконечники бабок</w:t>
      </w:r>
      <w:r>
        <w:rPr>
          <w:rFonts w:eastAsia="Times New Roman"/>
          <w:sz w:val="32"/>
          <w:szCs w:val="32"/>
        </w:rPr>
        <w:t xml:space="preserve"> следует </w:t>
      </w:r>
      <w:r w:rsidRPr="001A0995">
        <w:rPr>
          <w:rFonts w:eastAsia="Times New Roman"/>
          <w:sz w:val="32"/>
          <w:szCs w:val="32"/>
        </w:rPr>
        <w:t>подвести до соприкосновения с поверхностью колеса, и в положении максимального диаметра колеса подвижную бабку фиксируют стопорным винтом 1. Считывание показаний проводится по основной шкале и нониусу. Измерение диаметров колес производится не менее трех раз для каждого колеса в разных диаметральных сечениях. За действительное значение диаметра колеса принимают среднее арифметическое значение трех измерений.</w:t>
      </w:r>
    </w:p>
    <w:p w:rsidR="00956AB1" w:rsidRDefault="00956AB1" w:rsidP="00956AB1">
      <w:pPr>
        <w:shd w:val="clear" w:color="auto" w:fill="FFFFFF"/>
        <w:rPr>
          <w:rFonts w:eastAsia="Times New Roman"/>
          <w:sz w:val="32"/>
          <w:szCs w:val="32"/>
          <w:u w:val="single"/>
        </w:rPr>
      </w:pPr>
    </w:p>
    <w:p w:rsidR="00956AB1" w:rsidRPr="00954A07" w:rsidRDefault="00956AB1" w:rsidP="00956AB1">
      <w:pPr>
        <w:shd w:val="clear" w:color="auto" w:fill="FFFFFF"/>
        <w:rPr>
          <w:color w:val="FF0000"/>
          <w:sz w:val="32"/>
          <w:szCs w:val="32"/>
        </w:rPr>
      </w:pPr>
      <w:r w:rsidRPr="00385CC1">
        <w:rPr>
          <w:rFonts w:eastAsia="Times New Roman"/>
          <w:b/>
          <w:sz w:val="32"/>
          <w:szCs w:val="32"/>
          <w:u w:val="single"/>
        </w:rPr>
        <w:t>Кронциркуль и линейку</w:t>
      </w:r>
      <w:r w:rsidRPr="00385CC1">
        <w:rPr>
          <w:rFonts w:eastAsia="Times New Roman"/>
          <w:sz w:val="32"/>
          <w:szCs w:val="32"/>
          <w:u w:val="single"/>
        </w:rPr>
        <w:t xml:space="preserve"> используют для измерения отколов обода колеса и местного увеличения ширины обода.</w:t>
      </w:r>
      <w:r w:rsidRPr="001A0995">
        <w:rPr>
          <w:rFonts w:eastAsia="Times New Roman"/>
          <w:sz w:val="32"/>
          <w:szCs w:val="32"/>
        </w:rPr>
        <w:t xml:space="preserve"> ПриТО и ТР вагонов удобно использовать </w:t>
      </w:r>
      <w:r w:rsidRPr="00954A07">
        <w:rPr>
          <w:rFonts w:eastAsia="Times New Roman"/>
          <w:color w:val="FF0000"/>
          <w:sz w:val="32"/>
          <w:szCs w:val="32"/>
        </w:rPr>
        <w:t>малогабаритный автоматизированный прибор для измерения колес МАИК (рис. 13.).</w:t>
      </w:r>
    </w:p>
    <w:p w:rsidR="00956AB1" w:rsidRPr="001A0995" w:rsidRDefault="00956AB1" w:rsidP="00956AB1">
      <w:pPr>
        <w:shd w:val="clear" w:color="auto" w:fill="FFFFFF"/>
        <w:rPr>
          <w:sz w:val="32"/>
          <w:szCs w:val="32"/>
        </w:rPr>
      </w:pPr>
      <w:r w:rsidRPr="00B841D3">
        <w:rPr>
          <w:rFonts w:eastAsia="Times New Roman"/>
          <w:color w:val="FF0000"/>
          <w:sz w:val="32"/>
          <w:szCs w:val="32"/>
        </w:rPr>
        <w:t>МАИК предназначен для измерения диаметра и толщины гребня колес</w:t>
      </w:r>
      <w:r w:rsidRPr="001A0995">
        <w:rPr>
          <w:rFonts w:eastAsia="Times New Roman"/>
          <w:sz w:val="32"/>
          <w:szCs w:val="32"/>
        </w:rPr>
        <w:t>. Он позволяет проводить измерения без выкатки колесных пар из-под вагона, автоматически вычисляет разность диаметров колес на колесной паре.</w:t>
      </w:r>
    </w:p>
    <w:p w:rsidR="00956AB1" w:rsidRPr="001A0995" w:rsidRDefault="00956AB1" w:rsidP="00956AB1">
      <w:pPr>
        <w:shd w:val="clear" w:color="auto" w:fill="FFFFFF"/>
        <w:rPr>
          <w:sz w:val="32"/>
          <w:szCs w:val="32"/>
        </w:rPr>
      </w:pPr>
      <w:r w:rsidRPr="001A0995">
        <w:rPr>
          <w:rFonts w:eastAsia="Times New Roman"/>
          <w:sz w:val="32"/>
          <w:szCs w:val="32"/>
        </w:rPr>
        <w:t>Применение МАИК позволяет повысить точность измерений благодаря конструкции, обеспечивающей правильное позиционирование измерителя на колесе, и автоматическому усреднению результатов измерений в нескольких точках колеса. Масса прибора 2,8 кг. Точность измерения + 0,5 мм.</w:t>
      </w:r>
    </w:p>
    <w:p w:rsidR="00956AB1" w:rsidRPr="001A0995" w:rsidRDefault="00956AB1" w:rsidP="00956AB1">
      <w:pPr>
        <w:rPr>
          <w:sz w:val="32"/>
          <w:szCs w:val="32"/>
        </w:rPr>
      </w:pPr>
      <w:r w:rsidRPr="001A0995">
        <w:rPr>
          <w:noProof/>
          <w:sz w:val="32"/>
          <w:szCs w:val="32"/>
        </w:rPr>
        <w:lastRenderedPageBreak/>
        <w:drawing>
          <wp:inline distT="0" distB="0" distL="0" distR="0">
            <wp:extent cx="4018915" cy="1562735"/>
            <wp:effectExtent l="19050" t="0" r="63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a:biLevel thresh="50000"/>
                    </a:blip>
                    <a:srcRect/>
                    <a:stretch>
                      <a:fillRect/>
                    </a:stretch>
                  </pic:blipFill>
                  <pic:spPr bwMode="auto">
                    <a:xfrm>
                      <a:off x="0" y="0"/>
                      <a:ext cx="4018915" cy="1562735"/>
                    </a:xfrm>
                    <a:prstGeom prst="rect">
                      <a:avLst/>
                    </a:prstGeom>
                    <a:noFill/>
                    <a:ln w="9525">
                      <a:noFill/>
                      <a:miter lim="800000"/>
                      <a:headEnd/>
                      <a:tailEnd/>
                    </a:ln>
                  </pic:spPr>
                </pic:pic>
              </a:graphicData>
            </a:graphic>
          </wp:inline>
        </w:drawing>
      </w:r>
    </w:p>
    <w:p w:rsidR="00956AB1" w:rsidRPr="001A0995" w:rsidRDefault="00956AB1" w:rsidP="00956AB1">
      <w:pPr>
        <w:shd w:val="clear" w:color="auto" w:fill="FFFFFF"/>
        <w:rPr>
          <w:sz w:val="32"/>
          <w:szCs w:val="32"/>
        </w:rPr>
      </w:pPr>
      <w:r w:rsidRPr="001A0995">
        <w:rPr>
          <w:rFonts w:eastAsia="Times New Roman"/>
          <w:sz w:val="32"/>
          <w:szCs w:val="32"/>
        </w:rPr>
        <w:t>Рис..13. Прибор МАИК:</w:t>
      </w:r>
    </w:p>
    <w:p w:rsidR="00956AB1" w:rsidRDefault="00956AB1" w:rsidP="00956AB1">
      <w:pPr>
        <w:shd w:val="clear" w:color="auto" w:fill="FFFFFF"/>
        <w:rPr>
          <w:rFonts w:eastAsia="Times New Roman"/>
          <w:sz w:val="32"/>
          <w:szCs w:val="32"/>
          <w:lang w:val="uk-UA"/>
        </w:rPr>
      </w:pPr>
      <w:r w:rsidRPr="001A0995">
        <w:rPr>
          <w:i/>
          <w:iCs/>
          <w:sz w:val="32"/>
          <w:szCs w:val="32"/>
        </w:rPr>
        <w:t xml:space="preserve">1 </w:t>
      </w:r>
      <w:r w:rsidRPr="001A0995">
        <w:rPr>
          <w:rFonts w:eastAsia="Times New Roman"/>
          <w:i/>
          <w:iCs/>
          <w:sz w:val="32"/>
          <w:szCs w:val="32"/>
        </w:rPr>
        <w:t xml:space="preserve">— </w:t>
      </w:r>
      <w:r w:rsidRPr="001A0995">
        <w:rPr>
          <w:rFonts w:eastAsia="Times New Roman"/>
          <w:sz w:val="32"/>
          <w:szCs w:val="32"/>
        </w:rPr>
        <w:t xml:space="preserve">скоба измерителя; </w:t>
      </w:r>
      <w:r w:rsidRPr="001A0995">
        <w:rPr>
          <w:rFonts w:eastAsia="Times New Roman"/>
          <w:i/>
          <w:iCs/>
          <w:sz w:val="32"/>
          <w:szCs w:val="32"/>
        </w:rPr>
        <w:t xml:space="preserve">2 </w:t>
      </w:r>
      <w:r w:rsidRPr="001A0995">
        <w:rPr>
          <w:rFonts w:eastAsia="Times New Roman"/>
          <w:sz w:val="32"/>
          <w:szCs w:val="32"/>
        </w:rPr>
        <w:t xml:space="preserve">— шток измерителя диаметра; </w:t>
      </w:r>
      <w:r w:rsidRPr="001A0995">
        <w:rPr>
          <w:rFonts w:eastAsia="Times New Roman"/>
          <w:i/>
          <w:iCs/>
          <w:sz w:val="32"/>
          <w:szCs w:val="32"/>
        </w:rPr>
        <w:t xml:space="preserve">3 — </w:t>
      </w:r>
      <w:r w:rsidRPr="001A0995">
        <w:rPr>
          <w:rFonts w:eastAsia="Times New Roman"/>
          <w:sz w:val="32"/>
          <w:szCs w:val="32"/>
        </w:rPr>
        <w:t xml:space="preserve">измеритель толщины гребня; </w:t>
      </w:r>
      <w:r w:rsidRPr="001A0995">
        <w:rPr>
          <w:rFonts w:eastAsia="Times New Roman"/>
          <w:i/>
          <w:iCs/>
          <w:sz w:val="32"/>
          <w:szCs w:val="32"/>
        </w:rPr>
        <w:t xml:space="preserve">4 </w:t>
      </w:r>
      <w:r w:rsidRPr="001A0995">
        <w:rPr>
          <w:rFonts w:eastAsia="Times New Roman"/>
          <w:sz w:val="32"/>
          <w:szCs w:val="32"/>
        </w:rPr>
        <w:t xml:space="preserve">— крышка батарейного отсека; 5 — кронштейны с роликами; </w:t>
      </w:r>
      <w:r w:rsidRPr="001A0995">
        <w:rPr>
          <w:rFonts w:eastAsia="Times New Roman"/>
          <w:i/>
          <w:iCs/>
          <w:sz w:val="32"/>
          <w:szCs w:val="32"/>
        </w:rPr>
        <w:t xml:space="preserve">6 </w:t>
      </w:r>
      <w:r w:rsidRPr="001A0995">
        <w:rPr>
          <w:rFonts w:eastAsia="Times New Roman"/>
          <w:sz w:val="32"/>
          <w:szCs w:val="32"/>
        </w:rPr>
        <w:t xml:space="preserve">— тумблер включения питания; 7 — разъем кабеля блока сопряжения; </w:t>
      </w:r>
      <w:r w:rsidRPr="001A0995">
        <w:rPr>
          <w:rFonts w:eastAsia="Times New Roman"/>
          <w:i/>
          <w:iCs/>
          <w:sz w:val="32"/>
          <w:szCs w:val="32"/>
        </w:rPr>
        <w:t xml:space="preserve">8 </w:t>
      </w:r>
      <w:r w:rsidRPr="001A0995">
        <w:rPr>
          <w:rFonts w:eastAsia="Times New Roman"/>
          <w:sz w:val="32"/>
          <w:szCs w:val="32"/>
        </w:rPr>
        <w:t>— электронный блок</w:t>
      </w:r>
      <w:r>
        <w:rPr>
          <w:rFonts w:eastAsia="Times New Roman"/>
          <w:sz w:val="32"/>
          <w:szCs w:val="32"/>
          <w:lang w:val="uk-UA"/>
        </w:rPr>
        <w:t>.</w:t>
      </w:r>
    </w:p>
    <w:p w:rsidR="00956AB1" w:rsidRDefault="00956AB1" w:rsidP="00956AB1">
      <w:pPr>
        <w:shd w:val="clear" w:color="auto" w:fill="FFFFFF"/>
        <w:rPr>
          <w:rFonts w:eastAsia="Times New Roman"/>
          <w:sz w:val="32"/>
          <w:szCs w:val="32"/>
          <w:lang w:val="uk-UA"/>
        </w:rPr>
      </w:pPr>
    </w:p>
    <w:p w:rsidR="00956AB1" w:rsidRDefault="00956AB1" w:rsidP="00956AB1">
      <w:pPr>
        <w:shd w:val="clear" w:color="auto" w:fill="FFFFFF"/>
        <w:rPr>
          <w:rFonts w:eastAsia="Times New Roman"/>
          <w:sz w:val="32"/>
          <w:szCs w:val="32"/>
          <w:lang w:val="uk-UA"/>
        </w:rPr>
      </w:pPr>
    </w:p>
    <w:p w:rsidR="00956AB1" w:rsidRDefault="00956AB1" w:rsidP="00956AB1">
      <w:pPr>
        <w:pStyle w:val="a5"/>
        <w:rPr>
          <w:sz w:val="32"/>
          <w:szCs w:val="32"/>
          <w:lang w:val="uk-UA"/>
        </w:rPr>
      </w:pPr>
      <w:r>
        <w:rPr>
          <w:sz w:val="32"/>
          <w:szCs w:val="32"/>
          <w:lang w:val="uk-UA"/>
        </w:rPr>
        <w:t>Інструкція з технічного обслуговування вагонів в експлуатації.</w:t>
      </w:r>
    </w:p>
    <w:p w:rsidR="00956AB1" w:rsidRDefault="00956AB1" w:rsidP="00956AB1">
      <w:pPr>
        <w:pStyle w:val="a5"/>
        <w:rPr>
          <w:sz w:val="32"/>
          <w:szCs w:val="32"/>
          <w:lang w:val="uk-UA"/>
        </w:rPr>
      </w:pPr>
      <w:r>
        <w:rPr>
          <w:sz w:val="32"/>
          <w:szCs w:val="32"/>
          <w:lang w:val="uk-UA"/>
        </w:rPr>
        <w:t>Розділ 7.2 Колісні пари.</w:t>
      </w:r>
    </w:p>
    <w:p w:rsidR="00956AB1" w:rsidRDefault="00956AB1" w:rsidP="00956AB1">
      <w:pPr>
        <w:pStyle w:val="a5"/>
        <w:rPr>
          <w:sz w:val="32"/>
          <w:szCs w:val="32"/>
          <w:lang w:val="uk-UA"/>
        </w:rPr>
      </w:pPr>
    </w:p>
    <w:p w:rsidR="00956AB1" w:rsidRDefault="00956AB1" w:rsidP="00956AB1">
      <w:pPr>
        <w:pStyle w:val="a5"/>
        <w:rPr>
          <w:sz w:val="32"/>
          <w:szCs w:val="32"/>
          <w:lang w:val="uk-UA"/>
        </w:rPr>
      </w:pPr>
    </w:p>
    <w:p w:rsidR="00956AB1" w:rsidRDefault="00956AB1" w:rsidP="00956AB1">
      <w:pPr>
        <w:pStyle w:val="a5"/>
        <w:rPr>
          <w:sz w:val="32"/>
          <w:szCs w:val="32"/>
          <w:lang w:val="uk-UA"/>
        </w:rPr>
      </w:pPr>
    </w:p>
    <w:p w:rsidR="00956AB1" w:rsidRDefault="00956AB1" w:rsidP="00956AB1">
      <w:pPr>
        <w:pStyle w:val="a5"/>
        <w:rPr>
          <w:sz w:val="32"/>
          <w:szCs w:val="32"/>
          <w:lang w:val="uk-UA"/>
        </w:rPr>
      </w:pPr>
    </w:p>
    <w:p w:rsidR="00956AB1" w:rsidRDefault="00956AB1" w:rsidP="00956AB1">
      <w:pPr>
        <w:pStyle w:val="a5"/>
        <w:rPr>
          <w:sz w:val="32"/>
          <w:szCs w:val="32"/>
          <w:lang w:val="uk-UA"/>
        </w:rPr>
      </w:pPr>
    </w:p>
    <w:p w:rsidR="00956AB1" w:rsidRDefault="00956AB1" w:rsidP="00956AB1">
      <w:pPr>
        <w:pStyle w:val="a5"/>
        <w:rPr>
          <w:sz w:val="32"/>
          <w:szCs w:val="32"/>
          <w:lang w:val="uk-UA"/>
        </w:rPr>
      </w:pPr>
    </w:p>
    <w:p w:rsidR="00956AB1" w:rsidRDefault="00956AB1" w:rsidP="00956AB1">
      <w:pPr>
        <w:pStyle w:val="a5"/>
        <w:rPr>
          <w:sz w:val="32"/>
          <w:szCs w:val="32"/>
          <w:lang w:val="uk-UA"/>
        </w:rPr>
      </w:pPr>
    </w:p>
    <w:p w:rsidR="00956AB1" w:rsidRDefault="00956AB1" w:rsidP="00956AB1">
      <w:pPr>
        <w:pStyle w:val="a5"/>
        <w:rPr>
          <w:b/>
          <w:color w:val="0070C0"/>
          <w:sz w:val="36"/>
          <w:szCs w:val="36"/>
        </w:rPr>
      </w:pPr>
      <w:r w:rsidRPr="008741BC">
        <w:rPr>
          <w:b/>
          <w:color w:val="0070C0"/>
          <w:sz w:val="36"/>
          <w:szCs w:val="36"/>
          <w:lang w:val="uk-UA"/>
        </w:rPr>
        <w:t>Устройство буксов</w:t>
      </w:r>
      <w:r w:rsidRPr="008741BC">
        <w:rPr>
          <w:b/>
          <w:color w:val="0070C0"/>
          <w:sz w:val="36"/>
          <w:szCs w:val="36"/>
        </w:rPr>
        <w:t>ых узлов.</w:t>
      </w:r>
    </w:p>
    <w:p w:rsidR="00956AB1" w:rsidRPr="00F10F82" w:rsidRDefault="00956AB1" w:rsidP="00956AB1">
      <w:pPr>
        <w:shd w:val="clear" w:color="auto" w:fill="FFFFFF"/>
        <w:jc w:val="both"/>
        <w:rPr>
          <w:sz w:val="32"/>
          <w:szCs w:val="32"/>
        </w:rPr>
      </w:pPr>
    </w:p>
    <w:p w:rsidR="00956AB1" w:rsidRPr="00F10F82" w:rsidRDefault="00956AB1" w:rsidP="00956AB1">
      <w:pPr>
        <w:shd w:val="clear" w:color="auto" w:fill="FFFFFF"/>
        <w:jc w:val="both"/>
        <w:rPr>
          <w:sz w:val="32"/>
          <w:szCs w:val="32"/>
        </w:rPr>
      </w:pPr>
      <w:r w:rsidRPr="00F10F82">
        <w:rPr>
          <w:i/>
          <w:iCs/>
          <w:sz w:val="32"/>
          <w:szCs w:val="32"/>
        </w:rPr>
        <w:t>1.</w:t>
      </w:r>
      <w:r w:rsidRPr="00954E5A">
        <w:rPr>
          <w:i/>
          <w:iCs/>
          <w:sz w:val="32"/>
          <w:szCs w:val="32"/>
        </w:rPr>
        <w:t xml:space="preserve">1. </w:t>
      </w:r>
      <w:r w:rsidRPr="00F10F82">
        <w:rPr>
          <w:rFonts w:eastAsia="Times New Roman"/>
          <w:i/>
          <w:iCs/>
          <w:sz w:val="32"/>
          <w:szCs w:val="32"/>
        </w:rPr>
        <w:t xml:space="preserve">Назначение и </w:t>
      </w:r>
      <w:r>
        <w:rPr>
          <w:rFonts w:eastAsia="Times New Roman"/>
          <w:i/>
          <w:iCs/>
          <w:sz w:val="32"/>
          <w:szCs w:val="32"/>
        </w:rPr>
        <w:t>устройство букс грузовых вагонов.</w:t>
      </w:r>
    </w:p>
    <w:p w:rsidR="00956AB1" w:rsidRDefault="00956AB1" w:rsidP="00956AB1">
      <w:pPr>
        <w:shd w:val="clear" w:color="auto" w:fill="FFFFFF"/>
        <w:jc w:val="both"/>
        <w:rPr>
          <w:rFonts w:eastAsia="Times New Roman"/>
          <w:sz w:val="32"/>
          <w:szCs w:val="32"/>
        </w:rPr>
      </w:pPr>
    </w:p>
    <w:p w:rsidR="00956AB1" w:rsidRPr="00385CC1" w:rsidRDefault="00956AB1" w:rsidP="00956AB1">
      <w:pPr>
        <w:shd w:val="clear" w:color="auto" w:fill="FFFFFF"/>
        <w:jc w:val="both"/>
        <w:rPr>
          <w:b/>
          <w:sz w:val="32"/>
          <w:szCs w:val="32"/>
        </w:rPr>
      </w:pPr>
      <w:r w:rsidRPr="00385CC1">
        <w:rPr>
          <w:rFonts w:eastAsia="Times New Roman"/>
          <w:b/>
          <w:sz w:val="32"/>
          <w:szCs w:val="32"/>
        </w:rPr>
        <w:t>Буксовые узлы обеспечивают передачу нагрузки от кузова вагона на шейки осей, возможность вращения колесной пары и ограничивают продольные и поперечные перемещения колесной пары относительно тележки.</w:t>
      </w:r>
    </w:p>
    <w:p w:rsidR="00956AB1" w:rsidRPr="00385CC1" w:rsidRDefault="00956AB1" w:rsidP="00956AB1">
      <w:pPr>
        <w:shd w:val="clear" w:color="auto" w:fill="FFFFFF"/>
        <w:jc w:val="both"/>
        <w:rPr>
          <w:b/>
          <w:sz w:val="32"/>
          <w:szCs w:val="32"/>
        </w:rPr>
      </w:pPr>
      <w:r w:rsidRPr="00385CC1">
        <w:rPr>
          <w:rFonts w:eastAsia="Times New Roman"/>
          <w:b/>
          <w:sz w:val="32"/>
          <w:szCs w:val="32"/>
        </w:rPr>
        <w:lastRenderedPageBreak/>
        <w:t>На вагонах отечественных железных дорог применяются буксы только с подшипниками качения (роликовыми), так как они обеспечивают реализацию высоких скоростей движения и осевых нагрузок, а также более надежны в эксплуатации.</w:t>
      </w:r>
    </w:p>
    <w:p w:rsidR="00956AB1" w:rsidRDefault="00956AB1" w:rsidP="00956AB1">
      <w:pPr>
        <w:shd w:val="clear" w:color="auto" w:fill="FFFFFF"/>
        <w:jc w:val="both"/>
        <w:rPr>
          <w:rFonts w:eastAsia="Times New Roman"/>
          <w:sz w:val="32"/>
          <w:szCs w:val="32"/>
        </w:rPr>
      </w:pPr>
      <w:r w:rsidRPr="00385CC1">
        <w:rPr>
          <w:rFonts w:eastAsia="Times New Roman"/>
          <w:color w:val="FF0000"/>
          <w:sz w:val="32"/>
          <w:szCs w:val="32"/>
        </w:rPr>
        <w:t>Буксовые узлы с подшипниками качения классифицируются</w:t>
      </w:r>
    </w:p>
    <w:p w:rsidR="00956AB1" w:rsidRDefault="00956AB1" w:rsidP="00956AB1">
      <w:pPr>
        <w:shd w:val="clear" w:color="auto" w:fill="FFFFFF"/>
        <w:jc w:val="both"/>
        <w:rPr>
          <w:rFonts w:eastAsia="Times New Roman"/>
          <w:sz w:val="32"/>
          <w:szCs w:val="32"/>
        </w:rPr>
      </w:pPr>
      <w:r>
        <w:rPr>
          <w:rFonts w:eastAsia="Times New Roman"/>
          <w:sz w:val="32"/>
          <w:szCs w:val="32"/>
        </w:rPr>
        <w:t>-</w:t>
      </w:r>
      <w:r w:rsidRPr="00F10F82">
        <w:rPr>
          <w:rFonts w:eastAsia="Times New Roman"/>
          <w:sz w:val="32"/>
          <w:szCs w:val="32"/>
        </w:rPr>
        <w:t xml:space="preserve">по типу роликовых подшипников, </w:t>
      </w:r>
    </w:p>
    <w:p w:rsidR="00956AB1" w:rsidRDefault="00956AB1" w:rsidP="00956AB1">
      <w:pPr>
        <w:shd w:val="clear" w:color="auto" w:fill="FFFFFF"/>
        <w:jc w:val="both"/>
        <w:rPr>
          <w:rFonts w:eastAsia="Times New Roman"/>
          <w:sz w:val="32"/>
          <w:szCs w:val="32"/>
        </w:rPr>
      </w:pPr>
      <w:r>
        <w:rPr>
          <w:rFonts w:eastAsia="Times New Roman"/>
          <w:sz w:val="32"/>
          <w:szCs w:val="32"/>
        </w:rPr>
        <w:t>-</w:t>
      </w:r>
      <w:r w:rsidRPr="00F10F82">
        <w:rPr>
          <w:rFonts w:eastAsia="Times New Roman"/>
          <w:sz w:val="32"/>
          <w:szCs w:val="32"/>
        </w:rPr>
        <w:t xml:space="preserve">способу посадки их на шейку оси, </w:t>
      </w:r>
    </w:p>
    <w:p w:rsidR="00956AB1" w:rsidRPr="00F10F82" w:rsidRDefault="00956AB1" w:rsidP="00956AB1">
      <w:pPr>
        <w:shd w:val="clear" w:color="auto" w:fill="FFFFFF"/>
        <w:jc w:val="both"/>
        <w:rPr>
          <w:sz w:val="32"/>
          <w:szCs w:val="32"/>
        </w:rPr>
      </w:pPr>
      <w:r>
        <w:rPr>
          <w:rFonts w:eastAsia="Times New Roman"/>
          <w:sz w:val="32"/>
          <w:szCs w:val="32"/>
        </w:rPr>
        <w:t>-</w:t>
      </w:r>
      <w:r w:rsidRPr="00F10F82">
        <w:rPr>
          <w:rFonts w:eastAsia="Times New Roman"/>
          <w:sz w:val="32"/>
          <w:szCs w:val="32"/>
        </w:rPr>
        <w:t>по конструкции корпуса буксы и деталей крепления подшипников на шейке оси.</w:t>
      </w:r>
    </w:p>
    <w:p w:rsidR="00956AB1" w:rsidRPr="00F10F82" w:rsidRDefault="00956AB1" w:rsidP="00956AB1">
      <w:pPr>
        <w:shd w:val="clear" w:color="auto" w:fill="FFFFFF"/>
        <w:jc w:val="both"/>
        <w:rPr>
          <w:sz w:val="32"/>
          <w:szCs w:val="32"/>
        </w:rPr>
      </w:pPr>
      <w:r w:rsidRPr="00F10F82">
        <w:rPr>
          <w:rFonts w:eastAsia="Times New Roman"/>
          <w:sz w:val="32"/>
          <w:szCs w:val="32"/>
        </w:rPr>
        <w:t xml:space="preserve">Конструкция букс грузовых вагонов приведена на </w:t>
      </w:r>
      <w:r>
        <w:rPr>
          <w:rFonts w:eastAsia="Times New Roman"/>
          <w:sz w:val="32"/>
          <w:szCs w:val="32"/>
        </w:rPr>
        <w:t>Р</w:t>
      </w:r>
      <w:r w:rsidRPr="00F10F82">
        <w:rPr>
          <w:rFonts w:eastAsia="Times New Roman"/>
          <w:sz w:val="32"/>
          <w:szCs w:val="32"/>
        </w:rPr>
        <w:t>ис</w:t>
      </w:r>
      <w:r>
        <w:rPr>
          <w:rFonts w:eastAsia="Times New Roman"/>
          <w:sz w:val="32"/>
          <w:szCs w:val="32"/>
        </w:rPr>
        <w:t>.1</w:t>
      </w:r>
      <w:r w:rsidRPr="00F10F82">
        <w:rPr>
          <w:rFonts w:eastAsia="Times New Roman"/>
          <w:sz w:val="32"/>
          <w:szCs w:val="32"/>
        </w:rPr>
        <w:t xml:space="preserve"> и</w:t>
      </w:r>
      <w:r>
        <w:rPr>
          <w:rFonts w:eastAsia="Times New Roman"/>
          <w:sz w:val="32"/>
          <w:szCs w:val="32"/>
        </w:rPr>
        <w:t xml:space="preserve"> Рис.2.</w:t>
      </w:r>
    </w:p>
    <w:p w:rsidR="00956AB1" w:rsidRPr="00385CC1" w:rsidRDefault="00956AB1" w:rsidP="00956AB1">
      <w:pPr>
        <w:shd w:val="clear" w:color="auto" w:fill="FFFFFF"/>
        <w:jc w:val="both"/>
        <w:rPr>
          <w:color w:val="FF0000"/>
          <w:sz w:val="32"/>
          <w:szCs w:val="32"/>
        </w:rPr>
      </w:pPr>
      <w:r w:rsidRPr="00385CC1">
        <w:rPr>
          <w:rFonts w:eastAsia="Times New Roman"/>
          <w:color w:val="FF0000"/>
          <w:sz w:val="32"/>
          <w:szCs w:val="32"/>
        </w:rPr>
        <w:t xml:space="preserve">   По способу соединения с рамой тележки корпуса букс бывают челюстными и бесчелюстными.</w:t>
      </w:r>
    </w:p>
    <w:p w:rsidR="00956AB1" w:rsidRDefault="00956AB1" w:rsidP="00956AB1">
      <w:pPr>
        <w:shd w:val="clear" w:color="auto" w:fill="FFFFFF"/>
        <w:jc w:val="both"/>
        <w:rPr>
          <w:rFonts w:eastAsia="Times New Roman"/>
          <w:sz w:val="32"/>
          <w:szCs w:val="32"/>
        </w:rPr>
      </w:pPr>
      <w:r w:rsidRPr="00F10F82">
        <w:rPr>
          <w:rFonts w:eastAsia="Times New Roman"/>
          <w:sz w:val="32"/>
          <w:szCs w:val="32"/>
        </w:rPr>
        <w:t xml:space="preserve">Челюстной корпус буксы (рис..3) грузового вагона отлит из стали или алюминиевого сплава </w:t>
      </w:r>
    </w:p>
    <w:p w:rsidR="00956AB1" w:rsidRDefault="00956AB1" w:rsidP="00956AB1">
      <w:pPr>
        <w:shd w:val="clear" w:color="auto" w:fill="FFFFFF"/>
        <w:jc w:val="both"/>
        <w:rPr>
          <w:rFonts w:eastAsia="Times New Roman"/>
          <w:sz w:val="32"/>
          <w:szCs w:val="32"/>
        </w:rPr>
      </w:pPr>
    </w:p>
    <w:p w:rsidR="00956AB1" w:rsidRDefault="00956AB1" w:rsidP="00956AB1">
      <w:pPr>
        <w:shd w:val="clear" w:color="auto" w:fill="FFFFFF"/>
        <w:jc w:val="both"/>
        <w:rPr>
          <w:rFonts w:eastAsia="Times New Roman"/>
          <w:sz w:val="32"/>
          <w:szCs w:val="32"/>
        </w:rPr>
      </w:pPr>
      <w:r w:rsidRPr="001217D4">
        <w:rPr>
          <w:rFonts w:eastAsia="Times New Roman"/>
          <w:noProof/>
          <w:sz w:val="32"/>
          <w:szCs w:val="32"/>
        </w:rPr>
        <w:drawing>
          <wp:inline distT="0" distB="0" distL="0" distR="0">
            <wp:extent cx="1868170" cy="3082925"/>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biLevel thresh="50000"/>
                    </a:blip>
                    <a:srcRect/>
                    <a:stretch>
                      <a:fillRect/>
                    </a:stretch>
                  </pic:blipFill>
                  <pic:spPr bwMode="auto">
                    <a:xfrm>
                      <a:off x="0" y="0"/>
                      <a:ext cx="1868170" cy="3082925"/>
                    </a:xfrm>
                    <a:prstGeom prst="rect">
                      <a:avLst/>
                    </a:prstGeom>
                    <a:noFill/>
                    <a:ln w="9525">
                      <a:noFill/>
                      <a:miter lim="800000"/>
                      <a:headEnd/>
                      <a:tailEnd/>
                    </a:ln>
                  </pic:spPr>
                </pic:pic>
              </a:graphicData>
            </a:graphic>
          </wp:inline>
        </w:drawing>
      </w:r>
      <w:r w:rsidRPr="001217D4">
        <w:rPr>
          <w:rFonts w:eastAsia="Times New Roman"/>
          <w:noProof/>
          <w:sz w:val="32"/>
          <w:szCs w:val="32"/>
        </w:rPr>
        <w:drawing>
          <wp:inline distT="0" distB="0" distL="0" distR="0">
            <wp:extent cx="1760220" cy="1452962"/>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biLevel thresh="50000"/>
                    </a:blip>
                    <a:srcRect/>
                    <a:stretch>
                      <a:fillRect/>
                    </a:stretch>
                  </pic:blipFill>
                  <pic:spPr bwMode="auto">
                    <a:xfrm>
                      <a:off x="0" y="0"/>
                      <a:ext cx="1770010" cy="1461043"/>
                    </a:xfrm>
                    <a:prstGeom prst="rect">
                      <a:avLst/>
                    </a:prstGeom>
                    <a:noFill/>
                    <a:ln w="9525">
                      <a:noFill/>
                      <a:miter lim="800000"/>
                      <a:headEnd/>
                      <a:tailEnd/>
                    </a:ln>
                  </pic:spPr>
                </pic:pic>
              </a:graphicData>
            </a:graphic>
          </wp:inline>
        </w:drawing>
      </w:r>
    </w:p>
    <w:p w:rsidR="00956AB1" w:rsidRDefault="00956AB1" w:rsidP="00956AB1">
      <w:pPr>
        <w:shd w:val="clear" w:color="auto" w:fill="FFFFFF"/>
        <w:jc w:val="both"/>
        <w:rPr>
          <w:rFonts w:eastAsia="Times New Roman"/>
          <w:sz w:val="32"/>
          <w:szCs w:val="32"/>
        </w:rPr>
      </w:pPr>
    </w:p>
    <w:p w:rsidR="00956AB1" w:rsidRPr="00385CC1" w:rsidRDefault="00956AB1" w:rsidP="00956AB1">
      <w:pPr>
        <w:shd w:val="clear" w:color="auto" w:fill="FFFFFF"/>
        <w:jc w:val="both"/>
        <w:rPr>
          <w:rFonts w:eastAsia="Times New Roman"/>
          <w:sz w:val="28"/>
          <w:szCs w:val="28"/>
        </w:rPr>
      </w:pPr>
      <w:r w:rsidRPr="00385CC1">
        <w:rPr>
          <w:rFonts w:eastAsia="Times New Roman"/>
          <w:sz w:val="28"/>
          <w:szCs w:val="28"/>
        </w:rPr>
        <w:lastRenderedPageBreak/>
        <w:t xml:space="preserve">Рис. 3. Корпус буксы                   Рис. 4 Корпус буксы рефрежираторного вагона.                                </w:t>
      </w:r>
    </w:p>
    <w:p w:rsidR="00956AB1" w:rsidRPr="00385CC1" w:rsidRDefault="00956AB1" w:rsidP="00956AB1">
      <w:pPr>
        <w:shd w:val="clear" w:color="auto" w:fill="FFFFFF"/>
        <w:jc w:val="both"/>
        <w:rPr>
          <w:rFonts w:eastAsia="Times New Roman"/>
          <w:sz w:val="28"/>
          <w:szCs w:val="28"/>
        </w:rPr>
      </w:pPr>
    </w:p>
    <w:p w:rsidR="00956AB1" w:rsidRDefault="00956AB1" w:rsidP="00956AB1">
      <w:pPr>
        <w:shd w:val="clear" w:color="auto" w:fill="FFFFFF"/>
        <w:jc w:val="both"/>
        <w:rPr>
          <w:rFonts w:eastAsia="Times New Roman"/>
          <w:sz w:val="32"/>
          <w:szCs w:val="32"/>
        </w:rPr>
      </w:pPr>
    </w:p>
    <w:p w:rsidR="00956AB1" w:rsidRDefault="00956AB1" w:rsidP="00956AB1">
      <w:pPr>
        <w:shd w:val="clear" w:color="auto" w:fill="FFFFFF"/>
        <w:jc w:val="both"/>
        <w:rPr>
          <w:rFonts w:eastAsia="Times New Roman"/>
          <w:sz w:val="32"/>
          <w:szCs w:val="32"/>
        </w:rPr>
      </w:pPr>
    </w:p>
    <w:p w:rsidR="00956AB1" w:rsidRDefault="00956AB1" w:rsidP="00956AB1">
      <w:pPr>
        <w:shd w:val="clear" w:color="auto" w:fill="FFFFFF"/>
        <w:jc w:val="both"/>
        <w:rPr>
          <w:rFonts w:eastAsia="Times New Roman"/>
          <w:sz w:val="32"/>
          <w:szCs w:val="32"/>
        </w:rPr>
      </w:pPr>
    </w:p>
    <w:p w:rsidR="00956AB1" w:rsidRPr="00F10F82" w:rsidRDefault="00956AB1" w:rsidP="00956AB1">
      <w:pPr>
        <w:shd w:val="clear" w:color="auto" w:fill="FFFFFF"/>
        <w:jc w:val="both"/>
        <w:rPr>
          <w:sz w:val="32"/>
          <w:szCs w:val="32"/>
        </w:rPr>
      </w:pPr>
      <w:r w:rsidRPr="00F10F82">
        <w:rPr>
          <w:rFonts w:eastAsia="Times New Roman"/>
          <w:sz w:val="32"/>
          <w:szCs w:val="32"/>
        </w:rPr>
        <w:t xml:space="preserve">и по бокам имеет </w:t>
      </w:r>
      <w:r w:rsidRPr="003C1E5D">
        <w:rPr>
          <w:rFonts w:eastAsia="Times New Roman"/>
          <w:color w:val="FF0000"/>
          <w:sz w:val="32"/>
          <w:szCs w:val="32"/>
        </w:rPr>
        <w:t xml:space="preserve">приливы </w:t>
      </w:r>
      <w:r w:rsidRPr="003C1E5D">
        <w:rPr>
          <w:rFonts w:eastAsia="Times New Roman"/>
          <w:i/>
          <w:iCs/>
          <w:color w:val="FF0000"/>
          <w:sz w:val="32"/>
          <w:szCs w:val="32"/>
        </w:rPr>
        <w:t xml:space="preserve">1 </w:t>
      </w:r>
      <w:r w:rsidRPr="003C1E5D">
        <w:rPr>
          <w:rFonts w:eastAsia="Times New Roman"/>
          <w:color w:val="FF0000"/>
          <w:sz w:val="32"/>
          <w:szCs w:val="32"/>
        </w:rPr>
        <w:t>для челюстей рамы</w:t>
      </w:r>
      <w:r w:rsidRPr="00F10F82">
        <w:rPr>
          <w:rFonts w:eastAsia="Times New Roman"/>
          <w:sz w:val="32"/>
          <w:szCs w:val="32"/>
        </w:rPr>
        <w:t xml:space="preserve">, а в верхней части </w:t>
      </w:r>
      <w:r w:rsidRPr="003C1E5D">
        <w:rPr>
          <w:rFonts w:eastAsia="Times New Roman"/>
          <w:color w:val="00B050"/>
          <w:sz w:val="32"/>
          <w:szCs w:val="32"/>
        </w:rPr>
        <w:t xml:space="preserve">ребра </w:t>
      </w:r>
      <w:r w:rsidRPr="003C1E5D">
        <w:rPr>
          <w:rFonts w:eastAsia="Times New Roman"/>
          <w:i/>
          <w:iCs/>
          <w:color w:val="00B050"/>
          <w:sz w:val="32"/>
          <w:szCs w:val="32"/>
        </w:rPr>
        <w:t xml:space="preserve">2 </w:t>
      </w:r>
      <w:r w:rsidRPr="003C1E5D">
        <w:rPr>
          <w:rFonts w:eastAsia="Times New Roman"/>
          <w:color w:val="00B050"/>
          <w:sz w:val="32"/>
          <w:szCs w:val="32"/>
        </w:rPr>
        <w:t>для опоры боковой рамы</w:t>
      </w:r>
      <w:r w:rsidRPr="00F10F82">
        <w:rPr>
          <w:rFonts w:eastAsia="Times New Roman"/>
          <w:sz w:val="32"/>
          <w:szCs w:val="32"/>
        </w:rPr>
        <w:t xml:space="preserve">. В передней части корпус буксы имеет </w:t>
      </w:r>
      <w:r w:rsidRPr="003C1E5D">
        <w:rPr>
          <w:rFonts w:eastAsia="Times New Roman"/>
          <w:color w:val="7030A0"/>
          <w:sz w:val="32"/>
          <w:szCs w:val="32"/>
        </w:rPr>
        <w:t xml:space="preserve">ушки </w:t>
      </w:r>
      <w:r w:rsidRPr="003C1E5D">
        <w:rPr>
          <w:rFonts w:eastAsia="Times New Roman"/>
          <w:i/>
          <w:iCs/>
          <w:color w:val="7030A0"/>
          <w:sz w:val="32"/>
          <w:szCs w:val="32"/>
        </w:rPr>
        <w:t xml:space="preserve">3 </w:t>
      </w:r>
      <w:r w:rsidRPr="00F10F82">
        <w:rPr>
          <w:rFonts w:eastAsia="Times New Roman"/>
          <w:sz w:val="32"/>
          <w:szCs w:val="32"/>
        </w:rPr>
        <w:t xml:space="preserve">с </w:t>
      </w:r>
      <w:r w:rsidRPr="003C1E5D">
        <w:rPr>
          <w:rFonts w:eastAsia="Times New Roman"/>
          <w:color w:val="00B0F0"/>
          <w:sz w:val="32"/>
          <w:szCs w:val="32"/>
        </w:rPr>
        <w:t xml:space="preserve">отверстиями </w:t>
      </w:r>
      <w:r w:rsidRPr="003C1E5D">
        <w:rPr>
          <w:rFonts w:eastAsia="Times New Roman"/>
          <w:i/>
          <w:iCs/>
          <w:color w:val="00B0F0"/>
          <w:sz w:val="32"/>
          <w:szCs w:val="32"/>
        </w:rPr>
        <w:t xml:space="preserve">4 </w:t>
      </w:r>
      <w:r w:rsidRPr="003C1E5D">
        <w:rPr>
          <w:rFonts w:eastAsia="Times New Roman"/>
          <w:color w:val="00B0F0"/>
          <w:sz w:val="32"/>
          <w:szCs w:val="32"/>
        </w:rPr>
        <w:t>для болтов М20</w:t>
      </w:r>
      <w:r w:rsidRPr="00F10F82">
        <w:rPr>
          <w:rFonts w:eastAsia="Times New Roman"/>
          <w:sz w:val="32"/>
          <w:szCs w:val="32"/>
        </w:rPr>
        <w:t xml:space="preserve"> крепительной крышки. В задней части корпус буксы имеет проточенную канавку для запрессовки лабиринтной части.</w:t>
      </w:r>
    </w:p>
    <w:p w:rsidR="00956AB1" w:rsidRDefault="00956AB1" w:rsidP="00956AB1">
      <w:pPr>
        <w:shd w:val="clear" w:color="auto" w:fill="FFFFFF"/>
        <w:jc w:val="both"/>
        <w:rPr>
          <w:rFonts w:eastAsia="Times New Roman"/>
          <w:sz w:val="32"/>
          <w:szCs w:val="32"/>
        </w:rPr>
      </w:pPr>
    </w:p>
    <w:p w:rsidR="00956AB1" w:rsidRDefault="00956AB1" w:rsidP="00956AB1">
      <w:pPr>
        <w:shd w:val="clear" w:color="auto" w:fill="FFFFFF"/>
        <w:jc w:val="both"/>
        <w:rPr>
          <w:rFonts w:eastAsia="Times New Roman"/>
          <w:sz w:val="32"/>
          <w:szCs w:val="32"/>
        </w:rPr>
      </w:pPr>
    </w:p>
    <w:p w:rsidR="00956AB1" w:rsidRDefault="00956AB1" w:rsidP="00956AB1">
      <w:pPr>
        <w:shd w:val="clear" w:color="auto" w:fill="FFFFFF"/>
        <w:jc w:val="both"/>
        <w:rPr>
          <w:rFonts w:eastAsia="Times New Roman"/>
          <w:sz w:val="32"/>
          <w:szCs w:val="32"/>
        </w:rPr>
      </w:pPr>
      <w:r w:rsidRPr="00F10F82">
        <w:rPr>
          <w:rFonts w:eastAsia="Times New Roman"/>
          <w:sz w:val="32"/>
          <w:szCs w:val="32"/>
        </w:rPr>
        <w:t xml:space="preserve">Бесчелюстной корпус буксы рефрижераторных и пассажирских вагонов (рис..4) с блоками заднего </w:t>
      </w:r>
      <w:r w:rsidRPr="00F10F82">
        <w:rPr>
          <w:rFonts w:eastAsia="Times New Roman"/>
          <w:i/>
          <w:iCs/>
          <w:sz w:val="32"/>
          <w:szCs w:val="32"/>
        </w:rPr>
        <w:t xml:space="preserve">1 </w:t>
      </w:r>
      <w:r w:rsidRPr="00F10F82">
        <w:rPr>
          <w:rFonts w:eastAsia="Times New Roman"/>
          <w:sz w:val="32"/>
          <w:szCs w:val="32"/>
        </w:rPr>
        <w:t xml:space="preserve">и переднего </w:t>
      </w:r>
      <w:r w:rsidRPr="00F10F82">
        <w:rPr>
          <w:rFonts w:eastAsia="Times New Roman"/>
          <w:i/>
          <w:iCs/>
          <w:sz w:val="32"/>
          <w:szCs w:val="32"/>
        </w:rPr>
        <w:t xml:space="preserve">2 </w:t>
      </w:r>
      <w:r w:rsidRPr="00F10F82">
        <w:rPr>
          <w:rFonts w:eastAsia="Times New Roman"/>
          <w:sz w:val="32"/>
          <w:szCs w:val="32"/>
        </w:rPr>
        <w:t xml:space="preserve">подшипников имеет два кронштейна </w:t>
      </w:r>
      <w:r w:rsidRPr="00F10F82">
        <w:rPr>
          <w:rFonts w:eastAsia="Times New Roman"/>
          <w:i/>
          <w:iCs/>
          <w:sz w:val="32"/>
          <w:szCs w:val="32"/>
        </w:rPr>
        <w:t xml:space="preserve">3 </w:t>
      </w:r>
      <w:r w:rsidRPr="00F10F82">
        <w:rPr>
          <w:rFonts w:eastAsia="Times New Roman"/>
          <w:sz w:val="32"/>
          <w:szCs w:val="32"/>
        </w:rPr>
        <w:t xml:space="preserve">для размещения деталей надбуксового рессорного подвешивания. В кронштейнах предусмотрены отверстия </w:t>
      </w:r>
      <w:r w:rsidRPr="00F10F82">
        <w:rPr>
          <w:rFonts w:eastAsia="Times New Roman"/>
          <w:i/>
          <w:iCs/>
          <w:sz w:val="32"/>
          <w:szCs w:val="32"/>
        </w:rPr>
        <w:t xml:space="preserve">4 </w:t>
      </w:r>
      <w:r w:rsidRPr="00F10F82">
        <w:rPr>
          <w:rFonts w:eastAsia="Times New Roman"/>
          <w:sz w:val="32"/>
          <w:szCs w:val="32"/>
        </w:rPr>
        <w:t xml:space="preserve">для шпинтонов рамы тележки. Лабиринтная часть отлита вместе с корпусом. Лабиринтное кольцо </w:t>
      </w:r>
      <w:r w:rsidRPr="00F10F82">
        <w:rPr>
          <w:rFonts w:eastAsia="Times New Roman"/>
          <w:i/>
          <w:iCs/>
          <w:sz w:val="32"/>
          <w:szCs w:val="32"/>
        </w:rPr>
        <w:t xml:space="preserve">3 </w:t>
      </w:r>
      <w:r w:rsidRPr="00F10F82">
        <w:rPr>
          <w:rFonts w:eastAsia="Times New Roman"/>
          <w:sz w:val="32"/>
          <w:szCs w:val="32"/>
        </w:rPr>
        <w:t>(см. рис. 1) по форме соответствует лабиринтной части корпуса буксы и вместе с ней обеспечивает герметичность буксовог</w:t>
      </w:r>
      <w:r>
        <w:rPr>
          <w:rFonts w:eastAsia="Times New Roman"/>
          <w:sz w:val="32"/>
          <w:szCs w:val="32"/>
        </w:rPr>
        <w:t>о узла,</w:t>
      </w:r>
    </w:p>
    <w:p w:rsidR="00956AB1" w:rsidRDefault="00956AB1" w:rsidP="00956AB1">
      <w:pPr>
        <w:shd w:val="clear" w:color="auto" w:fill="FFFFFF"/>
        <w:jc w:val="both"/>
        <w:rPr>
          <w:rFonts w:eastAsia="Times New Roman"/>
          <w:sz w:val="32"/>
          <w:szCs w:val="32"/>
        </w:rPr>
      </w:pPr>
    </w:p>
    <w:p w:rsidR="00956AB1" w:rsidRDefault="00956AB1" w:rsidP="00956AB1">
      <w:pPr>
        <w:shd w:val="clear" w:color="auto" w:fill="FFFFFF"/>
        <w:jc w:val="both"/>
        <w:rPr>
          <w:rFonts w:eastAsia="Times New Roman"/>
          <w:b/>
          <w:sz w:val="32"/>
          <w:szCs w:val="32"/>
          <w:u w:val="single"/>
        </w:rPr>
      </w:pPr>
      <w:r w:rsidRPr="003C1E5D">
        <w:rPr>
          <w:rFonts w:eastAsia="Times New Roman"/>
          <w:b/>
          <w:sz w:val="32"/>
          <w:szCs w:val="32"/>
          <w:u w:val="single"/>
        </w:rPr>
        <w:t xml:space="preserve">Букса грузового вагона с двумя цилиндрическими подшипниками </w:t>
      </w:r>
    </w:p>
    <w:p w:rsidR="00956AB1" w:rsidRPr="003C1E5D" w:rsidRDefault="00956AB1" w:rsidP="00956AB1">
      <w:pPr>
        <w:shd w:val="clear" w:color="auto" w:fill="FFFFFF"/>
        <w:jc w:val="both"/>
        <w:rPr>
          <w:rFonts w:eastAsia="Times New Roman"/>
          <w:b/>
          <w:sz w:val="32"/>
          <w:szCs w:val="32"/>
          <w:u w:val="single"/>
        </w:rPr>
      </w:pPr>
      <w:r w:rsidRPr="003C1E5D">
        <w:rPr>
          <w:rFonts w:eastAsia="Times New Roman"/>
          <w:b/>
          <w:sz w:val="32"/>
          <w:szCs w:val="32"/>
          <w:u w:val="single"/>
        </w:rPr>
        <w:t>с торцевым креплением гайкой:</w:t>
      </w:r>
    </w:p>
    <w:p w:rsidR="00956AB1" w:rsidRDefault="00956AB1" w:rsidP="00956AB1">
      <w:pPr>
        <w:shd w:val="clear" w:color="auto" w:fill="FFFFFF"/>
        <w:jc w:val="both"/>
        <w:rPr>
          <w:rFonts w:eastAsia="Times New Roman"/>
          <w:sz w:val="32"/>
          <w:szCs w:val="32"/>
        </w:rPr>
      </w:pPr>
    </w:p>
    <w:p w:rsidR="00956AB1" w:rsidRPr="00F10F82" w:rsidRDefault="00956AB1" w:rsidP="00956AB1">
      <w:pPr>
        <w:shd w:val="clear" w:color="auto" w:fill="FFFFFF"/>
        <w:jc w:val="both"/>
        <w:rPr>
          <w:rFonts w:eastAsia="Times New Roman"/>
          <w:sz w:val="32"/>
          <w:szCs w:val="32"/>
        </w:rPr>
      </w:pPr>
    </w:p>
    <w:p w:rsidR="00956AB1" w:rsidRPr="00F10F82" w:rsidRDefault="00956AB1" w:rsidP="00956AB1">
      <w:pPr>
        <w:jc w:val="both"/>
        <w:rPr>
          <w:sz w:val="32"/>
          <w:szCs w:val="32"/>
        </w:rPr>
      </w:pPr>
      <w:r w:rsidRPr="00F10F82">
        <w:rPr>
          <w:noProof/>
          <w:sz w:val="32"/>
          <w:szCs w:val="32"/>
        </w:rPr>
        <w:lastRenderedPageBreak/>
        <w:drawing>
          <wp:inline distT="0" distB="0" distL="0" distR="0">
            <wp:extent cx="3369945" cy="2259965"/>
            <wp:effectExtent l="19050" t="0" r="190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biLevel thresh="50000"/>
                    </a:blip>
                    <a:srcRect/>
                    <a:stretch>
                      <a:fillRect/>
                    </a:stretch>
                  </pic:blipFill>
                  <pic:spPr bwMode="auto">
                    <a:xfrm>
                      <a:off x="0" y="0"/>
                      <a:ext cx="3369945" cy="2259965"/>
                    </a:xfrm>
                    <a:prstGeom prst="rect">
                      <a:avLst/>
                    </a:prstGeom>
                    <a:noFill/>
                    <a:ln w="9525">
                      <a:noFill/>
                      <a:miter lim="800000"/>
                      <a:headEnd/>
                      <a:tailEnd/>
                    </a:ln>
                  </pic:spPr>
                </pic:pic>
              </a:graphicData>
            </a:graphic>
          </wp:inline>
        </w:drawing>
      </w:r>
    </w:p>
    <w:p w:rsidR="00956AB1" w:rsidRPr="0004130C" w:rsidRDefault="00956AB1" w:rsidP="00956AB1">
      <w:pPr>
        <w:shd w:val="clear" w:color="auto" w:fill="FFFFFF"/>
        <w:jc w:val="both"/>
        <w:rPr>
          <w:color w:val="FF0000"/>
          <w:sz w:val="32"/>
          <w:szCs w:val="32"/>
        </w:rPr>
      </w:pPr>
      <w:r w:rsidRPr="0004130C">
        <w:rPr>
          <w:rFonts w:eastAsia="Times New Roman"/>
          <w:color w:val="FF0000"/>
          <w:sz w:val="32"/>
          <w:szCs w:val="32"/>
        </w:rPr>
        <w:t>Рис.1. Букса грузового вагона с двумя цилиндрическими подшипниками с торцевым креплением гайкой:</w:t>
      </w:r>
    </w:p>
    <w:p w:rsidR="00956AB1" w:rsidRPr="0004130C" w:rsidRDefault="00956AB1" w:rsidP="00956AB1">
      <w:pPr>
        <w:shd w:val="clear" w:color="auto" w:fill="FFFFFF"/>
        <w:jc w:val="both"/>
        <w:rPr>
          <w:rFonts w:eastAsia="Times New Roman"/>
          <w:color w:val="FF0000"/>
          <w:sz w:val="32"/>
          <w:szCs w:val="32"/>
        </w:rPr>
      </w:pPr>
      <w:r w:rsidRPr="0004130C">
        <w:rPr>
          <w:i/>
          <w:iCs/>
          <w:color w:val="FF0000"/>
          <w:sz w:val="32"/>
          <w:szCs w:val="32"/>
        </w:rPr>
        <w:t xml:space="preserve">1 </w:t>
      </w:r>
      <w:r w:rsidRPr="0004130C">
        <w:rPr>
          <w:rFonts w:eastAsia="Times New Roman"/>
          <w:color w:val="FF0000"/>
          <w:sz w:val="32"/>
          <w:szCs w:val="32"/>
        </w:rPr>
        <w:t xml:space="preserve">— корпус буксы; </w:t>
      </w:r>
      <w:r w:rsidRPr="0004130C">
        <w:rPr>
          <w:rFonts w:eastAsia="Times New Roman"/>
          <w:i/>
          <w:iCs/>
          <w:color w:val="FF0000"/>
          <w:sz w:val="32"/>
          <w:szCs w:val="32"/>
        </w:rPr>
        <w:t xml:space="preserve">2 — </w:t>
      </w:r>
      <w:r w:rsidRPr="0004130C">
        <w:rPr>
          <w:rFonts w:eastAsia="Times New Roman"/>
          <w:color w:val="FF0000"/>
          <w:sz w:val="32"/>
          <w:szCs w:val="32"/>
        </w:rPr>
        <w:t xml:space="preserve">отъемный лабиринт корпуса буксы; </w:t>
      </w:r>
      <w:r w:rsidRPr="0004130C">
        <w:rPr>
          <w:rFonts w:eastAsia="Times New Roman"/>
          <w:i/>
          <w:iCs/>
          <w:color w:val="FF0000"/>
          <w:sz w:val="32"/>
          <w:szCs w:val="32"/>
        </w:rPr>
        <w:t xml:space="preserve">3 </w:t>
      </w:r>
      <w:r w:rsidRPr="0004130C">
        <w:rPr>
          <w:rFonts w:eastAsia="Times New Roman"/>
          <w:color w:val="FF0000"/>
          <w:sz w:val="32"/>
          <w:szCs w:val="32"/>
        </w:rPr>
        <w:t xml:space="preserve">— лабиринтное кольцо; </w:t>
      </w:r>
      <w:r w:rsidRPr="0004130C">
        <w:rPr>
          <w:rFonts w:eastAsia="Times New Roman"/>
          <w:i/>
          <w:iCs/>
          <w:color w:val="FF0000"/>
          <w:sz w:val="32"/>
          <w:szCs w:val="32"/>
        </w:rPr>
        <w:t xml:space="preserve">4 </w:t>
      </w:r>
      <w:r w:rsidRPr="0004130C">
        <w:rPr>
          <w:rFonts w:eastAsia="Times New Roman"/>
          <w:color w:val="FF0000"/>
          <w:sz w:val="32"/>
          <w:szCs w:val="32"/>
        </w:rPr>
        <w:t xml:space="preserve">— задний подшипник; </w:t>
      </w:r>
      <w:r w:rsidRPr="0004130C">
        <w:rPr>
          <w:rFonts w:eastAsia="Times New Roman"/>
          <w:i/>
          <w:iCs/>
          <w:color w:val="FF0000"/>
          <w:sz w:val="32"/>
          <w:szCs w:val="32"/>
        </w:rPr>
        <w:t xml:space="preserve">5 </w:t>
      </w:r>
      <w:r w:rsidRPr="0004130C">
        <w:rPr>
          <w:rFonts w:eastAsia="Times New Roman"/>
          <w:color w:val="FF0000"/>
          <w:sz w:val="32"/>
          <w:szCs w:val="32"/>
        </w:rPr>
        <w:t xml:space="preserve">— передний подшипник; </w:t>
      </w:r>
      <w:r w:rsidRPr="0004130C">
        <w:rPr>
          <w:rFonts w:eastAsia="Times New Roman"/>
          <w:i/>
          <w:iCs/>
          <w:color w:val="FF0000"/>
          <w:sz w:val="32"/>
          <w:szCs w:val="32"/>
        </w:rPr>
        <w:t xml:space="preserve">6 </w:t>
      </w:r>
      <w:r w:rsidRPr="0004130C">
        <w:rPr>
          <w:rFonts w:eastAsia="Times New Roman"/>
          <w:color w:val="FF0000"/>
          <w:sz w:val="32"/>
          <w:szCs w:val="32"/>
        </w:rPr>
        <w:t xml:space="preserve">— торцевая гайка; 7 — крепительная крышка; </w:t>
      </w:r>
      <w:r w:rsidRPr="0004130C">
        <w:rPr>
          <w:rFonts w:eastAsia="Times New Roman"/>
          <w:i/>
          <w:iCs/>
          <w:color w:val="FF0000"/>
          <w:sz w:val="32"/>
          <w:szCs w:val="32"/>
        </w:rPr>
        <w:t xml:space="preserve">8 </w:t>
      </w:r>
      <w:r w:rsidRPr="0004130C">
        <w:rPr>
          <w:rFonts w:eastAsia="Times New Roman"/>
          <w:color w:val="FF0000"/>
          <w:sz w:val="32"/>
          <w:szCs w:val="32"/>
        </w:rPr>
        <w:t xml:space="preserve">— болт </w:t>
      </w:r>
      <w:r w:rsidRPr="0004130C">
        <w:rPr>
          <w:rFonts w:eastAsia="Times New Roman"/>
          <w:color w:val="FF0000"/>
          <w:sz w:val="32"/>
          <w:szCs w:val="32"/>
          <w:lang w:val="en-US"/>
        </w:rPr>
        <w:t>Ml</w:t>
      </w:r>
      <w:r w:rsidRPr="0004130C">
        <w:rPr>
          <w:rFonts w:eastAsia="Times New Roman"/>
          <w:color w:val="FF0000"/>
          <w:sz w:val="32"/>
          <w:szCs w:val="32"/>
        </w:rPr>
        <w:t xml:space="preserve">2 стопорной планки с пружинной шайбой; </w:t>
      </w:r>
      <w:r w:rsidRPr="0004130C">
        <w:rPr>
          <w:rFonts w:eastAsia="Times New Roman"/>
          <w:i/>
          <w:iCs/>
          <w:color w:val="FF0000"/>
          <w:sz w:val="32"/>
          <w:szCs w:val="32"/>
        </w:rPr>
        <w:t xml:space="preserve">9 — </w:t>
      </w:r>
      <w:r w:rsidRPr="0004130C">
        <w:rPr>
          <w:rFonts w:eastAsia="Times New Roman"/>
          <w:color w:val="FF0000"/>
          <w:sz w:val="32"/>
          <w:szCs w:val="32"/>
        </w:rPr>
        <w:t xml:space="preserve">проволока; </w:t>
      </w:r>
      <w:r w:rsidRPr="0004130C">
        <w:rPr>
          <w:rFonts w:eastAsia="Times New Roman"/>
          <w:i/>
          <w:iCs/>
          <w:color w:val="FF0000"/>
          <w:sz w:val="32"/>
          <w:szCs w:val="32"/>
        </w:rPr>
        <w:t xml:space="preserve">10 — </w:t>
      </w:r>
      <w:r w:rsidRPr="0004130C">
        <w:rPr>
          <w:rFonts w:eastAsia="Times New Roman"/>
          <w:color w:val="FF0000"/>
          <w:sz w:val="32"/>
          <w:szCs w:val="32"/>
        </w:rPr>
        <w:t xml:space="preserve">стопорная планка; </w:t>
      </w:r>
      <w:r w:rsidRPr="0004130C">
        <w:rPr>
          <w:rFonts w:eastAsia="Times New Roman"/>
          <w:i/>
          <w:iCs/>
          <w:color w:val="FF0000"/>
          <w:sz w:val="32"/>
          <w:szCs w:val="32"/>
        </w:rPr>
        <w:t xml:space="preserve">11 — </w:t>
      </w:r>
      <w:r w:rsidRPr="0004130C">
        <w:rPr>
          <w:rFonts w:eastAsia="Times New Roman"/>
          <w:color w:val="FF0000"/>
          <w:sz w:val="32"/>
          <w:szCs w:val="32"/>
        </w:rPr>
        <w:t xml:space="preserve">упорное кольцо подшипника; </w:t>
      </w:r>
      <w:r w:rsidRPr="0004130C">
        <w:rPr>
          <w:rFonts w:eastAsia="Times New Roman"/>
          <w:i/>
          <w:iCs/>
          <w:color w:val="FF0000"/>
          <w:sz w:val="32"/>
          <w:szCs w:val="32"/>
        </w:rPr>
        <w:t xml:space="preserve">12 </w:t>
      </w:r>
      <w:r w:rsidRPr="0004130C">
        <w:rPr>
          <w:rFonts w:eastAsia="Times New Roman"/>
          <w:color w:val="FF0000"/>
          <w:sz w:val="32"/>
          <w:szCs w:val="32"/>
        </w:rPr>
        <w:t xml:space="preserve">— смотровая крышка; </w:t>
      </w:r>
      <w:r w:rsidRPr="0004130C">
        <w:rPr>
          <w:rFonts w:eastAsia="Times New Roman"/>
          <w:i/>
          <w:iCs/>
          <w:color w:val="FF0000"/>
          <w:sz w:val="32"/>
          <w:szCs w:val="32"/>
        </w:rPr>
        <w:t xml:space="preserve">13 — </w:t>
      </w:r>
      <w:r w:rsidRPr="0004130C">
        <w:rPr>
          <w:rFonts w:eastAsia="Times New Roman"/>
          <w:color w:val="FF0000"/>
          <w:sz w:val="32"/>
          <w:szCs w:val="32"/>
        </w:rPr>
        <w:t xml:space="preserve">прокладка; </w:t>
      </w:r>
      <w:r w:rsidRPr="0004130C">
        <w:rPr>
          <w:rFonts w:eastAsia="Times New Roman"/>
          <w:i/>
          <w:iCs/>
          <w:color w:val="FF0000"/>
          <w:sz w:val="32"/>
          <w:szCs w:val="32"/>
        </w:rPr>
        <w:t xml:space="preserve">14 — </w:t>
      </w:r>
      <w:r w:rsidRPr="0004130C">
        <w:rPr>
          <w:rFonts w:eastAsia="Times New Roman"/>
          <w:color w:val="FF0000"/>
          <w:sz w:val="32"/>
          <w:szCs w:val="32"/>
        </w:rPr>
        <w:t>болт М12 смотровой крышки; 75 — кольцо уплотнительное.</w:t>
      </w:r>
    </w:p>
    <w:p w:rsidR="00956AB1" w:rsidRDefault="00956AB1" w:rsidP="00956AB1">
      <w:pPr>
        <w:shd w:val="clear" w:color="auto" w:fill="FFFFFF"/>
        <w:jc w:val="both"/>
        <w:rPr>
          <w:rFonts w:eastAsia="Times New Roman"/>
          <w:sz w:val="32"/>
          <w:szCs w:val="32"/>
        </w:rPr>
      </w:pPr>
    </w:p>
    <w:p w:rsidR="00956AB1" w:rsidRDefault="00956AB1" w:rsidP="00956AB1">
      <w:pPr>
        <w:shd w:val="clear" w:color="auto" w:fill="FFFFFF"/>
        <w:jc w:val="both"/>
        <w:rPr>
          <w:rFonts w:eastAsia="Times New Roman"/>
          <w:sz w:val="32"/>
          <w:szCs w:val="32"/>
        </w:rPr>
      </w:pPr>
    </w:p>
    <w:p w:rsidR="00956AB1" w:rsidRPr="00F10F82" w:rsidRDefault="00956AB1" w:rsidP="00956AB1">
      <w:pPr>
        <w:shd w:val="clear" w:color="auto" w:fill="FFFFFF"/>
        <w:jc w:val="both"/>
        <w:rPr>
          <w:sz w:val="32"/>
          <w:szCs w:val="32"/>
        </w:rPr>
      </w:pPr>
      <w:r w:rsidRPr="00F10F82">
        <w:rPr>
          <w:rFonts w:eastAsia="Times New Roman"/>
          <w:sz w:val="32"/>
          <w:szCs w:val="32"/>
        </w:rPr>
        <w:t>препятствуя вытеканию смазки и попаданию в буксу грязи. Лабиринтное кольцо напрессовывается на предподступичную часть оси или устанавливается с предварительным нагревом до 125-150°С.</w:t>
      </w:r>
    </w:p>
    <w:p w:rsidR="00956AB1" w:rsidRPr="00F10F82" w:rsidRDefault="00956AB1" w:rsidP="00956AB1">
      <w:pPr>
        <w:shd w:val="clear" w:color="auto" w:fill="FFFFFF"/>
        <w:jc w:val="both"/>
        <w:rPr>
          <w:sz w:val="32"/>
          <w:szCs w:val="32"/>
        </w:rPr>
      </w:pPr>
      <w:r w:rsidRPr="00F10F82">
        <w:rPr>
          <w:rFonts w:eastAsia="Times New Roman"/>
          <w:sz w:val="32"/>
          <w:szCs w:val="32"/>
        </w:rPr>
        <w:t>В передней части корпус буксы закрыт крепительной и смотровой крышками с резиновыми уплотнениями.</w:t>
      </w:r>
    </w:p>
    <w:p w:rsidR="00956AB1" w:rsidRPr="00F10F82" w:rsidRDefault="00956AB1" w:rsidP="00956AB1">
      <w:pPr>
        <w:shd w:val="clear" w:color="auto" w:fill="FFFFFF"/>
        <w:jc w:val="both"/>
        <w:rPr>
          <w:sz w:val="32"/>
          <w:szCs w:val="32"/>
        </w:rPr>
      </w:pPr>
      <w:r w:rsidRPr="00F10F82">
        <w:rPr>
          <w:rFonts w:eastAsia="Times New Roman"/>
          <w:sz w:val="32"/>
          <w:szCs w:val="32"/>
        </w:rPr>
        <w:t>Крепительная крышка 7 (см. рис. 1) с резиновым уплотни</w:t>
      </w:r>
      <w:r>
        <w:rPr>
          <w:rFonts w:eastAsia="Times New Roman"/>
          <w:sz w:val="32"/>
          <w:szCs w:val="32"/>
        </w:rPr>
        <w:t>т</w:t>
      </w:r>
      <w:r w:rsidRPr="00F10F82">
        <w:rPr>
          <w:rFonts w:eastAsia="Times New Roman"/>
          <w:sz w:val="32"/>
          <w:szCs w:val="32"/>
        </w:rPr>
        <w:t xml:space="preserve">ельным кольцом 75 обеспечивает герметичность корпусу буксы с внешней стороны. Кроме того, крепительная крышка фиксирует наружные кольца подшипников в буксе, для чего при ее установке </w:t>
      </w:r>
      <w:r w:rsidRPr="00F10F82">
        <w:rPr>
          <w:rFonts w:eastAsia="Times New Roman"/>
          <w:sz w:val="32"/>
          <w:szCs w:val="32"/>
        </w:rPr>
        <w:lastRenderedPageBreak/>
        <w:t>необходимо обеспечить зазор между корпусом буксы и крышкой в пределах 0,5—2 мм.</w:t>
      </w:r>
    </w:p>
    <w:p w:rsidR="00956AB1" w:rsidRDefault="00956AB1" w:rsidP="00956AB1">
      <w:pPr>
        <w:shd w:val="clear" w:color="auto" w:fill="FFFFFF"/>
        <w:jc w:val="both"/>
        <w:rPr>
          <w:rFonts w:eastAsia="Times New Roman"/>
          <w:sz w:val="32"/>
          <w:szCs w:val="32"/>
        </w:rPr>
      </w:pPr>
      <w:r w:rsidRPr="00F10F82">
        <w:rPr>
          <w:rFonts w:eastAsia="Times New Roman"/>
          <w:sz w:val="32"/>
          <w:szCs w:val="32"/>
        </w:rPr>
        <w:t xml:space="preserve">Смотровая крышка </w:t>
      </w:r>
      <w:r w:rsidRPr="00F10F82">
        <w:rPr>
          <w:rFonts w:eastAsia="Times New Roman"/>
          <w:i/>
          <w:iCs/>
          <w:sz w:val="32"/>
          <w:szCs w:val="32"/>
        </w:rPr>
        <w:t xml:space="preserve">12 </w:t>
      </w:r>
      <w:r w:rsidRPr="00F10F82">
        <w:rPr>
          <w:rFonts w:eastAsia="Times New Roman"/>
          <w:sz w:val="32"/>
          <w:szCs w:val="32"/>
        </w:rPr>
        <w:t>служит для производства промежуточной ревизии, обточки колесной пары, а также для контроля в эксплуатации состояния смазки, деталей подшипников. Крышка изготовляется штамповкой из стали или алюминия и через</w:t>
      </w:r>
    </w:p>
    <w:p w:rsidR="00956AB1" w:rsidRDefault="00956AB1" w:rsidP="00956AB1">
      <w:pPr>
        <w:shd w:val="clear" w:color="auto" w:fill="FFFFFF"/>
        <w:jc w:val="both"/>
        <w:rPr>
          <w:rFonts w:eastAsia="Times New Roman"/>
          <w:sz w:val="32"/>
          <w:szCs w:val="32"/>
        </w:rPr>
      </w:pPr>
    </w:p>
    <w:p w:rsidR="00956AB1" w:rsidRPr="003C1E5D" w:rsidRDefault="00956AB1" w:rsidP="00956AB1">
      <w:pPr>
        <w:shd w:val="clear" w:color="auto" w:fill="FFFFFF"/>
        <w:jc w:val="both"/>
        <w:rPr>
          <w:b/>
          <w:sz w:val="32"/>
          <w:szCs w:val="32"/>
          <w:u w:val="single"/>
        </w:rPr>
      </w:pPr>
      <w:r w:rsidRPr="003C1E5D">
        <w:rPr>
          <w:rFonts w:eastAsia="Times New Roman"/>
          <w:b/>
          <w:sz w:val="32"/>
          <w:szCs w:val="32"/>
          <w:u w:val="single"/>
        </w:rPr>
        <w:t>Букса грузового вагона с двумя цилиндрическими креплениями тарельчатой шайбой и четырьмя болтами:</w:t>
      </w:r>
    </w:p>
    <w:p w:rsidR="00956AB1" w:rsidRDefault="00956AB1" w:rsidP="00956AB1">
      <w:pPr>
        <w:shd w:val="clear" w:color="auto" w:fill="FFFFFF"/>
        <w:jc w:val="both"/>
        <w:rPr>
          <w:rFonts w:eastAsia="Times New Roman"/>
          <w:sz w:val="32"/>
          <w:szCs w:val="32"/>
        </w:rPr>
      </w:pPr>
    </w:p>
    <w:p w:rsidR="00956AB1" w:rsidRDefault="00956AB1" w:rsidP="00956AB1">
      <w:pPr>
        <w:shd w:val="clear" w:color="auto" w:fill="FFFFFF"/>
        <w:jc w:val="both"/>
        <w:rPr>
          <w:rFonts w:eastAsia="Times New Roman"/>
          <w:sz w:val="32"/>
          <w:szCs w:val="32"/>
        </w:rPr>
      </w:pPr>
    </w:p>
    <w:p w:rsidR="00956AB1" w:rsidRPr="00F10F82" w:rsidRDefault="00956AB1" w:rsidP="00956AB1">
      <w:pPr>
        <w:shd w:val="clear" w:color="auto" w:fill="FFFFFF"/>
        <w:jc w:val="both"/>
        <w:rPr>
          <w:sz w:val="32"/>
          <w:szCs w:val="32"/>
        </w:rPr>
      </w:pPr>
    </w:p>
    <w:p w:rsidR="00956AB1" w:rsidRPr="00F10F82" w:rsidRDefault="00956AB1" w:rsidP="00956AB1">
      <w:pPr>
        <w:jc w:val="both"/>
        <w:rPr>
          <w:sz w:val="32"/>
          <w:szCs w:val="32"/>
        </w:rPr>
      </w:pPr>
      <w:r w:rsidRPr="00F10F82">
        <w:rPr>
          <w:noProof/>
          <w:sz w:val="32"/>
          <w:szCs w:val="32"/>
        </w:rPr>
        <w:drawing>
          <wp:inline distT="0" distB="0" distL="0" distR="0">
            <wp:extent cx="2729865" cy="2377440"/>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biLevel thresh="50000"/>
                    </a:blip>
                    <a:srcRect/>
                    <a:stretch>
                      <a:fillRect/>
                    </a:stretch>
                  </pic:blipFill>
                  <pic:spPr bwMode="auto">
                    <a:xfrm>
                      <a:off x="0" y="0"/>
                      <a:ext cx="2729865" cy="2377440"/>
                    </a:xfrm>
                    <a:prstGeom prst="rect">
                      <a:avLst/>
                    </a:prstGeom>
                    <a:noFill/>
                    <a:ln w="9525">
                      <a:noFill/>
                      <a:miter lim="800000"/>
                      <a:headEnd/>
                      <a:tailEnd/>
                    </a:ln>
                  </pic:spPr>
                </pic:pic>
              </a:graphicData>
            </a:graphic>
          </wp:inline>
        </w:drawing>
      </w:r>
    </w:p>
    <w:p w:rsidR="00956AB1" w:rsidRPr="00F10F82" w:rsidRDefault="00956AB1" w:rsidP="00956AB1">
      <w:pPr>
        <w:shd w:val="clear" w:color="auto" w:fill="FFFFFF"/>
        <w:jc w:val="both"/>
        <w:rPr>
          <w:sz w:val="32"/>
          <w:szCs w:val="32"/>
        </w:rPr>
      </w:pPr>
      <w:r>
        <w:rPr>
          <w:rFonts w:eastAsia="Times New Roman"/>
          <w:sz w:val="32"/>
          <w:szCs w:val="32"/>
        </w:rPr>
        <w:t>Рис.</w:t>
      </w:r>
      <w:r w:rsidRPr="00F10F82">
        <w:rPr>
          <w:rFonts w:eastAsia="Times New Roman"/>
          <w:sz w:val="32"/>
          <w:szCs w:val="32"/>
        </w:rPr>
        <w:t>2. Букса грузового вагона с двумя цилиндрическими кр</w:t>
      </w:r>
      <w:r>
        <w:rPr>
          <w:rFonts w:eastAsia="Times New Roman"/>
          <w:sz w:val="32"/>
          <w:szCs w:val="32"/>
        </w:rPr>
        <w:t>е</w:t>
      </w:r>
      <w:r w:rsidRPr="00F10F82">
        <w:rPr>
          <w:rFonts w:eastAsia="Times New Roman"/>
          <w:sz w:val="32"/>
          <w:szCs w:val="32"/>
        </w:rPr>
        <w:t>плениями тарельчатой шайбой и четырьмя болтами:</w:t>
      </w:r>
    </w:p>
    <w:p w:rsidR="00956AB1" w:rsidRPr="00F10F82" w:rsidRDefault="00956AB1" w:rsidP="00956AB1">
      <w:pPr>
        <w:shd w:val="clear" w:color="auto" w:fill="FFFFFF"/>
        <w:jc w:val="both"/>
        <w:rPr>
          <w:sz w:val="32"/>
          <w:szCs w:val="32"/>
        </w:rPr>
      </w:pPr>
      <w:r w:rsidRPr="00F10F82">
        <w:rPr>
          <w:i/>
          <w:iCs/>
          <w:sz w:val="32"/>
          <w:szCs w:val="32"/>
        </w:rPr>
        <w:t xml:space="preserve">1 </w:t>
      </w:r>
      <w:r w:rsidRPr="00F10F82">
        <w:rPr>
          <w:rFonts w:eastAsia="Times New Roman"/>
          <w:sz w:val="32"/>
          <w:szCs w:val="32"/>
        </w:rPr>
        <w:t xml:space="preserve">— передний подшипник 232726Л1М; </w:t>
      </w:r>
      <w:r w:rsidRPr="00F10F82">
        <w:rPr>
          <w:rFonts w:eastAsia="Times New Roman"/>
          <w:i/>
          <w:iCs/>
          <w:sz w:val="32"/>
          <w:szCs w:val="32"/>
        </w:rPr>
        <w:t xml:space="preserve">2 </w:t>
      </w:r>
      <w:r w:rsidRPr="00F10F82">
        <w:rPr>
          <w:rFonts w:eastAsia="Times New Roman"/>
          <w:sz w:val="32"/>
          <w:szCs w:val="32"/>
        </w:rPr>
        <w:t xml:space="preserve">— задний подшипник 42726Л; </w:t>
      </w:r>
      <w:r w:rsidRPr="00F10F82">
        <w:rPr>
          <w:rFonts w:eastAsia="Times New Roman"/>
          <w:i/>
          <w:iCs/>
          <w:sz w:val="32"/>
          <w:szCs w:val="32"/>
        </w:rPr>
        <w:t xml:space="preserve">3 </w:t>
      </w:r>
      <w:r w:rsidRPr="00F10F82">
        <w:rPr>
          <w:rFonts w:eastAsia="Times New Roman"/>
          <w:sz w:val="32"/>
          <w:szCs w:val="32"/>
        </w:rPr>
        <w:t xml:space="preserve">— корпус буксы, </w:t>
      </w:r>
      <w:r w:rsidRPr="00F10F82">
        <w:rPr>
          <w:rFonts w:eastAsia="Times New Roman"/>
          <w:i/>
          <w:iCs/>
          <w:sz w:val="32"/>
          <w:szCs w:val="32"/>
        </w:rPr>
        <w:t xml:space="preserve">4 — </w:t>
      </w:r>
      <w:r w:rsidRPr="00F10F82">
        <w:rPr>
          <w:rFonts w:eastAsia="Times New Roman"/>
          <w:sz w:val="32"/>
          <w:szCs w:val="32"/>
        </w:rPr>
        <w:t xml:space="preserve">лабиринтное кольцо; </w:t>
      </w:r>
      <w:r w:rsidRPr="00F10F82">
        <w:rPr>
          <w:rFonts w:eastAsia="Times New Roman"/>
          <w:i/>
          <w:iCs/>
          <w:sz w:val="32"/>
          <w:szCs w:val="32"/>
        </w:rPr>
        <w:t xml:space="preserve">5 </w:t>
      </w:r>
      <w:r w:rsidRPr="00F10F82">
        <w:rPr>
          <w:rFonts w:eastAsia="Times New Roman"/>
          <w:sz w:val="32"/>
          <w:szCs w:val="32"/>
        </w:rPr>
        <w:t xml:space="preserve">— отъемный лабиринт корпуса буксы; </w:t>
      </w:r>
      <w:r w:rsidRPr="00F10F82">
        <w:rPr>
          <w:rFonts w:eastAsia="Times New Roman"/>
          <w:i/>
          <w:iCs/>
          <w:sz w:val="32"/>
          <w:szCs w:val="32"/>
        </w:rPr>
        <w:t xml:space="preserve">6 </w:t>
      </w:r>
      <w:r w:rsidRPr="00F10F82">
        <w:rPr>
          <w:rFonts w:eastAsia="Times New Roman"/>
          <w:sz w:val="32"/>
          <w:szCs w:val="32"/>
        </w:rPr>
        <w:t xml:space="preserve">— кольцо уплотнительное; 7— крепительная крышка; </w:t>
      </w:r>
      <w:r w:rsidRPr="00F10F82">
        <w:rPr>
          <w:rFonts w:eastAsia="Times New Roman"/>
          <w:i/>
          <w:iCs/>
          <w:sz w:val="32"/>
          <w:szCs w:val="32"/>
        </w:rPr>
        <w:t xml:space="preserve">8 </w:t>
      </w:r>
      <w:r w:rsidRPr="00F10F82">
        <w:rPr>
          <w:rFonts w:eastAsia="Times New Roman"/>
          <w:sz w:val="32"/>
          <w:szCs w:val="32"/>
        </w:rPr>
        <w:t xml:space="preserve">— прокладка; </w:t>
      </w:r>
      <w:r w:rsidRPr="00F10F82">
        <w:rPr>
          <w:rFonts w:eastAsia="Times New Roman"/>
          <w:i/>
          <w:iCs/>
          <w:sz w:val="32"/>
          <w:szCs w:val="32"/>
        </w:rPr>
        <w:t xml:space="preserve">9 </w:t>
      </w:r>
      <w:r w:rsidRPr="00F10F82">
        <w:rPr>
          <w:rFonts w:eastAsia="Times New Roman"/>
          <w:sz w:val="32"/>
          <w:szCs w:val="32"/>
        </w:rPr>
        <w:t xml:space="preserve">— торцевая шайба; </w:t>
      </w:r>
      <w:r w:rsidRPr="00F10F82">
        <w:rPr>
          <w:rFonts w:eastAsia="Times New Roman"/>
          <w:i/>
          <w:iCs/>
          <w:sz w:val="32"/>
          <w:szCs w:val="32"/>
        </w:rPr>
        <w:t xml:space="preserve">10 — </w:t>
      </w:r>
      <w:r w:rsidRPr="00F10F82">
        <w:rPr>
          <w:rFonts w:eastAsia="Times New Roman"/>
          <w:sz w:val="32"/>
          <w:szCs w:val="32"/>
        </w:rPr>
        <w:t xml:space="preserve">смотровая крышка; </w:t>
      </w:r>
      <w:r w:rsidRPr="00F10F82">
        <w:rPr>
          <w:rFonts w:eastAsia="Times New Roman"/>
          <w:i/>
          <w:iCs/>
          <w:sz w:val="32"/>
          <w:szCs w:val="32"/>
        </w:rPr>
        <w:t xml:space="preserve">11 </w:t>
      </w:r>
      <w:r w:rsidRPr="00F10F82">
        <w:rPr>
          <w:rFonts w:eastAsia="Times New Roman"/>
          <w:sz w:val="32"/>
          <w:szCs w:val="32"/>
        </w:rPr>
        <w:t xml:space="preserve">— болт М20 для крепления торцевой шайбы; </w:t>
      </w:r>
      <w:r w:rsidRPr="00F10F82">
        <w:rPr>
          <w:rFonts w:eastAsia="Times New Roman"/>
          <w:i/>
          <w:iCs/>
          <w:sz w:val="32"/>
          <w:szCs w:val="32"/>
        </w:rPr>
        <w:lastRenderedPageBreak/>
        <w:t xml:space="preserve">12 </w:t>
      </w:r>
      <w:r w:rsidRPr="00F10F82">
        <w:rPr>
          <w:rFonts w:eastAsia="Times New Roman"/>
          <w:sz w:val="32"/>
          <w:szCs w:val="32"/>
        </w:rPr>
        <w:t xml:space="preserve">— стопорная шайба; </w:t>
      </w:r>
      <w:r w:rsidRPr="00F10F82">
        <w:rPr>
          <w:rFonts w:eastAsia="Times New Roman"/>
          <w:i/>
          <w:iCs/>
          <w:sz w:val="32"/>
          <w:szCs w:val="32"/>
        </w:rPr>
        <w:t xml:space="preserve">13 </w:t>
      </w:r>
      <w:r w:rsidRPr="00F10F82">
        <w:rPr>
          <w:rFonts w:eastAsia="Times New Roman"/>
          <w:sz w:val="32"/>
          <w:szCs w:val="32"/>
        </w:rPr>
        <w:t xml:space="preserve">— болт </w:t>
      </w:r>
      <w:r w:rsidRPr="00F10F82">
        <w:rPr>
          <w:rFonts w:eastAsia="Times New Roman"/>
          <w:sz w:val="32"/>
          <w:szCs w:val="32"/>
          <w:lang w:val="en-US"/>
        </w:rPr>
        <w:t>Ml</w:t>
      </w:r>
      <w:r w:rsidRPr="00F10F82">
        <w:rPr>
          <w:rFonts w:eastAsia="Times New Roman"/>
          <w:sz w:val="32"/>
          <w:szCs w:val="32"/>
        </w:rPr>
        <w:t>2 с пружинной шайбой для крепления смотровой крышки</w:t>
      </w:r>
    </w:p>
    <w:p w:rsidR="00956AB1" w:rsidRDefault="00956AB1" w:rsidP="00956AB1">
      <w:pPr>
        <w:shd w:val="clear" w:color="auto" w:fill="FFFFFF"/>
        <w:jc w:val="both"/>
        <w:rPr>
          <w:rFonts w:eastAsia="Times New Roman"/>
          <w:sz w:val="32"/>
          <w:szCs w:val="32"/>
        </w:rPr>
      </w:pPr>
    </w:p>
    <w:p w:rsidR="00956AB1" w:rsidRDefault="00956AB1" w:rsidP="00956AB1">
      <w:pPr>
        <w:shd w:val="clear" w:color="auto" w:fill="FFFFFF"/>
        <w:jc w:val="both"/>
        <w:rPr>
          <w:rFonts w:eastAsia="Times New Roman"/>
          <w:sz w:val="32"/>
          <w:szCs w:val="32"/>
        </w:rPr>
      </w:pPr>
    </w:p>
    <w:p w:rsidR="00956AB1" w:rsidRPr="00F10F82" w:rsidRDefault="00956AB1" w:rsidP="00956AB1">
      <w:pPr>
        <w:shd w:val="clear" w:color="auto" w:fill="FFFFFF"/>
        <w:jc w:val="both"/>
        <w:rPr>
          <w:sz w:val="32"/>
          <w:szCs w:val="32"/>
        </w:rPr>
      </w:pPr>
      <w:r w:rsidRPr="00F10F82">
        <w:rPr>
          <w:rFonts w:eastAsia="Times New Roman"/>
          <w:sz w:val="32"/>
          <w:szCs w:val="32"/>
        </w:rPr>
        <w:t>уплотнительную прокладку 13 крепится к крепительной крышке с помощью четырех болтов М12 со стопорными шайбами.</w:t>
      </w:r>
    </w:p>
    <w:p w:rsidR="00956AB1" w:rsidRPr="00F10F82" w:rsidRDefault="00956AB1" w:rsidP="00956AB1">
      <w:pPr>
        <w:shd w:val="clear" w:color="auto" w:fill="FFFFFF"/>
        <w:jc w:val="both"/>
        <w:rPr>
          <w:sz w:val="32"/>
          <w:szCs w:val="32"/>
        </w:rPr>
      </w:pPr>
      <w:r w:rsidRPr="00F10F82">
        <w:rPr>
          <w:rFonts w:eastAsia="Times New Roman"/>
          <w:sz w:val="32"/>
          <w:szCs w:val="32"/>
        </w:rPr>
        <w:t>Крепительная крышка в зависимости от типа буксового узла, устанавливается на четыре или восемь болтов М20 со стопорными шайбами.</w:t>
      </w:r>
    </w:p>
    <w:p w:rsidR="00956AB1" w:rsidRPr="00F10F82" w:rsidRDefault="00956AB1" w:rsidP="00956AB1">
      <w:pPr>
        <w:shd w:val="clear" w:color="auto" w:fill="FFFFFF"/>
        <w:jc w:val="both"/>
        <w:rPr>
          <w:sz w:val="32"/>
          <w:szCs w:val="32"/>
        </w:rPr>
      </w:pPr>
      <w:r w:rsidRPr="00F10F82">
        <w:rPr>
          <w:rFonts w:eastAsia="Times New Roman"/>
          <w:sz w:val="32"/>
          <w:szCs w:val="32"/>
        </w:rPr>
        <w:t>Детали торцевого крепления подшипников служат для закрепления внутренних колец подшипников в осевом направлении.</w:t>
      </w:r>
    </w:p>
    <w:p w:rsidR="00956AB1" w:rsidRPr="00F10F82" w:rsidRDefault="00956AB1" w:rsidP="00956AB1">
      <w:pPr>
        <w:shd w:val="clear" w:color="auto" w:fill="FFFFFF"/>
        <w:jc w:val="both"/>
        <w:rPr>
          <w:sz w:val="32"/>
          <w:szCs w:val="32"/>
        </w:rPr>
      </w:pPr>
      <w:r w:rsidRPr="00F10F82">
        <w:rPr>
          <w:rFonts w:eastAsia="Times New Roman"/>
          <w:sz w:val="32"/>
          <w:szCs w:val="32"/>
        </w:rPr>
        <w:t xml:space="preserve">Подшипники на осях РУ1 закреплены корончатой гайкой </w:t>
      </w:r>
      <w:r w:rsidRPr="00F10F82">
        <w:rPr>
          <w:rFonts w:eastAsia="Times New Roman"/>
          <w:sz w:val="32"/>
          <w:szCs w:val="32"/>
          <w:lang w:val="en-US"/>
        </w:rPr>
        <w:t>Ml</w:t>
      </w:r>
      <w:r w:rsidRPr="00F10F82">
        <w:rPr>
          <w:rFonts w:eastAsia="Times New Roman"/>
          <w:sz w:val="32"/>
          <w:szCs w:val="32"/>
        </w:rPr>
        <w:t xml:space="preserve"> 10x4 (см. рис..1), стопорной планкой и болтами М12 с крепительными шайбами. Болты связывают мягкой (отожженной) проволокой диаметром 1,5—2 мм, пропущенной через отверстия в головках болтов, проволоку крепят в форме цифры «8».</w:t>
      </w:r>
    </w:p>
    <w:p w:rsidR="00956AB1" w:rsidRPr="003C1E5D" w:rsidRDefault="00956AB1" w:rsidP="00956AB1">
      <w:pPr>
        <w:rPr>
          <w:sz w:val="24"/>
          <w:szCs w:val="24"/>
        </w:rPr>
      </w:pPr>
      <w:r w:rsidRPr="00F10F82">
        <w:rPr>
          <w:rFonts w:eastAsia="Times New Roman"/>
          <w:sz w:val="32"/>
          <w:szCs w:val="32"/>
        </w:rPr>
        <w:t>Для крепления подшипников на осях РУ1Ш (см. рис. 2) применяют шайбу с четырьмя или тремя отверстиями дляболтов М20. Более надежным является вариант крепления с четырьмя болтами. Для защиты болтов от самооткручивания под их головки устанавливают стопорную шайбу, края которой загибают клещами на грани головок болтов.</w:t>
      </w:r>
    </w:p>
    <w:p w:rsidR="00956AB1" w:rsidRPr="00F10F82" w:rsidRDefault="00956AB1" w:rsidP="00956AB1">
      <w:pPr>
        <w:shd w:val="clear" w:color="auto" w:fill="FFFFFF"/>
        <w:jc w:val="both"/>
        <w:rPr>
          <w:sz w:val="32"/>
          <w:szCs w:val="32"/>
        </w:rPr>
      </w:pPr>
      <w:r w:rsidRPr="00F10F82">
        <w:rPr>
          <w:rFonts w:eastAsia="Times New Roman"/>
          <w:sz w:val="32"/>
          <w:szCs w:val="32"/>
        </w:rPr>
        <w:t>В центре шайбы предусмотрено отверстие для установки центра колесотокарного станка при обточках колесных пар без демонтажа букс.</w:t>
      </w:r>
    </w:p>
    <w:p w:rsidR="00956AB1" w:rsidRPr="00F10F82" w:rsidRDefault="00956AB1" w:rsidP="00956AB1">
      <w:pPr>
        <w:shd w:val="clear" w:color="auto" w:fill="FFFFFF"/>
        <w:jc w:val="both"/>
        <w:rPr>
          <w:sz w:val="32"/>
          <w:szCs w:val="32"/>
        </w:rPr>
      </w:pPr>
    </w:p>
    <w:p w:rsidR="00956AB1" w:rsidRPr="003C1E5D" w:rsidRDefault="00956AB1" w:rsidP="00956AB1">
      <w:pPr>
        <w:shd w:val="clear" w:color="auto" w:fill="FFFFFF"/>
        <w:jc w:val="both"/>
        <w:rPr>
          <w:rFonts w:eastAsia="Times New Roman"/>
          <w:sz w:val="32"/>
          <w:szCs w:val="32"/>
          <w:u w:val="single"/>
        </w:rPr>
      </w:pPr>
      <w:r w:rsidRPr="00F10F82">
        <w:rPr>
          <w:rFonts w:eastAsia="Times New Roman"/>
          <w:sz w:val="32"/>
          <w:szCs w:val="32"/>
        </w:rPr>
        <w:t>.</w:t>
      </w:r>
    </w:p>
    <w:p w:rsidR="00956AB1" w:rsidRPr="003C1E5D" w:rsidRDefault="00956AB1" w:rsidP="00956AB1">
      <w:pPr>
        <w:shd w:val="clear" w:color="auto" w:fill="FFFFFF"/>
        <w:rPr>
          <w:rFonts w:ascii="Arial" w:hAnsi="Arial" w:cs="Arial"/>
          <w:sz w:val="32"/>
          <w:szCs w:val="32"/>
          <w:u w:val="single"/>
        </w:rPr>
      </w:pPr>
      <w:r w:rsidRPr="003C1E5D">
        <w:rPr>
          <w:rFonts w:ascii="Arial" w:eastAsia="Times New Roman" w:hAnsi="Arial"/>
          <w:b/>
          <w:bCs/>
          <w:iCs/>
          <w:sz w:val="32"/>
          <w:szCs w:val="32"/>
          <w:u w:val="single"/>
        </w:rPr>
        <w:lastRenderedPageBreak/>
        <w:t>Буксысконическимиподшипниками кассетноготипа</w:t>
      </w:r>
    </w:p>
    <w:p w:rsidR="00956AB1" w:rsidRDefault="00956AB1" w:rsidP="00956AB1">
      <w:pPr>
        <w:shd w:val="clear" w:color="auto" w:fill="FFFFFF"/>
        <w:rPr>
          <w:rFonts w:eastAsia="Times New Roman"/>
          <w:sz w:val="32"/>
          <w:szCs w:val="32"/>
        </w:rPr>
      </w:pPr>
    </w:p>
    <w:p w:rsidR="00956AB1" w:rsidRPr="005339C0" w:rsidRDefault="00956AB1" w:rsidP="00956AB1">
      <w:pPr>
        <w:shd w:val="clear" w:color="auto" w:fill="FFFFFF"/>
        <w:rPr>
          <w:rFonts w:ascii="Arial" w:hAnsi="Arial" w:cs="Arial"/>
          <w:sz w:val="32"/>
          <w:szCs w:val="32"/>
        </w:rPr>
      </w:pPr>
      <w:r w:rsidRPr="005339C0">
        <w:rPr>
          <w:rFonts w:eastAsia="Times New Roman"/>
          <w:sz w:val="32"/>
          <w:szCs w:val="32"/>
        </w:rPr>
        <w:t>В настоящее время на грузовых вагонах проходит испыта</w:t>
      </w:r>
      <w:r w:rsidRPr="005339C0">
        <w:rPr>
          <w:rFonts w:eastAsia="Times New Roman"/>
          <w:sz w:val="32"/>
          <w:szCs w:val="32"/>
        </w:rPr>
        <w:softHyphen/>
        <w:t>ния и дорабатывается конструкция буксовых узлов с кони</w:t>
      </w:r>
      <w:r w:rsidRPr="005339C0">
        <w:rPr>
          <w:rFonts w:eastAsia="Times New Roman"/>
          <w:sz w:val="32"/>
          <w:szCs w:val="32"/>
        </w:rPr>
        <w:softHyphen/>
        <w:t>ческими подшипниками кассетного типа. Учитывая зарубеж</w:t>
      </w:r>
      <w:r w:rsidRPr="005339C0">
        <w:rPr>
          <w:rFonts w:eastAsia="Times New Roman"/>
          <w:sz w:val="32"/>
          <w:szCs w:val="32"/>
        </w:rPr>
        <w:softHyphen/>
        <w:t>ный опыт эксплуатации переход на применение конических подшипников возможен в силу следующих их достоинств:</w:t>
      </w:r>
    </w:p>
    <w:p w:rsidR="00956AB1" w:rsidRPr="005339C0" w:rsidRDefault="00956AB1" w:rsidP="00956AB1">
      <w:pPr>
        <w:shd w:val="clear" w:color="auto" w:fill="FFFFFF"/>
        <w:rPr>
          <w:rFonts w:ascii="Arial" w:hAnsi="Arial" w:cs="Arial"/>
          <w:sz w:val="32"/>
          <w:szCs w:val="32"/>
        </w:rPr>
      </w:pPr>
      <w:r w:rsidRPr="005339C0">
        <w:rPr>
          <w:rFonts w:eastAsia="Times New Roman"/>
          <w:sz w:val="32"/>
          <w:szCs w:val="32"/>
        </w:rPr>
        <w:t>приспособленность к различным по величине и направле</w:t>
      </w:r>
      <w:r w:rsidRPr="005339C0">
        <w:rPr>
          <w:rFonts w:eastAsia="Times New Roman"/>
          <w:sz w:val="32"/>
          <w:szCs w:val="32"/>
        </w:rPr>
        <w:softHyphen/>
        <w:t>нию нагрузкам, что позволяет реализовать большие пробеги в эксплуатации без разборки букс;</w:t>
      </w:r>
    </w:p>
    <w:p w:rsidR="00956AB1" w:rsidRPr="005339C0" w:rsidRDefault="00956AB1" w:rsidP="00956AB1">
      <w:pPr>
        <w:shd w:val="clear" w:color="auto" w:fill="FFFFFF"/>
        <w:rPr>
          <w:rFonts w:ascii="Arial" w:hAnsi="Arial" w:cs="Arial"/>
          <w:sz w:val="32"/>
          <w:szCs w:val="32"/>
        </w:rPr>
      </w:pPr>
      <w:r w:rsidRPr="005339C0">
        <w:rPr>
          <w:rFonts w:eastAsia="Times New Roman"/>
          <w:sz w:val="32"/>
          <w:szCs w:val="32"/>
        </w:rPr>
        <w:t>компактность исполнения;</w:t>
      </w:r>
    </w:p>
    <w:p w:rsidR="00956AB1" w:rsidRPr="005339C0" w:rsidRDefault="00956AB1" w:rsidP="00956AB1">
      <w:pPr>
        <w:shd w:val="clear" w:color="auto" w:fill="FFFFFF"/>
        <w:rPr>
          <w:rFonts w:ascii="Arial" w:hAnsi="Arial" w:cs="Arial"/>
          <w:sz w:val="32"/>
          <w:szCs w:val="32"/>
        </w:rPr>
      </w:pPr>
      <w:r w:rsidRPr="005339C0">
        <w:rPr>
          <w:rFonts w:eastAsia="Times New Roman"/>
          <w:sz w:val="32"/>
          <w:szCs w:val="32"/>
        </w:rPr>
        <w:t>безразборная конструкция позволяет организовать экономи</w:t>
      </w:r>
      <w:r w:rsidRPr="005339C0">
        <w:rPr>
          <w:rFonts w:eastAsia="Times New Roman"/>
          <w:sz w:val="32"/>
          <w:szCs w:val="32"/>
        </w:rPr>
        <w:softHyphen/>
        <w:t>чески выгодное централизованное техническое обслуживание.</w:t>
      </w:r>
    </w:p>
    <w:p w:rsidR="00956AB1" w:rsidRPr="005339C0" w:rsidRDefault="00956AB1" w:rsidP="00956AB1">
      <w:pPr>
        <w:shd w:val="clear" w:color="auto" w:fill="FFFFFF"/>
        <w:rPr>
          <w:rFonts w:ascii="Arial" w:hAnsi="Arial" w:cs="Arial"/>
          <w:sz w:val="32"/>
          <w:szCs w:val="32"/>
        </w:rPr>
      </w:pPr>
      <w:r w:rsidRPr="005339C0">
        <w:rPr>
          <w:rFonts w:eastAsia="Times New Roman"/>
          <w:sz w:val="32"/>
          <w:szCs w:val="32"/>
        </w:rPr>
        <w:t>В отечественных грузовых вагонах конические подшипни</w:t>
      </w:r>
      <w:r w:rsidRPr="005339C0">
        <w:rPr>
          <w:rFonts w:eastAsia="Times New Roman"/>
          <w:sz w:val="32"/>
          <w:szCs w:val="32"/>
        </w:rPr>
        <w:softHyphen/>
        <w:t>ки применяют как на колесных парах РУ1-957, так и на ко</w:t>
      </w:r>
      <w:r w:rsidRPr="005339C0">
        <w:rPr>
          <w:rFonts w:eastAsia="Times New Roman"/>
          <w:sz w:val="32"/>
          <w:szCs w:val="32"/>
        </w:rPr>
        <w:softHyphen/>
        <w:t>лесных парах с осевой нагрузкой 25 т.</w:t>
      </w:r>
    </w:p>
    <w:p w:rsidR="00956AB1" w:rsidRPr="005339C0" w:rsidRDefault="00956AB1" w:rsidP="00956AB1">
      <w:pPr>
        <w:shd w:val="clear" w:color="auto" w:fill="FFFFFF"/>
        <w:rPr>
          <w:rFonts w:ascii="Arial" w:hAnsi="Arial" w:cs="Arial"/>
          <w:sz w:val="32"/>
          <w:szCs w:val="32"/>
        </w:rPr>
      </w:pPr>
      <w:r w:rsidRPr="005339C0">
        <w:rPr>
          <w:rFonts w:eastAsia="Times New Roman"/>
          <w:sz w:val="32"/>
          <w:szCs w:val="32"/>
        </w:rPr>
        <w:t>Подшипники производства ОАО «Волжский подшипнико</w:t>
      </w:r>
      <w:r w:rsidRPr="005339C0">
        <w:rPr>
          <w:rFonts w:eastAsia="Times New Roman"/>
          <w:sz w:val="32"/>
          <w:szCs w:val="32"/>
        </w:rPr>
        <w:softHyphen/>
        <w:t xml:space="preserve">вый завод» типа </w:t>
      </w:r>
      <w:r w:rsidRPr="005339C0">
        <w:rPr>
          <w:rFonts w:eastAsia="Times New Roman"/>
          <w:sz w:val="32"/>
          <w:szCs w:val="32"/>
          <w:lang w:val="en-US"/>
        </w:rPr>
        <w:t>TBV</w:t>
      </w:r>
      <w:r w:rsidRPr="005339C0">
        <w:rPr>
          <w:rFonts w:eastAsia="Times New Roman"/>
          <w:sz w:val="32"/>
          <w:szCs w:val="32"/>
        </w:rPr>
        <w:t xml:space="preserve"> 1304250, </w:t>
      </w:r>
      <w:r w:rsidRPr="005339C0">
        <w:rPr>
          <w:rFonts w:eastAsia="Times New Roman"/>
          <w:sz w:val="32"/>
          <w:szCs w:val="32"/>
          <w:lang w:val="en-US"/>
        </w:rPr>
        <w:t>TBV</w:t>
      </w:r>
      <w:r w:rsidRPr="005339C0">
        <w:rPr>
          <w:rFonts w:eastAsia="Times New Roman"/>
          <w:sz w:val="32"/>
          <w:szCs w:val="32"/>
        </w:rPr>
        <w:t xml:space="preserve"> 1304250/3 устанавливают</w:t>
      </w:r>
      <w:r w:rsidRPr="005339C0">
        <w:rPr>
          <w:rFonts w:eastAsia="Times New Roman"/>
          <w:sz w:val="32"/>
          <w:szCs w:val="32"/>
        </w:rPr>
        <w:softHyphen/>
        <w:t>ся в серийный корпус буксы в соответствии с рис. 5,8.</w:t>
      </w:r>
    </w:p>
    <w:p w:rsidR="00956AB1" w:rsidRPr="005339C0" w:rsidRDefault="00956AB1" w:rsidP="00956AB1">
      <w:pPr>
        <w:rPr>
          <w:rFonts w:ascii="Arial" w:hAnsi="Arial" w:cs="Arial"/>
          <w:sz w:val="32"/>
          <w:szCs w:val="32"/>
        </w:rPr>
      </w:pPr>
      <w:r>
        <w:rPr>
          <w:rFonts w:ascii="Arial" w:hAnsi="Arial" w:cs="Arial"/>
          <w:noProof/>
          <w:sz w:val="32"/>
          <w:szCs w:val="32"/>
        </w:rPr>
        <w:drawing>
          <wp:inline distT="0" distB="0" distL="0" distR="0">
            <wp:extent cx="3622675" cy="254635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lum bright="-20000" contrast="60000"/>
                    </a:blip>
                    <a:srcRect/>
                    <a:stretch>
                      <a:fillRect/>
                    </a:stretch>
                  </pic:blipFill>
                  <pic:spPr bwMode="auto">
                    <a:xfrm>
                      <a:off x="0" y="0"/>
                      <a:ext cx="3622675" cy="2546350"/>
                    </a:xfrm>
                    <a:prstGeom prst="rect">
                      <a:avLst/>
                    </a:prstGeom>
                    <a:noFill/>
                    <a:ln w="9525">
                      <a:noFill/>
                      <a:miter lim="800000"/>
                      <a:headEnd/>
                      <a:tailEnd/>
                    </a:ln>
                  </pic:spPr>
                </pic:pic>
              </a:graphicData>
            </a:graphic>
          </wp:inline>
        </w:drawing>
      </w:r>
    </w:p>
    <w:p w:rsidR="00956AB1" w:rsidRPr="005339C0" w:rsidRDefault="00956AB1" w:rsidP="00956AB1">
      <w:pPr>
        <w:shd w:val="clear" w:color="auto" w:fill="FFFFFF"/>
        <w:rPr>
          <w:rFonts w:eastAsia="Times New Roman"/>
          <w:sz w:val="32"/>
          <w:szCs w:val="32"/>
        </w:rPr>
      </w:pPr>
      <w:r w:rsidRPr="005339C0">
        <w:rPr>
          <w:rFonts w:eastAsia="Times New Roman"/>
          <w:sz w:val="32"/>
          <w:szCs w:val="32"/>
        </w:rPr>
        <w:lastRenderedPageBreak/>
        <w:t xml:space="preserve">Рис. 5.8. Буксовый узел грузовых вагонов эксплуатационного парка с подшипником </w:t>
      </w:r>
      <w:r w:rsidRPr="005339C0">
        <w:rPr>
          <w:rFonts w:eastAsia="Times New Roman"/>
          <w:sz w:val="32"/>
          <w:szCs w:val="32"/>
          <w:lang w:val="en-US"/>
        </w:rPr>
        <w:t>TBV</w:t>
      </w:r>
      <w:r w:rsidRPr="005339C0">
        <w:rPr>
          <w:rFonts w:eastAsia="Times New Roman"/>
          <w:sz w:val="32"/>
          <w:szCs w:val="32"/>
        </w:rPr>
        <w:t xml:space="preserve"> 130x250/3</w:t>
      </w:r>
    </w:p>
    <w:p w:rsidR="00956AB1" w:rsidRPr="005339C0" w:rsidRDefault="00956AB1" w:rsidP="00956AB1">
      <w:pPr>
        <w:shd w:val="clear" w:color="auto" w:fill="FFFFFF"/>
        <w:rPr>
          <w:rFonts w:eastAsia="Times New Roman"/>
          <w:sz w:val="32"/>
          <w:szCs w:val="32"/>
        </w:rPr>
      </w:pPr>
    </w:p>
    <w:p w:rsidR="00956AB1" w:rsidRPr="005339C0" w:rsidRDefault="00956AB1" w:rsidP="00956AB1">
      <w:pPr>
        <w:shd w:val="clear" w:color="auto" w:fill="FFFFFF"/>
        <w:rPr>
          <w:sz w:val="32"/>
          <w:szCs w:val="32"/>
        </w:rPr>
      </w:pPr>
      <w:r w:rsidRPr="005339C0">
        <w:rPr>
          <w:rFonts w:eastAsia="Times New Roman"/>
          <w:sz w:val="32"/>
          <w:szCs w:val="32"/>
        </w:rPr>
        <w:t>Подшипники конические двухрядные кассетного типа на</w:t>
      </w:r>
      <w:r w:rsidRPr="005339C0">
        <w:rPr>
          <w:rFonts w:eastAsia="Times New Roman"/>
          <w:sz w:val="32"/>
          <w:szCs w:val="32"/>
        </w:rPr>
        <w:softHyphen/>
        <w:t>прессовываются на шейки осей РУ1Ш в холодном состоянии вместе с корпусом буксы, лабиринтом и задней крышкой. В передней части буксы подшипник зафиксирован передней крышкой и вкладышем, который крепится болтами М20 к торцу оси. Отверстие вкладыша закрыто заглушкой. Корпус буксы закрыт крепительной и смотровой крышками. Внешним отличительным признаком такой буксы является наличие на лабиринте выступающего пояса. На смотровой крышке бук</w:t>
      </w:r>
      <w:r w:rsidRPr="005339C0">
        <w:rPr>
          <w:rFonts w:eastAsia="Times New Roman"/>
          <w:sz w:val="32"/>
          <w:szCs w:val="32"/>
        </w:rPr>
        <w:softHyphen/>
        <w:t>сового узла белой краской наносится буква «К» высотой 100— 150 мм. На бирке, установленной под левый верхний болт грузового буксового узла, выбивается буква «К» и номер пред</w:t>
      </w:r>
      <w:r w:rsidRPr="005339C0">
        <w:rPr>
          <w:rFonts w:eastAsia="Times New Roman"/>
          <w:sz w:val="32"/>
          <w:szCs w:val="32"/>
        </w:rPr>
        <w:softHyphen/>
        <w:t>приятия производившего монтаж буксового узла. Герметич</w:t>
      </w:r>
      <w:r w:rsidRPr="005339C0">
        <w:rPr>
          <w:rFonts w:eastAsia="Times New Roman"/>
          <w:sz w:val="32"/>
          <w:szCs w:val="32"/>
        </w:rPr>
        <w:softHyphen/>
        <w:t>ность буксы обеспечивается кожухами совместно с уплотни-тельными кольцами, установленными в кольцевые канавки передней и задней внутренних крышек.  Характерной отличительной особенностью букс с подшип</w:t>
      </w:r>
      <w:r w:rsidRPr="005339C0">
        <w:rPr>
          <w:rFonts w:eastAsia="Times New Roman"/>
          <w:sz w:val="32"/>
          <w:szCs w:val="32"/>
        </w:rPr>
        <w:softHyphen/>
        <w:t xml:space="preserve">никами </w:t>
      </w:r>
      <w:r w:rsidRPr="005339C0">
        <w:rPr>
          <w:rFonts w:eastAsia="Times New Roman"/>
          <w:sz w:val="32"/>
          <w:szCs w:val="32"/>
          <w:lang w:val="en-US"/>
        </w:rPr>
        <w:t>TBV</w:t>
      </w:r>
      <w:r w:rsidRPr="005339C0">
        <w:rPr>
          <w:rFonts w:eastAsia="Times New Roman"/>
          <w:sz w:val="32"/>
          <w:szCs w:val="32"/>
        </w:rPr>
        <w:t xml:space="preserve">-130 и </w:t>
      </w:r>
      <w:r w:rsidRPr="005339C0">
        <w:rPr>
          <w:rFonts w:eastAsia="Times New Roman"/>
          <w:sz w:val="32"/>
          <w:szCs w:val="32"/>
          <w:lang w:val="en-US"/>
        </w:rPr>
        <w:t>TBV</w:t>
      </w:r>
      <w:r w:rsidRPr="005339C0">
        <w:rPr>
          <w:rFonts w:eastAsia="Times New Roman"/>
          <w:sz w:val="32"/>
          <w:szCs w:val="32"/>
        </w:rPr>
        <w:t>-150 (</w:t>
      </w:r>
      <w:r w:rsidRPr="005339C0">
        <w:rPr>
          <w:rFonts w:eastAsia="Times New Roman"/>
          <w:sz w:val="32"/>
          <w:szCs w:val="32"/>
          <w:lang w:val="en-US"/>
        </w:rPr>
        <w:t>TBV</w:t>
      </w:r>
      <w:r w:rsidRPr="005339C0">
        <w:rPr>
          <w:rFonts w:eastAsia="Times New Roman"/>
          <w:sz w:val="32"/>
          <w:szCs w:val="32"/>
        </w:rPr>
        <w:t>-150/1) в соответствии с рис. 5.9, является отсутствие корпуса буксы. Нагрузка от бо</w:t>
      </w:r>
      <w:r w:rsidRPr="005339C0">
        <w:rPr>
          <w:rFonts w:eastAsia="Times New Roman"/>
          <w:sz w:val="32"/>
          <w:szCs w:val="32"/>
        </w:rPr>
        <w:softHyphen/>
        <w:t>ковой рамы на подшипник передается через полубуксу (адап</w:t>
      </w:r>
      <w:r w:rsidRPr="005339C0">
        <w:rPr>
          <w:rFonts w:eastAsia="Times New Roman"/>
          <w:sz w:val="32"/>
          <w:szCs w:val="32"/>
        </w:rPr>
        <w:softHyphen/>
        <w:t>тер), который свободно устанавливается на наружное кольцо конического подшипника. Для защиты от падения адаптер может быть закреплен страховочным приспособлением.</w:t>
      </w:r>
    </w:p>
    <w:p w:rsidR="00956AB1" w:rsidRPr="005339C0" w:rsidRDefault="00956AB1" w:rsidP="00956AB1">
      <w:pPr>
        <w:shd w:val="clear" w:color="auto" w:fill="FFFFFF"/>
        <w:rPr>
          <w:sz w:val="32"/>
          <w:szCs w:val="32"/>
        </w:rPr>
      </w:pPr>
      <w:r w:rsidRPr="005339C0">
        <w:rPr>
          <w:rFonts w:eastAsia="Times New Roman"/>
          <w:sz w:val="32"/>
          <w:szCs w:val="32"/>
        </w:rPr>
        <w:t>Подшипник зафиксирован передней крышкой и торцевой шайбой с четырьмя болтами М20 или тремя болтами М24.</w:t>
      </w:r>
    </w:p>
    <w:p w:rsidR="00956AB1" w:rsidRPr="005339C0" w:rsidRDefault="00956AB1" w:rsidP="00956AB1">
      <w:pPr>
        <w:shd w:val="clear" w:color="auto" w:fill="FFFFFF"/>
        <w:rPr>
          <w:sz w:val="32"/>
          <w:szCs w:val="32"/>
        </w:rPr>
      </w:pPr>
      <w:r w:rsidRPr="005339C0">
        <w:rPr>
          <w:rFonts w:eastAsia="Times New Roman"/>
          <w:sz w:val="32"/>
          <w:szCs w:val="32"/>
        </w:rPr>
        <w:t>Герметичность буксы обеспечивается уплотнениями в пе</w:t>
      </w:r>
      <w:r w:rsidRPr="005339C0">
        <w:rPr>
          <w:rFonts w:eastAsia="Times New Roman"/>
          <w:sz w:val="32"/>
          <w:szCs w:val="32"/>
        </w:rPr>
        <w:softHyphen/>
        <w:t>редней и задней крышках и кожухами, установленными меж</w:t>
      </w:r>
      <w:r w:rsidRPr="005339C0">
        <w:rPr>
          <w:rFonts w:eastAsia="Times New Roman"/>
          <w:sz w:val="32"/>
          <w:szCs w:val="32"/>
        </w:rPr>
        <w:softHyphen/>
        <w:t>ду крышками и наружным кольцом подшипника.</w:t>
      </w:r>
    </w:p>
    <w:p w:rsidR="00956AB1" w:rsidRPr="005339C0" w:rsidRDefault="00956AB1" w:rsidP="00956AB1">
      <w:pPr>
        <w:shd w:val="clear" w:color="auto" w:fill="FFFFFF"/>
        <w:rPr>
          <w:sz w:val="32"/>
          <w:szCs w:val="32"/>
        </w:rPr>
      </w:pPr>
      <w:r w:rsidRPr="005339C0">
        <w:rPr>
          <w:rFonts w:eastAsia="Times New Roman"/>
          <w:sz w:val="32"/>
          <w:szCs w:val="32"/>
        </w:rPr>
        <w:lastRenderedPageBreak/>
        <w:t>Монтаж буксовых узлов с подшипниками кассетного типа выполняется в следующей последовательности:</w:t>
      </w:r>
    </w:p>
    <w:p w:rsidR="00956AB1" w:rsidRPr="005339C0" w:rsidRDefault="00956AB1" w:rsidP="00956AB1">
      <w:pPr>
        <w:shd w:val="clear" w:color="auto" w:fill="FFFFFF"/>
        <w:rPr>
          <w:sz w:val="32"/>
          <w:szCs w:val="32"/>
        </w:rPr>
      </w:pPr>
      <w:r w:rsidRPr="005339C0">
        <w:rPr>
          <w:rFonts w:eastAsia="Times New Roman"/>
          <w:sz w:val="32"/>
          <w:szCs w:val="32"/>
        </w:rPr>
        <w:t>а) замера диаметра шеек и предподступичных частей. Замер ди</w:t>
      </w:r>
      <w:r w:rsidRPr="005339C0">
        <w:rPr>
          <w:rFonts w:eastAsia="Times New Roman"/>
          <w:sz w:val="32"/>
          <w:szCs w:val="32"/>
        </w:rPr>
        <w:softHyphen/>
        <w:t>аметра внутренних колец не производится, а пользуются записью в паспорте на подшипник. Натяги элементов подшипника на оси обеспечиваются конструкцией и должены быть:</w:t>
      </w:r>
    </w:p>
    <w:p w:rsidR="00956AB1" w:rsidRPr="005339C0" w:rsidRDefault="00956AB1" w:rsidP="00956AB1">
      <w:pPr>
        <w:shd w:val="clear" w:color="auto" w:fill="FFFFFF"/>
        <w:rPr>
          <w:sz w:val="32"/>
          <w:szCs w:val="32"/>
        </w:rPr>
      </w:pPr>
      <w:r w:rsidRPr="005339C0">
        <w:rPr>
          <w:rFonts w:eastAsia="Times New Roman"/>
          <w:sz w:val="32"/>
          <w:szCs w:val="32"/>
        </w:rPr>
        <w:t>•   внутренних колец на шейках осей вагонов эксплуата</w:t>
      </w:r>
      <w:r w:rsidRPr="005339C0">
        <w:rPr>
          <w:rFonts w:eastAsia="Times New Roman"/>
          <w:sz w:val="32"/>
          <w:szCs w:val="32"/>
        </w:rPr>
        <w:softHyphen/>
        <w:t>ционного парка 0,04—011 мм;</w:t>
      </w:r>
    </w:p>
    <w:p w:rsidR="00956AB1" w:rsidRPr="005339C0" w:rsidRDefault="00956AB1" w:rsidP="00956AB1">
      <w:pPr>
        <w:shd w:val="clear" w:color="auto" w:fill="FFFFFF"/>
        <w:rPr>
          <w:sz w:val="32"/>
          <w:szCs w:val="32"/>
        </w:rPr>
      </w:pPr>
      <w:r w:rsidRPr="005339C0">
        <w:rPr>
          <w:rFonts w:eastAsia="Times New Roman"/>
          <w:sz w:val="32"/>
          <w:szCs w:val="32"/>
        </w:rPr>
        <w:t>•  задних крышек на предподступичных частях оси 0,03— 0,186 мм;</w:t>
      </w:r>
    </w:p>
    <w:p w:rsidR="00956AB1" w:rsidRPr="005339C0" w:rsidRDefault="00956AB1" w:rsidP="00956AB1">
      <w:pPr>
        <w:shd w:val="clear" w:color="auto" w:fill="FFFFFF"/>
        <w:rPr>
          <w:sz w:val="32"/>
          <w:szCs w:val="32"/>
        </w:rPr>
      </w:pPr>
      <w:r w:rsidRPr="005339C0">
        <w:rPr>
          <w:rFonts w:eastAsia="Times New Roman"/>
          <w:sz w:val="32"/>
          <w:szCs w:val="32"/>
        </w:rPr>
        <w:t>• лабиринта на предподступичных частях оси 0,012—0,15.</w:t>
      </w:r>
    </w:p>
    <w:p w:rsidR="00956AB1" w:rsidRPr="005339C0" w:rsidRDefault="00956AB1" w:rsidP="00956AB1">
      <w:pPr>
        <w:shd w:val="clear" w:color="auto" w:fill="FFFFFF"/>
        <w:rPr>
          <w:sz w:val="32"/>
          <w:szCs w:val="32"/>
        </w:rPr>
      </w:pPr>
      <w:r w:rsidRPr="005339C0">
        <w:rPr>
          <w:rFonts w:eastAsia="Times New Roman"/>
          <w:sz w:val="32"/>
          <w:szCs w:val="32"/>
        </w:rPr>
        <w:t>Замер посадочного диаметра лабиринта производится в соот</w:t>
      </w:r>
      <w:r w:rsidRPr="005339C0">
        <w:rPr>
          <w:rFonts w:eastAsia="Times New Roman"/>
          <w:sz w:val="32"/>
          <w:szCs w:val="32"/>
        </w:rPr>
        <w:softHyphen/>
        <w:t>ветствии с инструкцией 3-ЦВРК; б) запрессовка подшипников без их разборки за один ход плунжера. Монтажное усилие прилагается только к внутрен</w:t>
      </w:r>
      <w:r w:rsidRPr="005339C0">
        <w:rPr>
          <w:rFonts w:eastAsia="Times New Roman"/>
          <w:sz w:val="32"/>
          <w:szCs w:val="32"/>
        </w:rPr>
        <w:softHyphen/>
        <w:t>нему кольцу и контролируют его по манометру;</w:t>
      </w:r>
    </w:p>
    <w:p w:rsidR="00956AB1" w:rsidRPr="005339C0" w:rsidRDefault="00956AB1" w:rsidP="00956AB1">
      <w:pPr>
        <w:shd w:val="clear" w:color="auto" w:fill="FFFFFF"/>
        <w:rPr>
          <w:sz w:val="32"/>
          <w:szCs w:val="32"/>
        </w:rPr>
      </w:pPr>
      <w:r w:rsidRPr="005339C0">
        <w:rPr>
          <w:rFonts w:eastAsia="Times New Roman"/>
          <w:sz w:val="32"/>
          <w:szCs w:val="32"/>
        </w:rPr>
        <w:t>в) затяжка болтов торцевого крепления после установки вкладыша и заглушки.</w:t>
      </w:r>
    </w:p>
    <w:p w:rsidR="00956AB1" w:rsidRPr="005339C0" w:rsidRDefault="00956AB1" w:rsidP="00956AB1">
      <w:pPr>
        <w:shd w:val="clear" w:color="auto" w:fill="FFFFFF"/>
        <w:rPr>
          <w:sz w:val="32"/>
          <w:szCs w:val="32"/>
        </w:rPr>
      </w:pPr>
      <w:r w:rsidRPr="005339C0">
        <w:rPr>
          <w:rFonts w:eastAsia="Times New Roman"/>
          <w:sz w:val="32"/>
          <w:szCs w:val="32"/>
        </w:rPr>
        <w:t>Качество монтажа проверяется на легкость вращения под- шипника, которое должно происходить легко, без посторон</w:t>
      </w:r>
      <w:r w:rsidRPr="005339C0">
        <w:rPr>
          <w:rFonts w:eastAsia="Times New Roman"/>
          <w:sz w:val="32"/>
          <w:szCs w:val="32"/>
        </w:rPr>
        <w:softHyphen/>
        <w:t>них звуков.</w:t>
      </w:r>
    </w:p>
    <w:p w:rsidR="00956AB1" w:rsidRPr="005339C0" w:rsidRDefault="00956AB1" w:rsidP="00956AB1">
      <w:pPr>
        <w:shd w:val="clear" w:color="auto" w:fill="FFFFFF"/>
        <w:rPr>
          <w:sz w:val="32"/>
          <w:szCs w:val="32"/>
        </w:rPr>
      </w:pPr>
      <w:r w:rsidRPr="005339C0">
        <w:rPr>
          <w:rFonts w:eastAsia="Times New Roman"/>
          <w:sz w:val="32"/>
          <w:szCs w:val="32"/>
        </w:rPr>
        <w:t>Допускается повторная установка подшипника на ту же ось. Если легкость вращения не обеспечена, подшипник от</w:t>
      </w:r>
      <w:r w:rsidRPr="005339C0">
        <w:rPr>
          <w:rFonts w:eastAsia="Times New Roman"/>
          <w:sz w:val="32"/>
          <w:szCs w:val="32"/>
        </w:rPr>
        <w:softHyphen/>
        <w:t>правляется на завод-изготовитель.</w:t>
      </w:r>
    </w:p>
    <w:p w:rsidR="00956AB1" w:rsidRPr="005339C0" w:rsidRDefault="00956AB1" w:rsidP="00956AB1">
      <w:pPr>
        <w:shd w:val="clear" w:color="auto" w:fill="FFFFFF"/>
        <w:rPr>
          <w:sz w:val="32"/>
          <w:szCs w:val="32"/>
        </w:rPr>
      </w:pPr>
      <w:r w:rsidRPr="005339C0">
        <w:rPr>
          <w:rFonts w:eastAsia="Times New Roman"/>
          <w:sz w:val="32"/>
          <w:szCs w:val="32"/>
        </w:rPr>
        <w:t>Разборка подшипников кассетного типа и их ремонт вы</w:t>
      </w:r>
      <w:r w:rsidRPr="005339C0">
        <w:rPr>
          <w:rFonts w:eastAsia="Times New Roman"/>
          <w:sz w:val="32"/>
          <w:szCs w:val="32"/>
        </w:rPr>
        <w:softHyphen/>
        <w:t>полняют предприятия-изготовители сервисно.</w:t>
      </w:r>
    </w:p>
    <w:p w:rsidR="00956AB1" w:rsidRPr="005339C0" w:rsidRDefault="00956AB1" w:rsidP="00956AB1">
      <w:pPr>
        <w:shd w:val="clear" w:color="auto" w:fill="FFFFFF"/>
        <w:rPr>
          <w:sz w:val="32"/>
          <w:szCs w:val="32"/>
        </w:rPr>
      </w:pPr>
      <w:r w:rsidRPr="005339C0">
        <w:rPr>
          <w:rFonts w:eastAsia="Times New Roman"/>
          <w:sz w:val="32"/>
          <w:szCs w:val="32"/>
        </w:rPr>
        <w:t>При полном освидетельствовании колесных пар с кассет</w:t>
      </w:r>
      <w:r w:rsidRPr="005339C0">
        <w:rPr>
          <w:rFonts w:eastAsia="Times New Roman"/>
          <w:sz w:val="32"/>
          <w:szCs w:val="32"/>
        </w:rPr>
        <w:softHyphen/>
        <w:t>ными подшипниками состояние деталей буксового узла про-</w:t>
      </w:r>
    </w:p>
    <w:p w:rsidR="00956AB1" w:rsidRPr="005339C0" w:rsidRDefault="00956AB1" w:rsidP="00956AB1">
      <w:pPr>
        <w:rPr>
          <w:sz w:val="32"/>
          <w:szCs w:val="32"/>
        </w:rPr>
      </w:pPr>
      <w:r>
        <w:rPr>
          <w:noProof/>
          <w:sz w:val="32"/>
          <w:szCs w:val="32"/>
        </w:rPr>
        <w:lastRenderedPageBreak/>
        <w:drawing>
          <wp:inline distT="0" distB="0" distL="0" distR="0">
            <wp:extent cx="3229610" cy="3020695"/>
            <wp:effectExtent l="19050" t="0" r="889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lum bright="-20000" contrast="60000"/>
                    </a:blip>
                    <a:srcRect/>
                    <a:stretch>
                      <a:fillRect/>
                    </a:stretch>
                  </pic:blipFill>
                  <pic:spPr bwMode="auto">
                    <a:xfrm>
                      <a:off x="0" y="0"/>
                      <a:ext cx="3229610" cy="3020695"/>
                    </a:xfrm>
                    <a:prstGeom prst="rect">
                      <a:avLst/>
                    </a:prstGeom>
                    <a:noFill/>
                    <a:ln w="9525">
                      <a:noFill/>
                      <a:miter lim="800000"/>
                      <a:headEnd/>
                      <a:tailEnd/>
                    </a:ln>
                  </pic:spPr>
                </pic:pic>
              </a:graphicData>
            </a:graphic>
          </wp:inline>
        </w:drawing>
      </w:r>
    </w:p>
    <w:p w:rsidR="00956AB1" w:rsidRPr="005339C0" w:rsidRDefault="00956AB1" w:rsidP="00956AB1">
      <w:pPr>
        <w:shd w:val="clear" w:color="auto" w:fill="FFFFFF"/>
        <w:rPr>
          <w:sz w:val="32"/>
          <w:szCs w:val="32"/>
        </w:rPr>
      </w:pPr>
      <w:r w:rsidRPr="005339C0">
        <w:rPr>
          <w:rFonts w:eastAsia="Times New Roman"/>
          <w:sz w:val="32"/>
          <w:szCs w:val="32"/>
        </w:rPr>
        <w:t xml:space="preserve">Рис. 5.9. Букса грузового вагона с подшипником </w:t>
      </w:r>
      <w:r w:rsidRPr="005339C0">
        <w:rPr>
          <w:rFonts w:eastAsia="Times New Roman"/>
          <w:sz w:val="32"/>
          <w:szCs w:val="32"/>
          <w:lang w:val="en-US"/>
        </w:rPr>
        <w:t>TBV</w:t>
      </w:r>
      <w:r w:rsidRPr="005339C0">
        <w:rPr>
          <w:rFonts w:eastAsia="Times New Roman"/>
          <w:sz w:val="32"/>
          <w:szCs w:val="32"/>
        </w:rPr>
        <w:t>130</w:t>
      </w:r>
    </w:p>
    <w:p w:rsidR="00D56BEE" w:rsidRDefault="00153814">
      <w:pPr>
        <w:rPr>
          <w:b/>
          <w:sz w:val="40"/>
          <w:szCs w:val="40"/>
          <w:lang w:val="uk-UA"/>
        </w:rPr>
      </w:pPr>
      <w:r>
        <w:rPr>
          <w:b/>
          <w:sz w:val="40"/>
          <w:szCs w:val="40"/>
          <w:lang w:val="uk-UA"/>
        </w:rPr>
        <w:t xml:space="preserve">                    </w:t>
      </w:r>
      <w:r w:rsidRPr="00153814">
        <w:rPr>
          <w:b/>
          <w:sz w:val="40"/>
          <w:szCs w:val="40"/>
          <w:lang w:val="uk-UA"/>
        </w:rPr>
        <w:t>Конспект тем гр. № 4,5</w:t>
      </w:r>
    </w:p>
    <w:p w:rsidR="00153814" w:rsidRDefault="00153814">
      <w:pPr>
        <w:rPr>
          <w:b/>
          <w:sz w:val="40"/>
          <w:szCs w:val="40"/>
          <w:lang w:val="uk-UA"/>
        </w:rPr>
      </w:pPr>
      <w:r>
        <w:rPr>
          <w:b/>
          <w:sz w:val="40"/>
          <w:szCs w:val="40"/>
          <w:lang w:val="uk-UA"/>
        </w:rPr>
        <w:t>Читать, краткий конспект по вопросам:</w:t>
      </w:r>
    </w:p>
    <w:p w:rsidR="00153814" w:rsidRDefault="00153814" w:rsidP="00153814">
      <w:pPr>
        <w:pStyle w:val="a5"/>
        <w:numPr>
          <w:ilvl w:val="0"/>
          <w:numId w:val="7"/>
        </w:numPr>
        <w:rPr>
          <w:b/>
          <w:sz w:val="40"/>
          <w:szCs w:val="40"/>
          <w:lang w:val="uk-UA"/>
        </w:rPr>
      </w:pPr>
      <w:r>
        <w:rPr>
          <w:b/>
          <w:sz w:val="40"/>
          <w:szCs w:val="40"/>
          <w:lang w:val="uk-UA"/>
        </w:rPr>
        <w:t>Назначение.</w:t>
      </w:r>
    </w:p>
    <w:p w:rsidR="00153814" w:rsidRDefault="00153814" w:rsidP="00153814">
      <w:pPr>
        <w:pStyle w:val="a5"/>
        <w:numPr>
          <w:ilvl w:val="0"/>
          <w:numId w:val="7"/>
        </w:numPr>
        <w:rPr>
          <w:b/>
          <w:sz w:val="40"/>
          <w:szCs w:val="40"/>
          <w:lang w:val="uk-UA"/>
        </w:rPr>
      </w:pPr>
      <w:r>
        <w:rPr>
          <w:b/>
          <w:sz w:val="40"/>
          <w:szCs w:val="40"/>
          <w:lang w:val="uk-UA"/>
        </w:rPr>
        <w:t>Устройство.</w:t>
      </w:r>
    </w:p>
    <w:p w:rsidR="00153814" w:rsidRDefault="00153814" w:rsidP="00153814">
      <w:pPr>
        <w:pStyle w:val="a5"/>
        <w:numPr>
          <w:ilvl w:val="0"/>
          <w:numId w:val="7"/>
        </w:numPr>
        <w:rPr>
          <w:b/>
          <w:sz w:val="40"/>
          <w:szCs w:val="40"/>
          <w:lang w:val="uk-UA"/>
        </w:rPr>
      </w:pPr>
      <w:r>
        <w:rPr>
          <w:b/>
          <w:sz w:val="40"/>
          <w:szCs w:val="40"/>
          <w:lang w:val="uk-UA"/>
        </w:rPr>
        <w:t>Принцип действия  механизма.</w:t>
      </w:r>
    </w:p>
    <w:p w:rsidR="00153814" w:rsidRDefault="00153814" w:rsidP="00153814">
      <w:pPr>
        <w:pStyle w:val="a5"/>
        <w:numPr>
          <w:ilvl w:val="0"/>
          <w:numId w:val="7"/>
        </w:numPr>
        <w:rPr>
          <w:b/>
          <w:sz w:val="40"/>
          <w:szCs w:val="40"/>
          <w:lang w:val="uk-UA"/>
        </w:rPr>
      </w:pPr>
      <w:r>
        <w:rPr>
          <w:b/>
          <w:sz w:val="40"/>
          <w:szCs w:val="40"/>
          <w:lang w:val="uk-UA"/>
        </w:rPr>
        <w:t>Требование ПТЕ.</w:t>
      </w:r>
    </w:p>
    <w:p w:rsidR="00153814" w:rsidRPr="0052589F" w:rsidRDefault="00153814" w:rsidP="00153814">
      <w:pPr>
        <w:rPr>
          <w:rFonts w:eastAsia="Times New Roman"/>
          <w:b/>
          <w:sz w:val="28"/>
          <w:szCs w:val="28"/>
        </w:rPr>
      </w:pPr>
      <w:r w:rsidRPr="0052589F">
        <w:rPr>
          <w:rFonts w:eastAsia="Times New Roman"/>
          <w:b/>
          <w:sz w:val="28"/>
          <w:szCs w:val="28"/>
        </w:rPr>
        <w:t>1.1.Назначение и типы автосцепного устройства.</w:t>
      </w:r>
    </w:p>
    <w:p w:rsidR="00153814" w:rsidRPr="0052589F" w:rsidRDefault="00153814" w:rsidP="00153814">
      <w:pPr>
        <w:rPr>
          <w:rFonts w:eastAsia="Times New Roman"/>
          <w:sz w:val="28"/>
          <w:szCs w:val="28"/>
        </w:rPr>
      </w:pPr>
    </w:p>
    <w:p w:rsidR="00153814" w:rsidRPr="0052589F" w:rsidRDefault="00153814" w:rsidP="00153814">
      <w:pPr>
        <w:rPr>
          <w:rFonts w:eastAsia="Times New Roman"/>
          <w:sz w:val="28"/>
          <w:szCs w:val="28"/>
        </w:rPr>
      </w:pPr>
      <w:r w:rsidRPr="0052589F">
        <w:rPr>
          <w:rFonts w:eastAsia="Times New Roman"/>
          <w:b/>
          <w:sz w:val="28"/>
          <w:szCs w:val="28"/>
        </w:rPr>
        <w:t xml:space="preserve">Автосцепное устройство </w:t>
      </w:r>
      <w:r w:rsidRPr="0052589F">
        <w:rPr>
          <w:rFonts w:eastAsia="Times New Roman"/>
          <w:sz w:val="28"/>
          <w:szCs w:val="28"/>
        </w:rPr>
        <w:t>относится к ударно-тяговому оборудо</w:t>
      </w:r>
      <w:r w:rsidRPr="0052589F">
        <w:rPr>
          <w:rFonts w:eastAsia="Times New Roman"/>
          <w:sz w:val="28"/>
          <w:szCs w:val="28"/>
        </w:rPr>
        <w:softHyphen/>
        <w:t>ванию вагона и предназначено для сцепления вагонов между собой и локомотивом, удержания их на опреде</w:t>
      </w:r>
      <w:r w:rsidRPr="0052589F">
        <w:rPr>
          <w:rFonts w:eastAsia="Times New Roman"/>
          <w:sz w:val="28"/>
          <w:szCs w:val="28"/>
        </w:rPr>
        <w:softHyphen/>
        <w:t>ленном расстоянии друг от друга, вос</w:t>
      </w:r>
      <w:r w:rsidRPr="0052589F">
        <w:rPr>
          <w:rFonts w:eastAsia="Times New Roman"/>
          <w:sz w:val="28"/>
          <w:szCs w:val="28"/>
        </w:rPr>
        <w:softHyphen/>
        <w:t>приятия, передачи и смягчения воздей</w:t>
      </w:r>
      <w:r w:rsidRPr="0052589F">
        <w:rPr>
          <w:rFonts w:eastAsia="Times New Roman"/>
          <w:sz w:val="28"/>
          <w:szCs w:val="28"/>
        </w:rPr>
        <w:softHyphen/>
        <w:t>ствия растягивающих и сжимающих усилий, возникающих во время движе</w:t>
      </w:r>
      <w:r w:rsidRPr="0052589F">
        <w:rPr>
          <w:rFonts w:eastAsia="Times New Roman"/>
          <w:sz w:val="28"/>
          <w:szCs w:val="28"/>
        </w:rPr>
        <w:softHyphen/>
        <w:t>ния. От исправного состояния этого оборудования во многом зависит без</w:t>
      </w:r>
      <w:r w:rsidRPr="0052589F">
        <w:rPr>
          <w:rFonts w:eastAsia="Times New Roman"/>
          <w:sz w:val="28"/>
          <w:szCs w:val="28"/>
        </w:rPr>
        <w:softHyphen/>
        <w:t>опасность движения поездов.</w:t>
      </w:r>
    </w:p>
    <w:p w:rsidR="00153814" w:rsidRPr="0052589F" w:rsidRDefault="00153814" w:rsidP="00153814">
      <w:pPr>
        <w:rPr>
          <w:rFonts w:eastAsia="Times New Roman"/>
          <w:sz w:val="28"/>
          <w:szCs w:val="28"/>
        </w:rPr>
      </w:pPr>
      <w:r w:rsidRPr="0052589F">
        <w:rPr>
          <w:rFonts w:eastAsia="Times New Roman"/>
          <w:sz w:val="28"/>
          <w:szCs w:val="28"/>
        </w:rPr>
        <w:t>Это оборудование относится к объ</w:t>
      </w:r>
      <w:r w:rsidRPr="0052589F">
        <w:rPr>
          <w:rFonts w:eastAsia="Times New Roman"/>
          <w:sz w:val="28"/>
          <w:szCs w:val="28"/>
        </w:rPr>
        <w:softHyphen/>
        <w:t>единенным устройствам, где совмеща</w:t>
      </w:r>
      <w:r w:rsidRPr="0052589F">
        <w:rPr>
          <w:rFonts w:eastAsia="Times New Roman"/>
          <w:sz w:val="28"/>
          <w:szCs w:val="28"/>
        </w:rPr>
        <w:softHyphen/>
        <w:t>ются все функции ударных и тяговосцепных приборов. На каждом вагоне со</w:t>
      </w:r>
      <w:r w:rsidRPr="0052589F">
        <w:rPr>
          <w:rFonts w:eastAsia="Times New Roman"/>
          <w:sz w:val="28"/>
          <w:szCs w:val="28"/>
        </w:rPr>
        <w:softHyphen/>
        <w:t>временной конструкции установлено два комплекта автосцепного устройст</w:t>
      </w:r>
      <w:r w:rsidRPr="0052589F">
        <w:rPr>
          <w:rFonts w:eastAsia="Times New Roman"/>
          <w:sz w:val="28"/>
          <w:szCs w:val="28"/>
        </w:rPr>
        <w:softHyphen/>
        <w:t>ва, размещенных по концам вагонной рамы.</w:t>
      </w:r>
    </w:p>
    <w:p w:rsidR="00153814" w:rsidRPr="0052589F" w:rsidRDefault="00153814" w:rsidP="00153814">
      <w:pPr>
        <w:rPr>
          <w:sz w:val="28"/>
          <w:szCs w:val="28"/>
        </w:rPr>
      </w:pPr>
      <w:r w:rsidRPr="0052589F">
        <w:rPr>
          <w:rFonts w:eastAsia="Times New Roman"/>
          <w:sz w:val="28"/>
          <w:szCs w:val="28"/>
        </w:rPr>
        <w:lastRenderedPageBreak/>
        <w:t>Перевод подвижного состава на ав</w:t>
      </w:r>
      <w:r w:rsidRPr="0052589F">
        <w:rPr>
          <w:rFonts w:eastAsia="Times New Roman"/>
          <w:sz w:val="28"/>
          <w:szCs w:val="28"/>
        </w:rPr>
        <w:softHyphen/>
        <w:t>тосцепку позволил: рационально ис</w:t>
      </w:r>
      <w:r w:rsidRPr="0052589F">
        <w:rPr>
          <w:rFonts w:eastAsia="Times New Roman"/>
          <w:sz w:val="28"/>
          <w:szCs w:val="28"/>
        </w:rPr>
        <w:softHyphen/>
        <w:t>пользовать силу тяги локомотивов, увеличить массу поезда и тем самым повысить провозную и пропускную спо</w:t>
      </w:r>
      <w:r w:rsidRPr="0052589F">
        <w:rPr>
          <w:rFonts w:eastAsia="Times New Roman"/>
          <w:sz w:val="28"/>
          <w:szCs w:val="28"/>
        </w:rPr>
        <w:softHyphen/>
        <w:t>собность железных дорог, устранить тяжелый и опасный труд сцепщика, ускорить процесс формирования поез</w:t>
      </w:r>
      <w:r w:rsidRPr="0052589F">
        <w:rPr>
          <w:rFonts w:eastAsia="Times New Roman"/>
          <w:sz w:val="28"/>
          <w:szCs w:val="28"/>
        </w:rPr>
        <w:softHyphen/>
        <w:t>дов и оборот вагона, уменьшить тару вагонов за счет снятия буферных комп</w:t>
      </w:r>
      <w:r w:rsidRPr="0052589F">
        <w:rPr>
          <w:rFonts w:eastAsia="Times New Roman"/>
          <w:sz w:val="28"/>
          <w:szCs w:val="28"/>
        </w:rPr>
        <w:softHyphen/>
        <w:t>лектов, облегчения боковых и конце</w:t>
      </w:r>
      <w:r w:rsidRPr="0052589F">
        <w:rPr>
          <w:rFonts w:eastAsia="Times New Roman"/>
          <w:sz w:val="28"/>
          <w:szCs w:val="28"/>
        </w:rPr>
        <w:softHyphen/>
        <w:t>вых балок.</w:t>
      </w:r>
    </w:p>
    <w:p w:rsidR="00153814" w:rsidRPr="0052589F" w:rsidRDefault="00153814" w:rsidP="00153814">
      <w:pPr>
        <w:rPr>
          <w:rFonts w:eastAsia="Times New Roman"/>
          <w:sz w:val="28"/>
          <w:szCs w:val="28"/>
        </w:rPr>
      </w:pPr>
      <w:r w:rsidRPr="0052589F">
        <w:rPr>
          <w:rFonts w:eastAsia="Times New Roman"/>
          <w:sz w:val="28"/>
          <w:szCs w:val="28"/>
        </w:rPr>
        <w:t>Автоматические сцепки делятся на три типа: нежесткие, жесткие и полу</w:t>
      </w:r>
      <w:r w:rsidRPr="0052589F">
        <w:rPr>
          <w:rFonts w:eastAsia="Times New Roman"/>
          <w:sz w:val="28"/>
          <w:szCs w:val="28"/>
        </w:rPr>
        <w:softHyphen/>
        <w:t>жесткие.</w:t>
      </w:r>
    </w:p>
    <w:p w:rsidR="00153814" w:rsidRPr="0052589F" w:rsidRDefault="00153814" w:rsidP="00153814">
      <w:pPr>
        <w:rPr>
          <w:rFonts w:eastAsia="Times New Roman"/>
          <w:sz w:val="28"/>
          <w:szCs w:val="28"/>
        </w:rPr>
      </w:pPr>
      <w:r w:rsidRPr="0052589F">
        <w:rPr>
          <w:rFonts w:eastAsia="Times New Roman"/>
          <w:b/>
          <w:i/>
          <w:iCs/>
          <w:sz w:val="28"/>
          <w:szCs w:val="28"/>
        </w:rPr>
        <w:t>Нежесткие</w:t>
      </w:r>
      <w:r w:rsidRPr="0052589F">
        <w:rPr>
          <w:rFonts w:eastAsia="Times New Roman"/>
          <w:sz w:val="28"/>
          <w:szCs w:val="28"/>
        </w:rPr>
        <w:t>автосцепки  допускают относительное перемещение сцепленных корпусов в вертикальном направлении. В случае разницы по вы</w:t>
      </w:r>
      <w:r w:rsidRPr="0052589F">
        <w:rPr>
          <w:rFonts w:eastAsia="Times New Roman"/>
          <w:sz w:val="28"/>
          <w:szCs w:val="28"/>
        </w:rPr>
        <w:softHyphen/>
        <w:t>соте продольных осей нежесткие авто</w:t>
      </w:r>
      <w:r w:rsidRPr="0052589F">
        <w:rPr>
          <w:rFonts w:eastAsia="Times New Roman"/>
          <w:sz w:val="28"/>
          <w:szCs w:val="28"/>
        </w:rPr>
        <w:softHyphen/>
        <w:t>сцепки располагаются ступенчато, сох</w:t>
      </w:r>
      <w:r w:rsidRPr="0052589F">
        <w:rPr>
          <w:rFonts w:eastAsia="Times New Roman"/>
          <w:sz w:val="28"/>
          <w:szCs w:val="28"/>
        </w:rPr>
        <w:softHyphen/>
        <w:t>раняя горизонтальное положение. Пе</w:t>
      </w:r>
      <w:r w:rsidRPr="0052589F">
        <w:rPr>
          <w:rFonts w:eastAsia="Times New Roman"/>
          <w:sz w:val="28"/>
          <w:szCs w:val="28"/>
        </w:rPr>
        <w:softHyphen/>
        <w:t xml:space="preserve">ремещение в горизонтальной плоскости в них обеспечивается сравнительно простыми по конструкции шарнирами на концах корпуса автосцепок. </w:t>
      </w:r>
    </w:p>
    <w:p w:rsidR="00153814" w:rsidRPr="0052589F" w:rsidRDefault="00153814" w:rsidP="00153814">
      <w:pPr>
        <w:rPr>
          <w:rFonts w:eastAsia="Times New Roman"/>
          <w:sz w:val="28"/>
          <w:szCs w:val="28"/>
        </w:rPr>
      </w:pPr>
      <w:r w:rsidRPr="0052589F">
        <w:rPr>
          <w:rFonts w:eastAsia="Times New Roman"/>
          <w:b/>
          <w:i/>
          <w:iCs/>
          <w:sz w:val="28"/>
          <w:szCs w:val="28"/>
        </w:rPr>
        <w:t>Жест</w:t>
      </w:r>
      <w:r w:rsidRPr="0052589F">
        <w:rPr>
          <w:rFonts w:eastAsia="Times New Roman"/>
          <w:b/>
          <w:i/>
          <w:iCs/>
          <w:sz w:val="28"/>
          <w:szCs w:val="28"/>
        </w:rPr>
        <w:softHyphen/>
        <w:t xml:space="preserve">кие </w:t>
      </w:r>
      <w:r w:rsidRPr="0052589F">
        <w:rPr>
          <w:rFonts w:eastAsia="Times New Roman"/>
          <w:sz w:val="28"/>
          <w:szCs w:val="28"/>
        </w:rPr>
        <w:t>автосцепки исключают относитель</w:t>
      </w:r>
      <w:r w:rsidRPr="0052589F">
        <w:rPr>
          <w:rFonts w:eastAsia="Times New Roman"/>
          <w:sz w:val="28"/>
          <w:szCs w:val="28"/>
        </w:rPr>
        <w:softHyphen/>
        <w:t>ное перемещение сцепленных корпусов в вертикальной плоскости. Если до сцепления вагонов имелась разность высот продольных осей, то после сцеп</w:t>
      </w:r>
      <w:r w:rsidRPr="0052589F">
        <w:rPr>
          <w:rFonts w:eastAsia="Times New Roman"/>
          <w:sz w:val="28"/>
          <w:szCs w:val="28"/>
        </w:rPr>
        <w:softHyphen/>
        <w:t>ления они совместятся и займут на</w:t>
      </w:r>
      <w:r w:rsidRPr="0052589F">
        <w:rPr>
          <w:rFonts w:eastAsia="Times New Roman"/>
          <w:sz w:val="28"/>
          <w:szCs w:val="28"/>
        </w:rPr>
        <w:softHyphen/>
        <w:t>клонное положение, располагаясь по одной прямой. На концах корпуса та</w:t>
      </w:r>
      <w:r w:rsidRPr="0052589F">
        <w:rPr>
          <w:rFonts w:eastAsia="Times New Roman"/>
          <w:sz w:val="28"/>
          <w:szCs w:val="28"/>
        </w:rPr>
        <w:softHyphen/>
        <w:t>ких автосцепок имеются сложные шар</w:t>
      </w:r>
      <w:r w:rsidRPr="0052589F">
        <w:rPr>
          <w:rFonts w:eastAsia="Times New Roman"/>
          <w:sz w:val="28"/>
          <w:szCs w:val="28"/>
        </w:rPr>
        <w:softHyphen/>
        <w:t>ниры, обеспечивающие относительные вертикальные и горизонтальные угло</w:t>
      </w:r>
      <w:r w:rsidRPr="0052589F">
        <w:rPr>
          <w:rFonts w:eastAsia="Times New Roman"/>
          <w:sz w:val="28"/>
          <w:szCs w:val="28"/>
        </w:rPr>
        <w:softHyphen/>
        <w:t>вые перемещения.</w:t>
      </w:r>
    </w:p>
    <w:p w:rsidR="00153814" w:rsidRPr="0052589F" w:rsidRDefault="00153814" w:rsidP="00153814">
      <w:pPr>
        <w:rPr>
          <w:sz w:val="28"/>
          <w:szCs w:val="28"/>
        </w:rPr>
      </w:pPr>
      <w:r w:rsidRPr="0052589F">
        <w:rPr>
          <w:rFonts w:eastAsia="Times New Roman"/>
          <w:b/>
          <w:i/>
          <w:iCs/>
          <w:sz w:val="28"/>
          <w:szCs w:val="28"/>
        </w:rPr>
        <w:t>Полужесткие</w:t>
      </w:r>
      <w:r w:rsidRPr="0052589F">
        <w:rPr>
          <w:rFonts w:eastAsia="Times New Roman"/>
          <w:sz w:val="28"/>
          <w:szCs w:val="28"/>
        </w:rPr>
        <w:t>авто</w:t>
      </w:r>
      <w:r w:rsidRPr="0052589F">
        <w:rPr>
          <w:rFonts w:eastAsia="Times New Roman"/>
          <w:sz w:val="28"/>
          <w:szCs w:val="28"/>
        </w:rPr>
        <w:softHyphen/>
        <w:t>сцепки взаимодействуют друг с другом в процессе работы как нежесткие, од</w:t>
      </w:r>
      <w:r w:rsidRPr="0052589F">
        <w:rPr>
          <w:rFonts w:eastAsia="Times New Roman"/>
          <w:sz w:val="28"/>
          <w:szCs w:val="28"/>
        </w:rPr>
        <w:softHyphen/>
        <w:t>нако вертикальные перемещения их относительно друг друга ограничены предохранительными кронштейнами, расположенными на малых зубьях корпусов. Полужесткие автосцепки применяются в вагонах, имеющих удлиненную консольную часть рамы (восьмиосные и некоторые специализи</w:t>
      </w:r>
      <w:r w:rsidRPr="0052589F">
        <w:rPr>
          <w:rFonts w:eastAsia="Times New Roman"/>
          <w:sz w:val="28"/>
          <w:szCs w:val="28"/>
        </w:rPr>
        <w:softHyphen/>
        <w:t>рованные вагоны). Каждая из этих ви</w:t>
      </w:r>
      <w:r w:rsidRPr="0052589F">
        <w:rPr>
          <w:rFonts w:eastAsia="Times New Roman"/>
          <w:sz w:val="28"/>
          <w:szCs w:val="28"/>
        </w:rPr>
        <w:softHyphen/>
        <w:t>дов автосцепок обладает своими досто</w:t>
      </w:r>
      <w:r w:rsidRPr="0052589F">
        <w:rPr>
          <w:rFonts w:eastAsia="Times New Roman"/>
          <w:sz w:val="28"/>
          <w:szCs w:val="28"/>
        </w:rPr>
        <w:softHyphen/>
        <w:t>инствами и недостатками и поэтому применяется на таких типах вагонов, где это наиболее целесообразно.</w:t>
      </w:r>
    </w:p>
    <w:p w:rsidR="00153814" w:rsidRPr="0052589F" w:rsidRDefault="00153814" w:rsidP="00153814">
      <w:pPr>
        <w:rPr>
          <w:rFonts w:eastAsia="Times New Roman"/>
          <w:sz w:val="28"/>
          <w:szCs w:val="28"/>
        </w:rPr>
      </w:pPr>
      <w:r w:rsidRPr="0052589F">
        <w:rPr>
          <w:rFonts w:eastAsia="Times New Roman"/>
          <w:b/>
          <w:sz w:val="28"/>
          <w:szCs w:val="28"/>
        </w:rPr>
        <w:t>К преимуществам жестких автосце</w:t>
      </w:r>
      <w:r w:rsidRPr="0052589F">
        <w:rPr>
          <w:rFonts w:eastAsia="Times New Roman"/>
          <w:b/>
          <w:sz w:val="28"/>
          <w:szCs w:val="28"/>
        </w:rPr>
        <w:softHyphen/>
        <w:t>пок относятся</w:t>
      </w:r>
      <w:r w:rsidRPr="0052589F">
        <w:rPr>
          <w:rFonts w:eastAsia="Times New Roman"/>
          <w:sz w:val="28"/>
          <w:szCs w:val="28"/>
        </w:rPr>
        <w:t>: простота автоматиче</w:t>
      </w:r>
      <w:r w:rsidRPr="0052589F">
        <w:rPr>
          <w:rFonts w:eastAsia="Times New Roman"/>
          <w:sz w:val="28"/>
          <w:szCs w:val="28"/>
        </w:rPr>
        <w:softHyphen/>
        <w:t>ского соединения воздушной магистра</w:t>
      </w:r>
      <w:r w:rsidRPr="0052589F">
        <w:rPr>
          <w:rFonts w:eastAsia="Times New Roman"/>
          <w:sz w:val="28"/>
          <w:szCs w:val="28"/>
        </w:rPr>
        <w:softHyphen/>
        <w:t>ли и электрических линий; более плав</w:t>
      </w:r>
      <w:r w:rsidRPr="0052589F">
        <w:rPr>
          <w:rFonts w:eastAsia="Times New Roman"/>
          <w:sz w:val="28"/>
          <w:szCs w:val="28"/>
        </w:rPr>
        <w:softHyphen/>
        <w:t>ный ход вагона вследствие малых за</w:t>
      </w:r>
      <w:r w:rsidRPr="0052589F">
        <w:rPr>
          <w:rFonts w:eastAsia="Times New Roman"/>
          <w:sz w:val="28"/>
          <w:szCs w:val="28"/>
        </w:rPr>
        <w:softHyphen/>
        <w:t>зоров и меньших ударов между сцеп</w:t>
      </w:r>
      <w:r w:rsidRPr="0052589F">
        <w:rPr>
          <w:rFonts w:eastAsia="Times New Roman"/>
          <w:sz w:val="28"/>
          <w:szCs w:val="28"/>
        </w:rPr>
        <w:softHyphen/>
        <w:t>ляющимися поверхностями; облегче</w:t>
      </w:r>
      <w:r w:rsidRPr="0052589F">
        <w:rPr>
          <w:rFonts w:eastAsia="Times New Roman"/>
          <w:sz w:val="28"/>
          <w:szCs w:val="28"/>
        </w:rPr>
        <w:softHyphen/>
        <w:t>ние работы  механизма  автосцепок  в</w:t>
      </w:r>
    </w:p>
    <w:p w:rsidR="00153814" w:rsidRPr="0052589F" w:rsidRDefault="00153814" w:rsidP="00153814">
      <w:pPr>
        <w:rPr>
          <w:sz w:val="28"/>
          <w:szCs w:val="28"/>
        </w:rPr>
      </w:pPr>
      <w:r w:rsidRPr="0052589F">
        <w:rPr>
          <w:noProof/>
          <w:sz w:val="28"/>
          <w:szCs w:val="28"/>
        </w:rPr>
        <w:lastRenderedPageBreak/>
        <w:drawing>
          <wp:inline distT="0" distB="0" distL="0" distR="0">
            <wp:extent cx="4522470" cy="249618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lum bright="-20000" contrast="80000"/>
                    </a:blip>
                    <a:srcRect/>
                    <a:stretch>
                      <a:fillRect/>
                    </a:stretch>
                  </pic:blipFill>
                  <pic:spPr bwMode="auto">
                    <a:xfrm>
                      <a:off x="0" y="0"/>
                      <a:ext cx="4522470" cy="2496185"/>
                    </a:xfrm>
                    <a:prstGeom prst="rect">
                      <a:avLst/>
                    </a:prstGeom>
                    <a:noFill/>
                    <a:ln w="9525">
                      <a:noFill/>
                      <a:miter lim="800000"/>
                      <a:headEnd/>
                      <a:tailEnd/>
                    </a:ln>
                  </pic:spPr>
                </pic:pic>
              </a:graphicData>
            </a:graphic>
          </wp:inline>
        </w:drawing>
      </w:r>
    </w:p>
    <w:p w:rsidR="00153814" w:rsidRPr="0052589F" w:rsidRDefault="00153814" w:rsidP="00153814">
      <w:pPr>
        <w:rPr>
          <w:sz w:val="28"/>
          <w:szCs w:val="28"/>
        </w:rPr>
      </w:pPr>
      <w:r w:rsidRPr="0052589F">
        <w:rPr>
          <w:rFonts w:eastAsia="Times New Roman"/>
          <w:sz w:val="28"/>
          <w:szCs w:val="28"/>
        </w:rPr>
        <w:t>Рис. 1. Автосцепное устройство вагона.</w:t>
      </w:r>
    </w:p>
    <w:p w:rsidR="00153814" w:rsidRPr="0052589F" w:rsidRDefault="00153814" w:rsidP="00153814">
      <w:pPr>
        <w:rPr>
          <w:rFonts w:eastAsia="Times New Roman"/>
          <w:sz w:val="28"/>
          <w:szCs w:val="28"/>
        </w:rPr>
      </w:pPr>
    </w:p>
    <w:p w:rsidR="00153814" w:rsidRPr="0052589F" w:rsidRDefault="00153814" w:rsidP="00153814">
      <w:pPr>
        <w:rPr>
          <w:sz w:val="28"/>
          <w:szCs w:val="28"/>
        </w:rPr>
      </w:pPr>
      <w:r w:rsidRPr="0052589F">
        <w:rPr>
          <w:rFonts w:eastAsia="Times New Roman"/>
          <w:sz w:val="28"/>
          <w:szCs w:val="28"/>
        </w:rPr>
        <w:t>результате меньших перемещений де</w:t>
      </w:r>
      <w:r w:rsidRPr="0052589F">
        <w:rPr>
          <w:rFonts w:eastAsia="Times New Roman"/>
          <w:sz w:val="28"/>
          <w:szCs w:val="28"/>
        </w:rPr>
        <w:softHyphen/>
        <w:t>талей; уменьшение шума при движе</w:t>
      </w:r>
      <w:r w:rsidRPr="0052589F">
        <w:rPr>
          <w:rFonts w:eastAsia="Times New Roman"/>
          <w:sz w:val="28"/>
          <w:szCs w:val="28"/>
        </w:rPr>
        <w:softHyphen/>
        <w:t>нии вагонов, что важно для создания комфорта пассажирам.</w:t>
      </w:r>
    </w:p>
    <w:p w:rsidR="00153814" w:rsidRPr="0052589F" w:rsidRDefault="00153814" w:rsidP="00153814">
      <w:pPr>
        <w:rPr>
          <w:sz w:val="28"/>
          <w:szCs w:val="28"/>
        </w:rPr>
      </w:pPr>
      <w:r w:rsidRPr="0052589F">
        <w:rPr>
          <w:rFonts w:eastAsia="Times New Roman"/>
          <w:sz w:val="28"/>
          <w:szCs w:val="28"/>
        </w:rPr>
        <w:t>К достоинствам нежестких автосце</w:t>
      </w:r>
      <w:r w:rsidRPr="0052589F">
        <w:rPr>
          <w:rFonts w:eastAsia="Times New Roman"/>
          <w:sz w:val="28"/>
          <w:szCs w:val="28"/>
        </w:rPr>
        <w:softHyphen/>
        <w:t>пок относятся: обеспечение гаранти</w:t>
      </w:r>
      <w:r w:rsidRPr="0052589F">
        <w:rPr>
          <w:rFonts w:eastAsia="Times New Roman"/>
          <w:sz w:val="28"/>
          <w:szCs w:val="28"/>
        </w:rPr>
        <w:softHyphen/>
        <w:t>рованного сцепления вагонов со зна</w:t>
      </w:r>
      <w:r w:rsidRPr="0052589F">
        <w:rPr>
          <w:rFonts w:eastAsia="Times New Roman"/>
          <w:sz w:val="28"/>
          <w:szCs w:val="28"/>
        </w:rPr>
        <w:softHyphen/>
        <w:t>чительной разницей продольных осей по высоте, особенно при сцеплении груженого с порожним вагоном; отсут</w:t>
      </w:r>
      <w:r w:rsidRPr="0052589F">
        <w:rPr>
          <w:rFonts w:eastAsia="Times New Roman"/>
          <w:sz w:val="28"/>
          <w:szCs w:val="28"/>
        </w:rPr>
        <w:softHyphen/>
        <w:t>ствие сложных концевых шарниров; меньшая масса автосцепки, простота конструкции. Нежесткие автосцепки применяются в вагонах наземных же</w:t>
      </w:r>
      <w:r w:rsidRPr="0052589F">
        <w:rPr>
          <w:rFonts w:eastAsia="Times New Roman"/>
          <w:sz w:val="28"/>
          <w:szCs w:val="28"/>
        </w:rPr>
        <w:softHyphen/>
        <w:t>лезных дорог, а жесткие — в вагонах метрополитена.</w:t>
      </w:r>
    </w:p>
    <w:p w:rsidR="00153814" w:rsidRDefault="00153814" w:rsidP="00153814">
      <w:pPr>
        <w:rPr>
          <w:rFonts w:eastAsia="Times New Roman"/>
          <w:color w:val="FF0000"/>
          <w:sz w:val="28"/>
          <w:szCs w:val="28"/>
        </w:rPr>
      </w:pPr>
      <w:r w:rsidRPr="0052589F">
        <w:rPr>
          <w:rFonts w:eastAsia="Times New Roman"/>
          <w:sz w:val="28"/>
          <w:szCs w:val="28"/>
        </w:rPr>
        <w:t>В зависимости от типа вагонов авто</w:t>
      </w:r>
      <w:r w:rsidRPr="0052589F">
        <w:rPr>
          <w:rFonts w:eastAsia="Times New Roman"/>
          <w:sz w:val="28"/>
          <w:szCs w:val="28"/>
        </w:rPr>
        <w:softHyphen/>
        <w:t>сцепные устройства подразделяются на конструкции, предназначенные для че</w:t>
      </w:r>
      <w:r w:rsidRPr="0052589F">
        <w:rPr>
          <w:rFonts w:eastAsia="Times New Roman"/>
          <w:sz w:val="28"/>
          <w:szCs w:val="28"/>
        </w:rPr>
        <w:softHyphen/>
        <w:t>тырех-, шести- и восьмиосных грузо</w:t>
      </w:r>
      <w:r w:rsidRPr="0052589F">
        <w:rPr>
          <w:rFonts w:eastAsia="Times New Roman"/>
          <w:sz w:val="28"/>
          <w:szCs w:val="28"/>
        </w:rPr>
        <w:softHyphen/>
        <w:t xml:space="preserve">вых вагонов, а также пассажирских вагонов, включая электро- и дизель-поезда. </w:t>
      </w:r>
      <w:r w:rsidRPr="008371CE">
        <w:rPr>
          <w:rFonts w:eastAsia="Times New Roman"/>
          <w:color w:val="FF0000"/>
          <w:sz w:val="28"/>
          <w:szCs w:val="28"/>
        </w:rPr>
        <w:t>Четырехосные грузовые и пассажирские вагоны оснащены ти</w:t>
      </w:r>
      <w:r>
        <w:rPr>
          <w:rFonts w:eastAsia="Times New Roman"/>
          <w:color w:val="FF0000"/>
          <w:sz w:val="28"/>
          <w:szCs w:val="28"/>
        </w:rPr>
        <w:t>повой нежесткой автосцепкой СА-3</w:t>
      </w:r>
    </w:p>
    <w:p w:rsidR="00153814" w:rsidRPr="008371CE" w:rsidRDefault="00153814" w:rsidP="00153814">
      <w:pPr>
        <w:rPr>
          <w:color w:val="FF0000"/>
          <w:sz w:val="28"/>
          <w:szCs w:val="28"/>
        </w:rPr>
      </w:pPr>
      <w:r>
        <w:rPr>
          <w:rFonts w:eastAsia="Times New Roman"/>
          <w:color w:val="FF0000"/>
          <w:sz w:val="28"/>
          <w:szCs w:val="28"/>
        </w:rPr>
        <w:t>Хвостовик                      Головная часть</w:t>
      </w:r>
    </w:p>
    <w:p w:rsidR="00153814" w:rsidRPr="0052589F" w:rsidRDefault="00153814" w:rsidP="00153814">
      <w:pPr>
        <w:rPr>
          <w:sz w:val="28"/>
          <w:szCs w:val="28"/>
        </w:rPr>
      </w:pPr>
      <w:r w:rsidRPr="0052589F">
        <w:rPr>
          <w:noProof/>
          <w:sz w:val="28"/>
          <w:szCs w:val="28"/>
        </w:rPr>
        <w:drawing>
          <wp:inline distT="0" distB="0" distL="0" distR="0">
            <wp:extent cx="2479675" cy="1070610"/>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biLevel thresh="50000"/>
                    </a:blip>
                    <a:srcRect/>
                    <a:stretch>
                      <a:fillRect/>
                    </a:stretch>
                  </pic:blipFill>
                  <pic:spPr bwMode="auto">
                    <a:xfrm>
                      <a:off x="0" y="0"/>
                      <a:ext cx="2479675" cy="1070610"/>
                    </a:xfrm>
                    <a:prstGeom prst="rect">
                      <a:avLst/>
                    </a:prstGeom>
                    <a:noFill/>
                    <a:ln w="9525">
                      <a:noFill/>
                      <a:miter lim="800000"/>
                      <a:headEnd/>
                      <a:tailEnd/>
                    </a:ln>
                  </pic:spPr>
                </pic:pic>
              </a:graphicData>
            </a:graphic>
          </wp:inline>
        </w:drawing>
      </w:r>
    </w:p>
    <w:p w:rsidR="00153814" w:rsidRDefault="00153814" w:rsidP="00153814">
      <w:pPr>
        <w:rPr>
          <w:rFonts w:eastAsia="Times New Roman"/>
          <w:sz w:val="28"/>
          <w:szCs w:val="28"/>
        </w:rPr>
      </w:pPr>
    </w:p>
    <w:p w:rsidR="00153814" w:rsidRDefault="00153814" w:rsidP="00153814">
      <w:pPr>
        <w:rPr>
          <w:rFonts w:eastAsia="Times New Roman"/>
          <w:sz w:val="28"/>
          <w:szCs w:val="28"/>
        </w:rPr>
      </w:pPr>
    </w:p>
    <w:p w:rsidR="00153814" w:rsidRDefault="00153814" w:rsidP="00153814">
      <w:pPr>
        <w:rPr>
          <w:rFonts w:eastAsia="Times New Roman"/>
          <w:sz w:val="28"/>
          <w:szCs w:val="28"/>
        </w:rPr>
      </w:pPr>
    </w:p>
    <w:p w:rsidR="00153814" w:rsidRDefault="00153814" w:rsidP="00153814">
      <w:pPr>
        <w:rPr>
          <w:rFonts w:eastAsia="Times New Roman"/>
          <w:sz w:val="28"/>
          <w:szCs w:val="28"/>
        </w:rPr>
      </w:pPr>
    </w:p>
    <w:p w:rsidR="00153814" w:rsidRDefault="00153814" w:rsidP="00153814">
      <w:pPr>
        <w:rPr>
          <w:rFonts w:eastAsia="Times New Roman"/>
          <w:sz w:val="28"/>
          <w:szCs w:val="28"/>
        </w:rPr>
      </w:pPr>
    </w:p>
    <w:p w:rsidR="00153814" w:rsidRDefault="00153814" w:rsidP="00153814">
      <w:pPr>
        <w:rPr>
          <w:rFonts w:eastAsia="Times New Roman"/>
          <w:sz w:val="28"/>
          <w:szCs w:val="28"/>
        </w:rPr>
      </w:pPr>
    </w:p>
    <w:p w:rsidR="00153814" w:rsidRDefault="00153814" w:rsidP="00153814">
      <w:pPr>
        <w:rPr>
          <w:rFonts w:eastAsia="Times New Roman"/>
          <w:sz w:val="28"/>
          <w:szCs w:val="28"/>
        </w:rPr>
      </w:pPr>
    </w:p>
    <w:p w:rsidR="00153814" w:rsidRDefault="00153814" w:rsidP="00153814">
      <w:pPr>
        <w:rPr>
          <w:rFonts w:eastAsia="Times New Roman"/>
          <w:sz w:val="28"/>
          <w:szCs w:val="28"/>
        </w:rPr>
      </w:pPr>
    </w:p>
    <w:p w:rsidR="00153814" w:rsidRDefault="00153814" w:rsidP="00153814">
      <w:pPr>
        <w:rPr>
          <w:rFonts w:eastAsia="Times New Roman"/>
          <w:sz w:val="28"/>
          <w:szCs w:val="28"/>
        </w:rPr>
      </w:pPr>
    </w:p>
    <w:p w:rsidR="00153814" w:rsidRDefault="00153814" w:rsidP="00153814">
      <w:pPr>
        <w:rPr>
          <w:rFonts w:eastAsia="Times New Roman"/>
          <w:sz w:val="28"/>
          <w:szCs w:val="28"/>
        </w:rPr>
      </w:pPr>
    </w:p>
    <w:p w:rsidR="00153814" w:rsidRDefault="00153814" w:rsidP="00153814">
      <w:pPr>
        <w:rPr>
          <w:rFonts w:eastAsia="Times New Roman"/>
          <w:sz w:val="28"/>
          <w:szCs w:val="28"/>
        </w:rPr>
      </w:pPr>
    </w:p>
    <w:p w:rsidR="00153814" w:rsidRDefault="00153814" w:rsidP="00153814">
      <w:pPr>
        <w:rPr>
          <w:rFonts w:eastAsia="Times New Roman"/>
          <w:sz w:val="28"/>
          <w:szCs w:val="28"/>
        </w:rPr>
      </w:pPr>
      <w:r w:rsidRPr="0052589F">
        <w:rPr>
          <w:rFonts w:eastAsia="Times New Roman"/>
          <w:sz w:val="28"/>
          <w:szCs w:val="28"/>
        </w:rPr>
        <w:t>Рис. 2. Корпус автосцепки в сборе.</w:t>
      </w:r>
    </w:p>
    <w:p w:rsidR="00153814" w:rsidRDefault="00153814" w:rsidP="00153814">
      <w:pPr>
        <w:pStyle w:val="a5"/>
        <w:numPr>
          <w:ilvl w:val="0"/>
          <w:numId w:val="3"/>
        </w:numPr>
        <w:rPr>
          <w:sz w:val="28"/>
          <w:szCs w:val="28"/>
        </w:rPr>
      </w:pPr>
      <w:r>
        <w:rPr>
          <w:sz w:val="28"/>
          <w:szCs w:val="28"/>
        </w:rPr>
        <w:t>Большой зуб</w:t>
      </w:r>
    </w:p>
    <w:p w:rsidR="00153814" w:rsidRDefault="00153814" w:rsidP="00153814">
      <w:pPr>
        <w:pStyle w:val="a5"/>
        <w:numPr>
          <w:ilvl w:val="0"/>
          <w:numId w:val="3"/>
        </w:numPr>
        <w:rPr>
          <w:sz w:val="28"/>
          <w:szCs w:val="28"/>
        </w:rPr>
      </w:pPr>
      <w:r>
        <w:rPr>
          <w:sz w:val="28"/>
          <w:szCs w:val="28"/>
        </w:rPr>
        <w:t>Замкодержатель</w:t>
      </w:r>
    </w:p>
    <w:p w:rsidR="00153814" w:rsidRDefault="00153814" w:rsidP="00153814">
      <w:pPr>
        <w:pStyle w:val="a5"/>
        <w:numPr>
          <w:ilvl w:val="0"/>
          <w:numId w:val="3"/>
        </w:numPr>
        <w:rPr>
          <w:sz w:val="28"/>
          <w:szCs w:val="28"/>
        </w:rPr>
      </w:pPr>
      <w:r>
        <w:rPr>
          <w:sz w:val="28"/>
          <w:szCs w:val="28"/>
        </w:rPr>
        <w:t>3. Замок</w:t>
      </w:r>
    </w:p>
    <w:p w:rsidR="00153814" w:rsidRDefault="00153814" w:rsidP="00153814">
      <w:pPr>
        <w:ind w:left="360"/>
        <w:rPr>
          <w:sz w:val="28"/>
          <w:szCs w:val="28"/>
        </w:rPr>
      </w:pPr>
      <w:r>
        <w:rPr>
          <w:sz w:val="28"/>
          <w:szCs w:val="28"/>
        </w:rPr>
        <w:t>4 Малый зуб</w:t>
      </w:r>
    </w:p>
    <w:p w:rsidR="00153814" w:rsidRDefault="00153814" w:rsidP="00153814">
      <w:pPr>
        <w:ind w:left="360"/>
        <w:rPr>
          <w:sz w:val="28"/>
          <w:szCs w:val="28"/>
        </w:rPr>
      </w:pPr>
      <w:r>
        <w:rPr>
          <w:sz w:val="28"/>
          <w:szCs w:val="28"/>
        </w:rPr>
        <w:t xml:space="preserve">5 Выступ  для передачи сжимающих усилий </w:t>
      </w:r>
    </w:p>
    <w:p w:rsidR="00153814" w:rsidRDefault="00153814" w:rsidP="00153814">
      <w:pPr>
        <w:pStyle w:val="a5"/>
        <w:numPr>
          <w:ilvl w:val="0"/>
          <w:numId w:val="1"/>
        </w:numPr>
        <w:rPr>
          <w:sz w:val="28"/>
          <w:szCs w:val="28"/>
        </w:rPr>
      </w:pPr>
      <w:r>
        <w:rPr>
          <w:sz w:val="28"/>
          <w:szCs w:val="28"/>
        </w:rPr>
        <w:t>Отверстие под клин</w:t>
      </w:r>
    </w:p>
    <w:p w:rsidR="00153814" w:rsidRPr="00E841C0" w:rsidRDefault="00153814" w:rsidP="00153814">
      <w:pPr>
        <w:pStyle w:val="a5"/>
        <w:numPr>
          <w:ilvl w:val="0"/>
          <w:numId w:val="1"/>
        </w:numPr>
        <w:rPr>
          <w:sz w:val="28"/>
          <w:szCs w:val="28"/>
        </w:rPr>
      </w:pPr>
      <w:r>
        <w:rPr>
          <w:sz w:val="28"/>
          <w:szCs w:val="28"/>
        </w:rPr>
        <w:t>Торец хвостовика</w:t>
      </w:r>
    </w:p>
    <w:p w:rsidR="00153814" w:rsidRPr="0052589F" w:rsidRDefault="00153814" w:rsidP="00153814">
      <w:pPr>
        <w:rPr>
          <w:rFonts w:eastAsia="Times New Roman"/>
          <w:sz w:val="28"/>
          <w:szCs w:val="28"/>
        </w:rPr>
      </w:pPr>
    </w:p>
    <w:p w:rsidR="00153814" w:rsidRPr="0052589F" w:rsidRDefault="00153814" w:rsidP="00153814">
      <w:pPr>
        <w:rPr>
          <w:sz w:val="28"/>
          <w:szCs w:val="28"/>
        </w:rPr>
      </w:pPr>
      <w:r w:rsidRPr="0052589F">
        <w:rPr>
          <w:rFonts w:eastAsia="Times New Roman"/>
          <w:sz w:val="28"/>
          <w:szCs w:val="28"/>
        </w:rPr>
        <w:t>(совет</w:t>
      </w:r>
      <w:r w:rsidRPr="0052589F">
        <w:rPr>
          <w:rFonts w:eastAsia="Times New Roman"/>
          <w:sz w:val="28"/>
          <w:szCs w:val="28"/>
        </w:rPr>
        <w:softHyphen/>
        <w:t>ская автосцепка, третий вариант), ко</w:t>
      </w:r>
      <w:r w:rsidRPr="0052589F">
        <w:rPr>
          <w:rFonts w:eastAsia="Times New Roman"/>
          <w:sz w:val="28"/>
          <w:szCs w:val="28"/>
        </w:rPr>
        <w:softHyphen/>
        <w:t>торая отличается только шириной ок</w:t>
      </w:r>
      <w:r w:rsidRPr="0052589F">
        <w:rPr>
          <w:rFonts w:eastAsia="Times New Roman"/>
          <w:sz w:val="28"/>
          <w:szCs w:val="28"/>
        </w:rPr>
        <w:softHyphen/>
        <w:t>на ударной розетки и конструкцией поглощающих аппаратов. Шести- и восьмиосные вагоны оборудуются не</w:t>
      </w:r>
      <w:r w:rsidRPr="0052589F">
        <w:rPr>
          <w:rFonts w:eastAsia="Times New Roman"/>
          <w:sz w:val="28"/>
          <w:szCs w:val="28"/>
        </w:rPr>
        <w:softHyphen/>
        <w:t>жесткой или полужесткой автосцепкой типа СА-ЗМ (модернизированной).</w:t>
      </w:r>
    </w:p>
    <w:p w:rsidR="00153814" w:rsidRPr="0052589F" w:rsidRDefault="00153814" w:rsidP="00153814">
      <w:pPr>
        <w:rPr>
          <w:rFonts w:eastAsia="Times New Roman"/>
          <w:bCs/>
          <w:sz w:val="28"/>
          <w:szCs w:val="28"/>
        </w:rPr>
      </w:pPr>
      <w:r w:rsidRPr="0052589F">
        <w:rPr>
          <w:rFonts w:eastAsia="Times New Roman"/>
          <w:bCs/>
          <w:sz w:val="28"/>
          <w:szCs w:val="28"/>
        </w:rPr>
        <w:t xml:space="preserve">Для смягчения таких ударов пассажирские вагоны оборудуют амортизирующими устройствами, обеспечивающими постоянное упругое натяжение сцепленных автосцепок, ликвидируя свободные зазоры. В качестве амортизирующих устройств на вагонах устанавливают упругие переходные площадки, которые, кроме упругого натяжения автосцепок и амортизации ударов при сцеплении вагонов и трогании поезда, обеспечивают также безопасный переход пассажиров из вагона в вагон во время движения поезда, а также буферные устройства, предназначенные </w:t>
      </w:r>
      <w:r w:rsidRPr="0052589F">
        <w:rPr>
          <w:rFonts w:eastAsia="Times New Roman"/>
          <w:bCs/>
          <w:sz w:val="28"/>
          <w:szCs w:val="28"/>
        </w:rPr>
        <w:lastRenderedPageBreak/>
        <w:t>для удержания вагона на определенном расстоянии друг от друга и смягчении ударов .</w:t>
      </w:r>
    </w:p>
    <w:p w:rsidR="00153814" w:rsidRPr="0052589F" w:rsidRDefault="00153814" w:rsidP="00153814">
      <w:pPr>
        <w:rPr>
          <w:rFonts w:eastAsia="Times New Roman"/>
          <w:bCs/>
          <w:sz w:val="28"/>
          <w:szCs w:val="28"/>
        </w:rPr>
      </w:pPr>
    </w:p>
    <w:p w:rsidR="00153814" w:rsidRPr="0052589F" w:rsidRDefault="00153814" w:rsidP="00153814">
      <w:pPr>
        <w:rPr>
          <w:rFonts w:eastAsia="Times New Roman"/>
          <w:bCs/>
          <w:sz w:val="28"/>
          <w:szCs w:val="28"/>
        </w:rPr>
      </w:pPr>
    </w:p>
    <w:p w:rsidR="00153814" w:rsidRPr="0052589F" w:rsidRDefault="00153814" w:rsidP="00153814">
      <w:pPr>
        <w:rPr>
          <w:rFonts w:eastAsia="Times New Roman"/>
          <w:bCs/>
          <w:sz w:val="28"/>
          <w:szCs w:val="28"/>
        </w:rPr>
      </w:pPr>
    </w:p>
    <w:p w:rsidR="00153814" w:rsidRPr="0052589F" w:rsidRDefault="00153814" w:rsidP="00153814">
      <w:pPr>
        <w:rPr>
          <w:rFonts w:eastAsia="Times New Roman"/>
          <w:bCs/>
          <w:sz w:val="28"/>
          <w:szCs w:val="28"/>
        </w:rPr>
      </w:pPr>
    </w:p>
    <w:p w:rsidR="00153814" w:rsidRPr="0052589F" w:rsidRDefault="00153814" w:rsidP="00153814">
      <w:pPr>
        <w:rPr>
          <w:rFonts w:eastAsia="Times New Roman"/>
          <w:bCs/>
          <w:sz w:val="28"/>
          <w:szCs w:val="28"/>
        </w:rPr>
      </w:pPr>
    </w:p>
    <w:p w:rsidR="00153814" w:rsidRPr="0052589F" w:rsidRDefault="00153814" w:rsidP="00153814">
      <w:pPr>
        <w:rPr>
          <w:rFonts w:eastAsia="Times New Roman"/>
          <w:b/>
          <w:bCs/>
          <w:sz w:val="28"/>
          <w:szCs w:val="28"/>
        </w:rPr>
      </w:pPr>
    </w:p>
    <w:p w:rsidR="00153814" w:rsidRPr="0052589F" w:rsidRDefault="00153814" w:rsidP="00153814">
      <w:pPr>
        <w:rPr>
          <w:rFonts w:eastAsia="Times New Roman"/>
          <w:b/>
          <w:bCs/>
          <w:sz w:val="28"/>
          <w:szCs w:val="28"/>
        </w:rPr>
      </w:pPr>
    </w:p>
    <w:p w:rsidR="00153814" w:rsidRPr="0052589F" w:rsidRDefault="00153814" w:rsidP="00153814">
      <w:pPr>
        <w:rPr>
          <w:rFonts w:eastAsia="Times New Roman"/>
          <w:b/>
          <w:bCs/>
          <w:sz w:val="28"/>
          <w:szCs w:val="28"/>
        </w:rPr>
      </w:pPr>
    </w:p>
    <w:p w:rsidR="00153814" w:rsidRPr="0052589F" w:rsidRDefault="00153814" w:rsidP="00153814">
      <w:pPr>
        <w:rPr>
          <w:rFonts w:eastAsia="Times New Roman"/>
          <w:b/>
          <w:bCs/>
          <w:sz w:val="28"/>
          <w:szCs w:val="28"/>
        </w:rPr>
      </w:pPr>
    </w:p>
    <w:p w:rsidR="00153814" w:rsidRPr="0052589F" w:rsidRDefault="00153814" w:rsidP="00153814">
      <w:pPr>
        <w:rPr>
          <w:rFonts w:eastAsia="Times New Roman"/>
          <w:b/>
          <w:bCs/>
          <w:sz w:val="28"/>
          <w:szCs w:val="28"/>
        </w:rPr>
      </w:pPr>
    </w:p>
    <w:p w:rsidR="00153814" w:rsidRPr="0052589F" w:rsidRDefault="00153814" w:rsidP="00153814">
      <w:pPr>
        <w:rPr>
          <w:rFonts w:eastAsia="Times New Roman"/>
          <w:b/>
          <w:bCs/>
          <w:sz w:val="28"/>
          <w:szCs w:val="28"/>
        </w:rPr>
      </w:pPr>
    </w:p>
    <w:p w:rsidR="00153814" w:rsidRPr="0052589F" w:rsidRDefault="00153814" w:rsidP="00153814">
      <w:pPr>
        <w:rPr>
          <w:rFonts w:eastAsia="Times New Roman"/>
          <w:b/>
          <w:bCs/>
          <w:sz w:val="28"/>
          <w:szCs w:val="28"/>
        </w:rPr>
      </w:pPr>
    </w:p>
    <w:p w:rsidR="00153814" w:rsidRPr="0052589F" w:rsidRDefault="00153814" w:rsidP="00153814">
      <w:pPr>
        <w:rPr>
          <w:rFonts w:eastAsia="Times New Roman"/>
          <w:b/>
          <w:bCs/>
          <w:sz w:val="28"/>
          <w:szCs w:val="28"/>
        </w:rPr>
      </w:pPr>
    </w:p>
    <w:p w:rsidR="00153814" w:rsidRPr="0052589F" w:rsidRDefault="00153814" w:rsidP="00153814">
      <w:pPr>
        <w:rPr>
          <w:rFonts w:eastAsia="Times New Roman"/>
          <w:b/>
          <w:bCs/>
          <w:sz w:val="28"/>
          <w:szCs w:val="28"/>
        </w:rPr>
      </w:pPr>
    </w:p>
    <w:p w:rsidR="00153814" w:rsidRPr="0052589F" w:rsidRDefault="00153814" w:rsidP="00153814">
      <w:pPr>
        <w:rPr>
          <w:rFonts w:eastAsia="Times New Roman"/>
          <w:b/>
          <w:bCs/>
          <w:sz w:val="28"/>
          <w:szCs w:val="28"/>
        </w:rPr>
      </w:pPr>
    </w:p>
    <w:p w:rsidR="00153814" w:rsidRPr="0052589F" w:rsidRDefault="00153814" w:rsidP="00153814">
      <w:pPr>
        <w:rPr>
          <w:rFonts w:eastAsia="Times New Roman"/>
          <w:b/>
          <w:bCs/>
          <w:sz w:val="28"/>
          <w:szCs w:val="28"/>
        </w:rPr>
      </w:pPr>
    </w:p>
    <w:p w:rsidR="00153814" w:rsidRPr="0052589F" w:rsidRDefault="00153814" w:rsidP="00153814">
      <w:pPr>
        <w:rPr>
          <w:rFonts w:eastAsia="Times New Roman"/>
          <w:b/>
          <w:bCs/>
          <w:sz w:val="28"/>
          <w:szCs w:val="28"/>
        </w:rPr>
      </w:pPr>
    </w:p>
    <w:p w:rsidR="00153814" w:rsidRPr="0052589F" w:rsidRDefault="00153814" w:rsidP="00153814">
      <w:pPr>
        <w:rPr>
          <w:rFonts w:eastAsia="Times New Roman"/>
          <w:b/>
          <w:bCs/>
          <w:sz w:val="28"/>
          <w:szCs w:val="28"/>
        </w:rPr>
      </w:pPr>
    </w:p>
    <w:p w:rsidR="00153814" w:rsidRPr="0052589F" w:rsidRDefault="00153814" w:rsidP="00153814">
      <w:pPr>
        <w:rPr>
          <w:rFonts w:eastAsia="Times New Roman"/>
          <w:b/>
          <w:bCs/>
          <w:sz w:val="28"/>
          <w:szCs w:val="28"/>
        </w:rPr>
      </w:pPr>
    </w:p>
    <w:p w:rsidR="00153814" w:rsidRPr="0052589F" w:rsidRDefault="00153814" w:rsidP="00153814">
      <w:pPr>
        <w:rPr>
          <w:rFonts w:eastAsia="Times New Roman"/>
          <w:b/>
          <w:bCs/>
          <w:sz w:val="28"/>
          <w:szCs w:val="28"/>
        </w:rPr>
      </w:pPr>
    </w:p>
    <w:p w:rsidR="00153814" w:rsidRPr="0052589F" w:rsidRDefault="00153814" w:rsidP="00153814">
      <w:pPr>
        <w:rPr>
          <w:rFonts w:eastAsia="Times New Roman"/>
          <w:b/>
          <w:bCs/>
          <w:sz w:val="28"/>
          <w:szCs w:val="28"/>
        </w:rPr>
      </w:pPr>
    </w:p>
    <w:p w:rsidR="00153814" w:rsidRPr="0052589F" w:rsidRDefault="00153814" w:rsidP="00153814">
      <w:pPr>
        <w:rPr>
          <w:rFonts w:eastAsia="Times New Roman"/>
          <w:b/>
          <w:bCs/>
          <w:sz w:val="28"/>
          <w:szCs w:val="28"/>
        </w:rPr>
      </w:pPr>
    </w:p>
    <w:p w:rsidR="00153814" w:rsidRPr="0052589F" w:rsidRDefault="00153814" w:rsidP="00153814">
      <w:pPr>
        <w:rPr>
          <w:rFonts w:eastAsia="Times New Roman"/>
          <w:b/>
          <w:bCs/>
          <w:sz w:val="28"/>
          <w:szCs w:val="28"/>
        </w:rPr>
      </w:pPr>
    </w:p>
    <w:p w:rsidR="00153814" w:rsidRDefault="00153814" w:rsidP="00153814">
      <w:pPr>
        <w:rPr>
          <w:rFonts w:eastAsia="Times New Roman"/>
          <w:b/>
          <w:bCs/>
          <w:sz w:val="28"/>
          <w:szCs w:val="28"/>
        </w:rPr>
      </w:pPr>
    </w:p>
    <w:p w:rsidR="00153814" w:rsidRDefault="00153814" w:rsidP="00153814">
      <w:pPr>
        <w:rPr>
          <w:rFonts w:eastAsia="Times New Roman"/>
          <w:b/>
          <w:bCs/>
          <w:sz w:val="28"/>
          <w:szCs w:val="28"/>
        </w:rPr>
      </w:pPr>
    </w:p>
    <w:p w:rsidR="00153814" w:rsidRDefault="00153814" w:rsidP="00153814">
      <w:pPr>
        <w:rPr>
          <w:rFonts w:eastAsia="Times New Roman"/>
          <w:b/>
          <w:bCs/>
          <w:sz w:val="28"/>
          <w:szCs w:val="28"/>
        </w:rPr>
      </w:pPr>
    </w:p>
    <w:p w:rsidR="00153814" w:rsidRDefault="00153814" w:rsidP="00153814">
      <w:pPr>
        <w:rPr>
          <w:rFonts w:eastAsia="Times New Roman"/>
          <w:b/>
          <w:bCs/>
          <w:sz w:val="28"/>
          <w:szCs w:val="28"/>
        </w:rPr>
      </w:pPr>
    </w:p>
    <w:p w:rsidR="00153814" w:rsidRDefault="00153814" w:rsidP="00153814">
      <w:pPr>
        <w:rPr>
          <w:rFonts w:eastAsia="Times New Roman"/>
          <w:b/>
          <w:bCs/>
          <w:sz w:val="28"/>
          <w:szCs w:val="28"/>
        </w:rPr>
      </w:pPr>
    </w:p>
    <w:p w:rsidR="00153814" w:rsidRDefault="00153814" w:rsidP="00153814">
      <w:pPr>
        <w:rPr>
          <w:rFonts w:eastAsia="Times New Roman"/>
          <w:b/>
          <w:bCs/>
          <w:sz w:val="28"/>
          <w:szCs w:val="28"/>
        </w:rPr>
      </w:pPr>
    </w:p>
    <w:p w:rsidR="00153814" w:rsidRDefault="00153814" w:rsidP="00153814">
      <w:pPr>
        <w:rPr>
          <w:rFonts w:eastAsia="Times New Roman"/>
          <w:b/>
          <w:bCs/>
          <w:sz w:val="28"/>
          <w:szCs w:val="28"/>
        </w:rPr>
      </w:pPr>
    </w:p>
    <w:p w:rsidR="00153814" w:rsidRDefault="00153814" w:rsidP="00153814">
      <w:pPr>
        <w:rPr>
          <w:rFonts w:eastAsia="Times New Roman"/>
          <w:b/>
          <w:bCs/>
          <w:sz w:val="28"/>
          <w:szCs w:val="28"/>
        </w:rPr>
      </w:pPr>
    </w:p>
    <w:p w:rsidR="00153814" w:rsidRDefault="00153814" w:rsidP="00153814">
      <w:pPr>
        <w:rPr>
          <w:rFonts w:eastAsia="Times New Roman"/>
          <w:b/>
          <w:bCs/>
          <w:sz w:val="28"/>
          <w:szCs w:val="28"/>
        </w:rPr>
      </w:pPr>
    </w:p>
    <w:p w:rsidR="00153814" w:rsidRDefault="00153814" w:rsidP="00153814">
      <w:pPr>
        <w:rPr>
          <w:rFonts w:eastAsia="Times New Roman"/>
          <w:b/>
          <w:bCs/>
          <w:sz w:val="28"/>
          <w:szCs w:val="28"/>
        </w:rPr>
      </w:pPr>
    </w:p>
    <w:p w:rsidR="00153814" w:rsidRDefault="00153814" w:rsidP="00153814">
      <w:pPr>
        <w:rPr>
          <w:rFonts w:eastAsia="Times New Roman"/>
          <w:b/>
          <w:bCs/>
          <w:sz w:val="28"/>
          <w:szCs w:val="28"/>
        </w:rPr>
      </w:pPr>
    </w:p>
    <w:p w:rsidR="00153814" w:rsidRDefault="00153814" w:rsidP="00153814">
      <w:pPr>
        <w:rPr>
          <w:rFonts w:eastAsia="Times New Roman"/>
          <w:b/>
          <w:bCs/>
          <w:sz w:val="28"/>
          <w:szCs w:val="28"/>
        </w:rPr>
      </w:pPr>
    </w:p>
    <w:p w:rsidR="00153814" w:rsidRDefault="00153814" w:rsidP="00153814">
      <w:pPr>
        <w:rPr>
          <w:rFonts w:eastAsia="Times New Roman"/>
          <w:b/>
          <w:bCs/>
          <w:sz w:val="28"/>
          <w:szCs w:val="28"/>
        </w:rPr>
      </w:pPr>
    </w:p>
    <w:p w:rsidR="00153814" w:rsidRDefault="00153814" w:rsidP="00153814">
      <w:pPr>
        <w:rPr>
          <w:rFonts w:eastAsia="Times New Roman"/>
          <w:b/>
          <w:bCs/>
          <w:sz w:val="28"/>
          <w:szCs w:val="28"/>
        </w:rPr>
      </w:pPr>
    </w:p>
    <w:p w:rsidR="00153814" w:rsidRDefault="00153814" w:rsidP="00153814">
      <w:pPr>
        <w:rPr>
          <w:rFonts w:eastAsia="Times New Roman"/>
          <w:b/>
          <w:bCs/>
          <w:sz w:val="28"/>
          <w:szCs w:val="28"/>
        </w:rPr>
      </w:pPr>
    </w:p>
    <w:p w:rsidR="00153814" w:rsidRDefault="00153814" w:rsidP="00153814">
      <w:pPr>
        <w:rPr>
          <w:rFonts w:eastAsia="Times New Roman"/>
          <w:b/>
          <w:bCs/>
          <w:sz w:val="28"/>
          <w:szCs w:val="28"/>
        </w:rPr>
      </w:pPr>
    </w:p>
    <w:p w:rsidR="00153814" w:rsidRDefault="00153814" w:rsidP="00153814">
      <w:pPr>
        <w:rPr>
          <w:rFonts w:eastAsia="Times New Roman"/>
          <w:b/>
          <w:bCs/>
          <w:sz w:val="28"/>
          <w:szCs w:val="28"/>
        </w:rPr>
      </w:pPr>
    </w:p>
    <w:p w:rsidR="00153814" w:rsidRDefault="00153814" w:rsidP="00153814">
      <w:pPr>
        <w:rPr>
          <w:rFonts w:eastAsia="Times New Roman"/>
          <w:b/>
          <w:bCs/>
          <w:sz w:val="28"/>
          <w:szCs w:val="28"/>
        </w:rPr>
      </w:pPr>
    </w:p>
    <w:p w:rsidR="00153814" w:rsidRDefault="00153814" w:rsidP="00153814">
      <w:pPr>
        <w:rPr>
          <w:rFonts w:eastAsia="Times New Roman"/>
          <w:b/>
          <w:bCs/>
          <w:sz w:val="28"/>
          <w:szCs w:val="28"/>
        </w:rPr>
      </w:pPr>
    </w:p>
    <w:p w:rsidR="00153814" w:rsidRDefault="00153814" w:rsidP="00153814">
      <w:pPr>
        <w:rPr>
          <w:rFonts w:eastAsia="Times New Roman"/>
          <w:b/>
          <w:bCs/>
          <w:sz w:val="28"/>
          <w:szCs w:val="28"/>
        </w:rPr>
      </w:pPr>
    </w:p>
    <w:p w:rsidR="00153814" w:rsidRDefault="00153814" w:rsidP="00153814">
      <w:pPr>
        <w:rPr>
          <w:rFonts w:eastAsia="Times New Roman"/>
          <w:b/>
          <w:bCs/>
          <w:sz w:val="28"/>
          <w:szCs w:val="28"/>
        </w:rPr>
      </w:pPr>
    </w:p>
    <w:p w:rsidR="00153814" w:rsidRPr="0052589F" w:rsidRDefault="00153814" w:rsidP="00153814">
      <w:pPr>
        <w:rPr>
          <w:rFonts w:eastAsia="Times New Roman"/>
          <w:b/>
          <w:bCs/>
          <w:i/>
          <w:sz w:val="28"/>
          <w:szCs w:val="28"/>
        </w:rPr>
      </w:pPr>
      <w:r w:rsidRPr="0052589F">
        <w:rPr>
          <w:rFonts w:eastAsia="Times New Roman"/>
          <w:b/>
          <w:bCs/>
          <w:sz w:val="28"/>
          <w:szCs w:val="28"/>
        </w:rPr>
        <w:t>1.2. Устройство ударно -тяговых приборов.</w:t>
      </w:r>
    </w:p>
    <w:p w:rsidR="00153814" w:rsidRPr="0052589F" w:rsidRDefault="00153814" w:rsidP="00153814">
      <w:pPr>
        <w:rPr>
          <w:sz w:val="28"/>
          <w:szCs w:val="28"/>
        </w:rPr>
      </w:pPr>
      <w:r w:rsidRPr="0052589F">
        <w:rPr>
          <w:rFonts w:eastAsia="Times New Roman"/>
          <w:b/>
          <w:bCs/>
          <w:i/>
          <w:sz w:val="28"/>
          <w:szCs w:val="28"/>
        </w:rPr>
        <w:t>Автосцепное устройство четырехос</w:t>
      </w:r>
      <w:r w:rsidRPr="0052589F">
        <w:rPr>
          <w:rFonts w:eastAsia="Times New Roman"/>
          <w:b/>
          <w:bCs/>
          <w:i/>
          <w:sz w:val="28"/>
          <w:szCs w:val="28"/>
        </w:rPr>
        <w:softHyphen/>
        <w:t>ных вагонов.</w:t>
      </w:r>
      <w:r w:rsidRPr="0052589F">
        <w:rPr>
          <w:rFonts w:eastAsia="Times New Roman"/>
          <w:sz w:val="28"/>
          <w:szCs w:val="28"/>
        </w:rPr>
        <w:t>Автосцепное устройство типа СА-3 грузовых вагонов размеща</w:t>
      </w:r>
      <w:r w:rsidRPr="0052589F">
        <w:rPr>
          <w:rFonts w:eastAsia="Times New Roman"/>
          <w:sz w:val="28"/>
          <w:szCs w:val="28"/>
        </w:rPr>
        <w:softHyphen/>
        <w:t xml:space="preserve">ется в консольной части хребтовой балки рамы кузова. Основные части автосцепного устройства (рис. 1): корпус </w:t>
      </w:r>
      <w:r w:rsidRPr="0052589F">
        <w:rPr>
          <w:rFonts w:eastAsia="Times New Roman"/>
          <w:sz w:val="28"/>
          <w:szCs w:val="28"/>
        </w:rPr>
        <w:lastRenderedPageBreak/>
        <w:t>автосцепки с деталями меха</w:t>
      </w:r>
      <w:r w:rsidRPr="0052589F">
        <w:rPr>
          <w:rFonts w:eastAsia="Times New Roman"/>
          <w:sz w:val="28"/>
          <w:szCs w:val="28"/>
        </w:rPr>
        <w:softHyphen/>
        <w:t>низма, ударно-центрирующий прибор, упряжное устройство, упоры и расцепной привод.</w:t>
      </w:r>
    </w:p>
    <w:p w:rsidR="00153814" w:rsidRPr="0052589F" w:rsidRDefault="00153814" w:rsidP="00153814">
      <w:pPr>
        <w:rPr>
          <w:sz w:val="28"/>
          <w:szCs w:val="28"/>
        </w:rPr>
      </w:pPr>
      <w:r w:rsidRPr="0052589F">
        <w:rPr>
          <w:rFonts w:eastAsia="Times New Roman"/>
          <w:b/>
          <w:i/>
          <w:iCs/>
          <w:sz w:val="28"/>
          <w:szCs w:val="28"/>
        </w:rPr>
        <w:t>Корпус автосцепки</w:t>
      </w:r>
      <w:r w:rsidRPr="0052589F">
        <w:rPr>
          <w:rFonts w:eastAsia="Times New Roman"/>
          <w:i/>
          <w:iCs/>
          <w:sz w:val="28"/>
          <w:szCs w:val="28"/>
        </w:rPr>
        <w:t xml:space="preserve"> 13 </w:t>
      </w:r>
      <w:r w:rsidRPr="0052589F">
        <w:rPr>
          <w:rFonts w:eastAsia="Times New Roman"/>
          <w:sz w:val="28"/>
          <w:szCs w:val="28"/>
        </w:rPr>
        <w:t>с механизмом предназначен для сцепления и расцеп</w:t>
      </w:r>
      <w:r w:rsidRPr="0052589F">
        <w:rPr>
          <w:rFonts w:eastAsia="Times New Roman"/>
          <w:sz w:val="28"/>
          <w:szCs w:val="28"/>
        </w:rPr>
        <w:softHyphen/>
        <w:t>ления вагонов, восприятия и передачи ударно-тяговых усилий упряжному уст</w:t>
      </w:r>
      <w:r w:rsidRPr="0052589F">
        <w:rPr>
          <w:rFonts w:eastAsia="Times New Roman"/>
          <w:sz w:val="28"/>
          <w:szCs w:val="28"/>
        </w:rPr>
        <w:softHyphen/>
        <w:t xml:space="preserve">ройству. Корпус установлен в окно ударной розетки </w:t>
      </w:r>
      <w:r w:rsidRPr="0052589F">
        <w:rPr>
          <w:rFonts w:eastAsia="Times New Roman"/>
          <w:i/>
          <w:iCs/>
          <w:sz w:val="28"/>
          <w:szCs w:val="28"/>
        </w:rPr>
        <w:t xml:space="preserve">9 </w:t>
      </w:r>
      <w:r w:rsidRPr="0052589F">
        <w:rPr>
          <w:rFonts w:eastAsia="Times New Roman"/>
          <w:sz w:val="28"/>
          <w:szCs w:val="28"/>
        </w:rPr>
        <w:t xml:space="preserve">и своим хвостовиком соединен при помощи клина </w:t>
      </w:r>
      <w:r w:rsidRPr="0052589F">
        <w:rPr>
          <w:rFonts w:eastAsia="Times New Roman"/>
          <w:i/>
          <w:iCs/>
          <w:sz w:val="28"/>
          <w:szCs w:val="28"/>
        </w:rPr>
        <w:t xml:space="preserve">8 </w:t>
      </w:r>
      <w:r w:rsidRPr="0052589F">
        <w:rPr>
          <w:rFonts w:eastAsia="Times New Roman"/>
          <w:sz w:val="28"/>
          <w:szCs w:val="28"/>
        </w:rPr>
        <w:t xml:space="preserve">с тяговым хомутом </w:t>
      </w:r>
      <w:r w:rsidRPr="0052589F">
        <w:rPr>
          <w:rFonts w:eastAsia="Times New Roman"/>
          <w:i/>
          <w:iCs/>
          <w:sz w:val="28"/>
          <w:szCs w:val="28"/>
        </w:rPr>
        <w:t xml:space="preserve">6. </w:t>
      </w:r>
      <w:r w:rsidRPr="0052589F">
        <w:rPr>
          <w:rFonts w:eastAsia="Times New Roman"/>
          <w:sz w:val="28"/>
          <w:szCs w:val="28"/>
        </w:rPr>
        <w:t>Корпус автосцеп</w:t>
      </w:r>
      <w:r w:rsidRPr="0052589F">
        <w:rPr>
          <w:rFonts w:eastAsia="Times New Roman"/>
          <w:sz w:val="28"/>
          <w:szCs w:val="28"/>
        </w:rPr>
        <w:softHyphen/>
        <w:t>ки (рис. 2) представляет собой пусто</w:t>
      </w:r>
      <w:r w:rsidRPr="0052589F">
        <w:rPr>
          <w:rFonts w:eastAsia="Times New Roman"/>
          <w:sz w:val="28"/>
          <w:szCs w:val="28"/>
        </w:rPr>
        <w:softHyphen/>
        <w:t>телую фасонную отливку, состоящую из головной части и хвостовика. Вну</w:t>
      </w:r>
      <w:r w:rsidRPr="0052589F">
        <w:rPr>
          <w:rFonts w:eastAsia="Times New Roman"/>
          <w:sz w:val="28"/>
          <w:szCs w:val="28"/>
        </w:rPr>
        <w:softHyphen/>
        <w:t>три головной части размещены де</w:t>
      </w:r>
      <w:r w:rsidRPr="0052589F">
        <w:rPr>
          <w:rFonts w:eastAsia="Times New Roman"/>
          <w:sz w:val="28"/>
          <w:szCs w:val="28"/>
        </w:rPr>
        <w:softHyphen/>
        <w:t>тали механизма автосцепки. Она име</w:t>
      </w:r>
      <w:r w:rsidRPr="0052589F">
        <w:rPr>
          <w:rFonts w:eastAsia="Times New Roman"/>
          <w:sz w:val="28"/>
          <w:szCs w:val="28"/>
        </w:rPr>
        <w:softHyphen/>
        <w:t xml:space="preserve">ет большой 1 и малый </w:t>
      </w:r>
      <w:r w:rsidRPr="0052589F">
        <w:rPr>
          <w:rFonts w:eastAsia="Times New Roman"/>
          <w:i/>
          <w:iCs/>
          <w:sz w:val="28"/>
          <w:szCs w:val="28"/>
        </w:rPr>
        <w:t xml:space="preserve">4 </w:t>
      </w:r>
      <w:r w:rsidRPr="0052589F">
        <w:rPr>
          <w:rFonts w:eastAsia="Times New Roman"/>
          <w:sz w:val="28"/>
          <w:szCs w:val="28"/>
        </w:rPr>
        <w:t>зубья, кото</w:t>
      </w:r>
      <w:r w:rsidRPr="0052589F">
        <w:rPr>
          <w:rFonts w:eastAsia="Times New Roman"/>
          <w:sz w:val="28"/>
          <w:szCs w:val="28"/>
        </w:rPr>
        <w:softHyphen/>
        <w:t xml:space="preserve">рые, соединяясь, образуют зев. Торцевые поверхности малого зуба и зева воспринимают сжимающие усилия, а тяговые усилия передаются задними поверхностями большого и малого зубьев. К а вертикальной стенке зева возле малого зуба имеется окно для замка </w:t>
      </w:r>
      <w:r w:rsidRPr="0052589F">
        <w:rPr>
          <w:rFonts w:eastAsia="Times New Roman"/>
          <w:i/>
          <w:iCs/>
          <w:sz w:val="28"/>
          <w:szCs w:val="28"/>
        </w:rPr>
        <w:t xml:space="preserve">3, </w:t>
      </w:r>
      <w:r w:rsidRPr="0052589F">
        <w:rPr>
          <w:rFonts w:eastAsia="Times New Roman"/>
          <w:sz w:val="28"/>
          <w:szCs w:val="28"/>
        </w:rPr>
        <w:t xml:space="preserve">а рядом — окно для замкодержателя </w:t>
      </w:r>
      <w:r w:rsidRPr="0052589F">
        <w:rPr>
          <w:rFonts w:eastAsia="Times New Roman"/>
          <w:i/>
          <w:iCs/>
          <w:sz w:val="28"/>
          <w:szCs w:val="28"/>
        </w:rPr>
        <w:t xml:space="preserve">2. </w:t>
      </w:r>
      <w:r w:rsidRPr="0052589F">
        <w:rPr>
          <w:rFonts w:eastAsia="Times New Roman"/>
          <w:sz w:val="28"/>
          <w:szCs w:val="28"/>
        </w:rPr>
        <w:t>В верхней части головы от</w:t>
      </w:r>
      <w:r w:rsidRPr="0052589F">
        <w:rPr>
          <w:rFonts w:eastAsia="Times New Roman"/>
          <w:sz w:val="28"/>
          <w:szCs w:val="28"/>
        </w:rPr>
        <w:softHyphen/>
        <w:t xml:space="preserve">лит выступ </w:t>
      </w:r>
      <w:r w:rsidRPr="0052589F">
        <w:rPr>
          <w:rFonts w:eastAsia="Times New Roman"/>
          <w:i/>
          <w:iCs/>
          <w:sz w:val="28"/>
          <w:szCs w:val="28"/>
        </w:rPr>
        <w:t xml:space="preserve">5, </w:t>
      </w:r>
      <w:r w:rsidRPr="0052589F">
        <w:rPr>
          <w:rFonts w:eastAsia="Times New Roman"/>
          <w:sz w:val="28"/>
          <w:szCs w:val="28"/>
        </w:rPr>
        <w:t>который воспринимает жесткий удар при полном сжатии по</w:t>
      </w:r>
      <w:r w:rsidRPr="0052589F">
        <w:rPr>
          <w:rFonts w:eastAsia="Times New Roman"/>
          <w:sz w:val="28"/>
          <w:szCs w:val="28"/>
        </w:rPr>
        <w:softHyphen/>
        <w:t>глощающего аппарата и передает его через розетку на раму вагона (рис. 1). Со стороны малого зуба внутри головы отлита полочка для верхнего плеча предохранителя замка от саморасцепа, а со стороны большо</w:t>
      </w:r>
      <w:r w:rsidRPr="0052589F">
        <w:rPr>
          <w:rFonts w:eastAsia="Times New Roman"/>
          <w:sz w:val="28"/>
          <w:szCs w:val="28"/>
        </w:rPr>
        <w:softHyphen/>
        <w:t>го зуба имеется шип для навешивания замкодержателя. В нижней части голо</w:t>
      </w:r>
      <w:r w:rsidRPr="0052589F">
        <w:rPr>
          <w:rFonts w:eastAsia="Times New Roman"/>
          <w:sz w:val="28"/>
          <w:szCs w:val="28"/>
        </w:rPr>
        <w:softHyphen/>
        <w:t>вы выполнены отверстия для выступов замка автосцепки и горизонтальное отверстие для постановки валика подъ</w:t>
      </w:r>
      <w:r w:rsidRPr="0052589F">
        <w:rPr>
          <w:rFonts w:eastAsia="Times New Roman"/>
          <w:sz w:val="28"/>
          <w:szCs w:val="28"/>
        </w:rPr>
        <w:softHyphen/>
        <w:t>емника. В пустотелом хвостовике сде</w:t>
      </w:r>
      <w:r w:rsidRPr="0052589F">
        <w:rPr>
          <w:rFonts w:eastAsia="Times New Roman"/>
          <w:sz w:val="28"/>
          <w:szCs w:val="28"/>
        </w:rPr>
        <w:softHyphen/>
        <w:t xml:space="preserve">лано продолговатое отверстие </w:t>
      </w:r>
      <w:r w:rsidRPr="0052589F">
        <w:rPr>
          <w:rFonts w:eastAsia="Times New Roman"/>
          <w:i/>
          <w:iCs/>
          <w:sz w:val="28"/>
          <w:szCs w:val="28"/>
        </w:rPr>
        <w:t xml:space="preserve">в </w:t>
      </w:r>
      <w:r w:rsidRPr="0052589F">
        <w:rPr>
          <w:rFonts w:eastAsia="Times New Roman"/>
          <w:sz w:val="28"/>
          <w:szCs w:val="28"/>
        </w:rPr>
        <w:t>(рис. 2) для клина, соединяющего корпус с тяговым хомутом. Торец хво</w:t>
      </w:r>
      <w:r w:rsidRPr="0052589F">
        <w:rPr>
          <w:rFonts w:eastAsia="Times New Roman"/>
          <w:sz w:val="28"/>
          <w:szCs w:val="28"/>
        </w:rPr>
        <w:softHyphen/>
        <w:t>стовика 7 служит для передачи удар</w:t>
      </w:r>
      <w:r w:rsidRPr="0052589F">
        <w:rPr>
          <w:rFonts w:eastAsia="Times New Roman"/>
          <w:sz w:val="28"/>
          <w:szCs w:val="28"/>
        </w:rPr>
        <w:softHyphen/>
        <w:t>ных нагрузок и имеет цилиндрическую поверхность, обеспечивающую горизон</w:t>
      </w:r>
      <w:r w:rsidRPr="0052589F">
        <w:rPr>
          <w:rFonts w:eastAsia="Times New Roman"/>
          <w:sz w:val="28"/>
          <w:szCs w:val="28"/>
        </w:rPr>
        <w:softHyphen/>
        <w:t>тальные повороты автосцепки. Гори</w:t>
      </w:r>
      <w:r w:rsidRPr="0052589F">
        <w:rPr>
          <w:rFonts w:eastAsia="Times New Roman"/>
          <w:sz w:val="28"/>
          <w:szCs w:val="28"/>
        </w:rPr>
        <w:softHyphen/>
        <w:t xml:space="preserve">зонтальная проекция зубьев, зева и выступающей части замка называется </w:t>
      </w:r>
      <w:r w:rsidRPr="0052589F">
        <w:rPr>
          <w:rFonts w:eastAsia="Times New Roman"/>
          <w:i/>
          <w:iCs/>
          <w:sz w:val="28"/>
          <w:szCs w:val="28"/>
        </w:rPr>
        <w:t>контуром зацепления.</w:t>
      </w:r>
    </w:p>
    <w:p w:rsidR="00153814" w:rsidRPr="0052589F" w:rsidRDefault="00153814" w:rsidP="00153814">
      <w:pPr>
        <w:rPr>
          <w:sz w:val="28"/>
          <w:szCs w:val="28"/>
        </w:rPr>
      </w:pPr>
      <w:r w:rsidRPr="0052589F">
        <w:rPr>
          <w:rFonts w:eastAsia="Times New Roman"/>
          <w:b/>
          <w:i/>
          <w:iCs/>
          <w:sz w:val="28"/>
          <w:szCs w:val="28"/>
        </w:rPr>
        <w:t>Центрирующий прибор</w:t>
      </w:r>
      <w:r w:rsidRPr="0052589F">
        <w:rPr>
          <w:rFonts w:eastAsia="Times New Roman"/>
          <w:sz w:val="28"/>
          <w:szCs w:val="28"/>
        </w:rPr>
        <w:t>воспринима</w:t>
      </w:r>
      <w:r w:rsidRPr="0052589F">
        <w:rPr>
          <w:rFonts w:eastAsia="Times New Roman"/>
          <w:sz w:val="28"/>
          <w:szCs w:val="28"/>
        </w:rPr>
        <w:softHyphen/>
        <w:t xml:space="preserve">ет от корпуса автосцепки   избыточную энергию удара  после полного сжатия поглощающего аппарата и центрирует корпус     автосцепки.      Прибор (рис. 1) имеет ударную розетку </w:t>
      </w:r>
      <w:r w:rsidRPr="0052589F">
        <w:rPr>
          <w:rFonts w:eastAsia="Times New Roman"/>
          <w:i/>
          <w:iCs/>
          <w:sz w:val="28"/>
          <w:szCs w:val="28"/>
        </w:rPr>
        <w:t xml:space="preserve">9, </w:t>
      </w:r>
      <w:r w:rsidRPr="0052589F">
        <w:rPr>
          <w:rFonts w:eastAsia="Times New Roman"/>
          <w:sz w:val="28"/>
          <w:szCs w:val="28"/>
        </w:rPr>
        <w:t>две маятниковые подвески 11и центриру</w:t>
      </w:r>
      <w:r w:rsidRPr="0052589F">
        <w:rPr>
          <w:rFonts w:eastAsia="Times New Roman"/>
          <w:sz w:val="28"/>
          <w:szCs w:val="28"/>
        </w:rPr>
        <w:softHyphen/>
        <w:t xml:space="preserve">ющую балочку </w:t>
      </w:r>
      <w:r w:rsidRPr="0052589F">
        <w:rPr>
          <w:rFonts w:eastAsia="Times New Roman"/>
          <w:i/>
          <w:iCs/>
          <w:sz w:val="28"/>
          <w:szCs w:val="28"/>
        </w:rPr>
        <w:t xml:space="preserve">12. </w:t>
      </w:r>
      <w:r w:rsidRPr="0052589F">
        <w:rPr>
          <w:rFonts w:eastAsia="Times New Roman"/>
          <w:sz w:val="28"/>
          <w:szCs w:val="28"/>
        </w:rPr>
        <w:t xml:space="preserve">Ударная розетка </w:t>
      </w:r>
      <w:r w:rsidRPr="0052589F">
        <w:rPr>
          <w:rFonts w:eastAsia="Times New Roman"/>
          <w:i/>
          <w:iCs/>
          <w:sz w:val="28"/>
          <w:szCs w:val="28"/>
        </w:rPr>
        <w:t xml:space="preserve">9 </w:t>
      </w:r>
      <w:r w:rsidRPr="0052589F">
        <w:rPr>
          <w:rFonts w:eastAsia="Times New Roman"/>
          <w:sz w:val="28"/>
          <w:szCs w:val="28"/>
        </w:rPr>
        <w:t>отлита заодно целое с передним упо</w:t>
      </w:r>
      <w:r w:rsidRPr="0052589F">
        <w:rPr>
          <w:rFonts w:eastAsia="Times New Roman"/>
          <w:sz w:val="28"/>
          <w:szCs w:val="28"/>
        </w:rPr>
        <w:softHyphen/>
        <w:t>ром   и приклепана   или   приварена  к концевой балке рамы. У   розетки есть окно   для   постановки    корпуса   авто</w:t>
      </w:r>
      <w:r w:rsidRPr="0052589F">
        <w:rPr>
          <w:rFonts w:eastAsia="Times New Roman"/>
          <w:sz w:val="28"/>
          <w:szCs w:val="28"/>
        </w:rPr>
        <w:softHyphen/>
        <w:t xml:space="preserve">сцепки и отверстия   для   маятниковых подвесок,   а также ребра жесткости   в верхней ударной части. Центрирующая  балочка  </w:t>
      </w:r>
      <w:r w:rsidRPr="0052589F">
        <w:rPr>
          <w:rFonts w:eastAsia="Times New Roman"/>
          <w:i/>
          <w:iCs/>
          <w:sz w:val="28"/>
          <w:szCs w:val="28"/>
        </w:rPr>
        <w:t xml:space="preserve">1:2   </w:t>
      </w:r>
      <w:r w:rsidRPr="0052589F">
        <w:rPr>
          <w:rFonts w:eastAsia="Times New Roman"/>
          <w:sz w:val="28"/>
          <w:szCs w:val="28"/>
        </w:rPr>
        <w:t>омегообразной   формы   с двумя плоскостями и двумя ограничи</w:t>
      </w:r>
      <w:r w:rsidRPr="0052589F">
        <w:rPr>
          <w:rFonts w:eastAsia="Times New Roman"/>
          <w:sz w:val="28"/>
          <w:szCs w:val="28"/>
        </w:rPr>
        <w:softHyphen/>
        <w:t>телями    ('продольными   и   боковыми). При устанювке балочки на место про</w:t>
      </w:r>
      <w:r w:rsidRPr="0052589F">
        <w:rPr>
          <w:rFonts w:eastAsia="Times New Roman"/>
          <w:sz w:val="28"/>
          <w:szCs w:val="28"/>
        </w:rPr>
        <w:softHyphen/>
        <w:t xml:space="preserve">дольный   </w:t>
      </w:r>
      <w:r w:rsidRPr="0052589F">
        <w:rPr>
          <w:rFonts w:eastAsia="Times New Roman"/>
          <w:sz w:val="28"/>
          <w:szCs w:val="28"/>
        </w:rPr>
        <w:lastRenderedPageBreak/>
        <w:t>' ограничитель     захватывает нижнюю вертикальную стенку ударной розетки.боковые   ограничители удер</w:t>
      </w:r>
      <w:r w:rsidRPr="0052589F">
        <w:rPr>
          <w:rFonts w:eastAsia="Times New Roman"/>
          <w:sz w:val="28"/>
          <w:szCs w:val="28"/>
        </w:rPr>
        <w:softHyphen/>
        <w:t xml:space="preserve">живают корпус автосцепки при максимальных отклонениях в поперечном направлении. Маятниковые подвески </w:t>
      </w:r>
      <w:r w:rsidRPr="0052589F">
        <w:rPr>
          <w:rFonts w:eastAsia="Times New Roman"/>
          <w:i/>
          <w:iCs/>
          <w:sz w:val="28"/>
          <w:szCs w:val="28"/>
        </w:rPr>
        <w:t xml:space="preserve">11 </w:t>
      </w:r>
      <w:r w:rsidRPr="0052589F">
        <w:rPr>
          <w:rFonts w:eastAsia="Times New Roman"/>
          <w:sz w:val="28"/>
          <w:szCs w:val="28"/>
        </w:rPr>
        <w:t>имеют вид стержня диаметром 25 мм с двумя головками (верхней бо</w:t>
      </w:r>
      <w:r w:rsidRPr="0052589F">
        <w:rPr>
          <w:rFonts w:eastAsia="Times New Roman"/>
          <w:sz w:val="28"/>
          <w:szCs w:val="28"/>
        </w:rPr>
        <w:softHyphen/>
        <w:t>лее широкой и нижней). Верхними го</w:t>
      </w:r>
      <w:r w:rsidRPr="0052589F">
        <w:rPr>
          <w:rFonts w:eastAsia="Times New Roman"/>
          <w:sz w:val="28"/>
          <w:szCs w:val="28"/>
        </w:rPr>
        <w:softHyphen/>
        <w:t>ловками подвески опираются на удар</w:t>
      </w:r>
      <w:r w:rsidRPr="0052589F">
        <w:rPr>
          <w:rFonts w:eastAsia="Times New Roman"/>
          <w:sz w:val="28"/>
          <w:szCs w:val="28"/>
        </w:rPr>
        <w:softHyphen/>
        <w:t>ную розетку, а на нижние уложена центрирующая балочка.</w:t>
      </w:r>
    </w:p>
    <w:p w:rsidR="00153814" w:rsidRPr="0052589F" w:rsidRDefault="00153814" w:rsidP="00153814">
      <w:pPr>
        <w:rPr>
          <w:rFonts w:eastAsia="Times New Roman"/>
          <w:sz w:val="28"/>
          <w:szCs w:val="28"/>
        </w:rPr>
      </w:pPr>
      <w:r w:rsidRPr="0052589F">
        <w:rPr>
          <w:rFonts w:eastAsia="Times New Roman"/>
          <w:sz w:val="28"/>
          <w:szCs w:val="28"/>
        </w:rPr>
        <w:t xml:space="preserve">Упоры автосцепки задние </w:t>
      </w:r>
      <w:r w:rsidRPr="0052589F">
        <w:rPr>
          <w:rFonts w:eastAsia="Times New Roman"/>
          <w:i/>
          <w:iCs/>
          <w:sz w:val="28"/>
          <w:szCs w:val="28"/>
        </w:rPr>
        <w:t xml:space="preserve">1 </w:t>
      </w:r>
      <w:r w:rsidRPr="0052589F">
        <w:rPr>
          <w:rFonts w:eastAsia="Times New Roman"/>
          <w:sz w:val="28"/>
          <w:szCs w:val="28"/>
        </w:rPr>
        <w:t>и перед</w:t>
      </w:r>
      <w:r w:rsidRPr="0052589F">
        <w:rPr>
          <w:rFonts w:eastAsia="Times New Roman"/>
          <w:sz w:val="28"/>
          <w:szCs w:val="28"/>
        </w:rPr>
        <w:softHyphen/>
        <w:t xml:space="preserve">ние </w:t>
      </w:r>
      <w:r w:rsidRPr="0052589F">
        <w:rPr>
          <w:rFonts w:eastAsia="Times New Roman"/>
          <w:i/>
          <w:iCs/>
          <w:sz w:val="28"/>
          <w:szCs w:val="28"/>
        </w:rPr>
        <w:t xml:space="preserve">9 </w:t>
      </w:r>
      <w:r w:rsidRPr="0052589F">
        <w:rPr>
          <w:rFonts w:eastAsia="Times New Roman"/>
          <w:sz w:val="28"/>
          <w:szCs w:val="28"/>
        </w:rPr>
        <w:t>служат для передачи растягива</w:t>
      </w:r>
      <w:r w:rsidRPr="0052589F">
        <w:rPr>
          <w:rFonts w:eastAsia="Times New Roman"/>
          <w:sz w:val="28"/>
          <w:szCs w:val="28"/>
        </w:rPr>
        <w:softHyphen/>
        <w:t>ющих и сжимающих усилий на раму и кузов вагона. Передний упор совме</w:t>
      </w:r>
      <w:r w:rsidRPr="0052589F">
        <w:rPr>
          <w:rFonts w:eastAsia="Times New Roman"/>
          <w:sz w:val="28"/>
          <w:szCs w:val="28"/>
        </w:rPr>
        <w:softHyphen/>
        <w:t>стно с розеткой представляет собой П-образную коробку с ребрами жест</w:t>
      </w:r>
      <w:r w:rsidRPr="0052589F">
        <w:rPr>
          <w:rFonts w:eastAsia="Times New Roman"/>
          <w:sz w:val="28"/>
          <w:szCs w:val="28"/>
        </w:rPr>
        <w:softHyphen/>
        <w:t>кости. На расстоянии 625 мм от упор</w:t>
      </w:r>
      <w:r w:rsidRPr="0052589F">
        <w:rPr>
          <w:rFonts w:eastAsia="Times New Roman"/>
          <w:sz w:val="28"/>
          <w:szCs w:val="28"/>
        </w:rPr>
        <w:softHyphen/>
        <w:t>ных плоскостей переднего упора к хребтовой балке приклепан или при</w:t>
      </w:r>
      <w:r w:rsidRPr="0052589F">
        <w:rPr>
          <w:rFonts w:eastAsia="Times New Roman"/>
          <w:sz w:val="28"/>
          <w:szCs w:val="28"/>
        </w:rPr>
        <w:softHyphen/>
        <w:t xml:space="preserve">варен задний упор </w:t>
      </w:r>
      <w:r w:rsidRPr="0052589F">
        <w:rPr>
          <w:rFonts w:eastAsia="Times New Roman"/>
          <w:i/>
          <w:iCs/>
          <w:sz w:val="28"/>
          <w:szCs w:val="28"/>
        </w:rPr>
        <w:t xml:space="preserve">1 </w:t>
      </w:r>
      <w:r w:rsidRPr="0052589F">
        <w:rPr>
          <w:rFonts w:eastAsia="Times New Roman"/>
          <w:sz w:val="28"/>
          <w:szCs w:val="28"/>
        </w:rPr>
        <w:t>(рис. 1), ко</w:t>
      </w:r>
      <w:r w:rsidRPr="0052589F">
        <w:rPr>
          <w:rFonts w:eastAsia="Times New Roman"/>
          <w:sz w:val="28"/>
          <w:szCs w:val="28"/>
        </w:rPr>
        <w:softHyphen/>
        <w:t>торый также представляет собой П-образную отливку с ребрами жесткости. У четырехосных вагонов с укороченны</w:t>
      </w:r>
      <w:r w:rsidRPr="0052589F">
        <w:rPr>
          <w:rFonts w:eastAsia="Times New Roman"/>
          <w:sz w:val="28"/>
          <w:szCs w:val="28"/>
        </w:rPr>
        <w:softHyphen/>
        <w:t>ми консольными частями (крытые ва</w:t>
      </w:r>
      <w:r w:rsidRPr="0052589F">
        <w:rPr>
          <w:rFonts w:eastAsia="Times New Roman"/>
          <w:sz w:val="28"/>
          <w:szCs w:val="28"/>
        </w:rPr>
        <w:softHyphen/>
        <w:t>гоны и цистерны) задние упоры отли</w:t>
      </w:r>
      <w:r w:rsidRPr="0052589F">
        <w:rPr>
          <w:rFonts w:eastAsia="Times New Roman"/>
          <w:sz w:val="28"/>
          <w:szCs w:val="28"/>
        </w:rPr>
        <w:softHyphen/>
        <w:t>вают заодно целое с надпятниковыми коробками. Для предупреждения исти</w:t>
      </w:r>
      <w:r w:rsidRPr="0052589F">
        <w:rPr>
          <w:rFonts w:eastAsia="Times New Roman"/>
          <w:sz w:val="28"/>
          <w:szCs w:val="28"/>
        </w:rPr>
        <w:softHyphen/>
        <w:t>рания вертикальных стенок хребтовой балки поглощающим аппаратом на них между упорами приклепывают по две предохранительные планки.</w:t>
      </w:r>
    </w:p>
    <w:p w:rsidR="00153814" w:rsidRPr="0052589F" w:rsidRDefault="00153814" w:rsidP="00153814">
      <w:pPr>
        <w:rPr>
          <w:rFonts w:eastAsia="Times New Roman"/>
          <w:sz w:val="28"/>
          <w:szCs w:val="28"/>
        </w:rPr>
      </w:pPr>
      <w:r w:rsidRPr="0052589F">
        <w:rPr>
          <w:rFonts w:eastAsia="Times New Roman"/>
          <w:b/>
          <w:i/>
          <w:iCs/>
          <w:sz w:val="28"/>
          <w:szCs w:val="28"/>
        </w:rPr>
        <w:t>Упряжное устройство</w:t>
      </w:r>
      <w:r w:rsidRPr="0052589F">
        <w:rPr>
          <w:rFonts w:eastAsia="Times New Roman"/>
          <w:sz w:val="28"/>
          <w:szCs w:val="28"/>
        </w:rPr>
        <w:t>передает упо</w:t>
      </w:r>
      <w:r w:rsidRPr="0052589F">
        <w:rPr>
          <w:rFonts w:eastAsia="Times New Roman"/>
          <w:sz w:val="28"/>
          <w:szCs w:val="28"/>
        </w:rPr>
        <w:softHyphen/>
        <w:t>рам продольные силы от корпуса ав</w:t>
      </w:r>
      <w:r w:rsidRPr="0052589F">
        <w:rPr>
          <w:rFonts w:eastAsia="Times New Roman"/>
          <w:sz w:val="28"/>
          <w:szCs w:val="28"/>
        </w:rPr>
        <w:softHyphen/>
        <w:t>тосцепки и смягчает их действие. Оно размещено между передними и задни</w:t>
      </w:r>
      <w:r w:rsidRPr="0052589F">
        <w:rPr>
          <w:rFonts w:eastAsia="Times New Roman"/>
          <w:sz w:val="28"/>
          <w:szCs w:val="28"/>
        </w:rPr>
        <w:softHyphen/>
        <w:t xml:space="preserve">ми упорами  автосцепного устройства и состоит из тягового хомута </w:t>
      </w:r>
      <w:r w:rsidRPr="0052589F">
        <w:rPr>
          <w:rFonts w:eastAsia="Times New Roman"/>
          <w:i/>
          <w:iCs/>
          <w:sz w:val="28"/>
          <w:szCs w:val="28"/>
        </w:rPr>
        <w:t xml:space="preserve">6, </w:t>
      </w:r>
      <w:r w:rsidRPr="0052589F">
        <w:rPr>
          <w:rFonts w:eastAsia="Times New Roman"/>
          <w:sz w:val="28"/>
          <w:szCs w:val="28"/>
        </w:rPr>
        <w:t>погло</w:t>
      </w:r>
      <w:r w:rsidRPr="0052589F">
        <w:rPr>
          <w:rFonts w:eastAsia="Times New Roman"/>
          <w:sz w:val="28"/>
          <w:szCs w:val="28"/>
        </w:rPr>
        <w:softHyphen/>
        <w:t xml:space="preserve">щающего аппарата </w:t>
      </w:r>
      <w:r w:rsidRPr="0052589F">
        <w:rPr>
          <w:rFonts w:eastAsia="Times New Roman"/>
          <w:i/>
          <w:iCs/>
          <w:sz w:val="28"/>
          <w:szCs w:val="28"/>
        </w:rPr>
        <w:t xml:space="preserve">5, </w:t>
      </w:r>
      <w:r w:rsidRPr="0052589F">
        <w:rPr>
          <w:rFonts w:eastAsia="Times New Roman"/>
          <w:sz w:val="28"/>
          <w:szCs w:val="28"/>
        </w:rPr>
        <w:t xml:space="preserve">клина </w:t>
      </w:r>
      <w:r w:rsidRPr="0052589F">
        <w:rPr>
          <w:rFonts w:eastAsia="Times New Roman"/>
          <w:i/>
          <w:iCs/>
          <w:sz w:val="28"/>
          <w:szCs w:val="28"/>
        </w:rPr>
        <w:t xml:space="preserve">8, </w:t>
      </w:r>
      <w:r w:rsidRPr="0052589F">
        <w:rPr>
          <w:rFonts w:eastAsia="Times New Roman"/>
          <w:sz w:val="28"/>
          <w:szCs w:val="28"/>
        </w:rPr>
        <w:t>упорной плиты 7 и крепежных деталей клина и поддерживающей планки. Нижней опорой тягового хомута и поглощаю</w:t>
      </w:r>
      <w:r w:rsidRPr="0052589F">
        <w:rPr>
          <w:rFonts w:eastAsia="Times New Roman"/>
          <w:sz w:val="28"/>
          <w:szCs w:val="28"/>
        </w:rPr>
        <w:softHyphen/>
        <w:t>щего аппарата является поддерживаю</w:t>
      </w:r>
      <w:r w:rsidRPr="0052589F">
        <w:rPr>
          <w:rFonts w:eastAsia="Times New Roman"/>
          <w:sz w:val="28"/>
          <w:szCs w:val="28"/>
        </w:rPr>
        <w:softHyphen/>
        <w:t xml:space="preserve">щая планка </w:t>
      </w:r>
      <w:r w:rsidRPr="0052589F">
        <w:rPr>
          <w:rFonts w:eastAsia="Times New Roman"/>
          <w:i/>
          <w:iCs/>
          <w:sz w:val="28"/>
          <w:szCs w:val="28"/>
        </w:rPr>
        <w:t xml:space="preserve">4, </w:t>
      </w:r>
      <w:r w:rsidRPr="0052589F">
        <w:rPr>
          <w:rFonts w:eastAsia="Times New Roman"/>
          <w:sz w:val="28"/>
          <w:szCs w:val="28"/>
        </w:rPr>
        <w:t>прикрепляемая восемью болтами снизу к хребтовой балке.</w:t>
      </w:r>
    </w:p>
    <w:p w:rsidR="00153814" w:rsidRPr="0052589F" w:rsidRDefault="00153814" w:rsidP="00153814">
      <w:pPr>
        <w:rPr>
          <w:sz w:val="28"/>
          <w:szCs w:val="28"/>
        </w:rPr>
      </w:pPr>
      <w:r w:rsidRPr="0052589F">
        <w:rPr>
          <w:rFonts w:eastAsia="Times New Roman"/>
          <w:b/>
          <w:i/>
          <w:sz w:val="28"/>
          <w:szCs w:val="28"/>
        </w:rPr>
        <w:t>Тя</w:t>
      </w:r>
      <w:r w:rsidRPr="0052589F">
        <w:rPr>
          <w:rFonts w:eastAsia="Times New Roman"/>
          <w:b/>
          <w:i/>
          <w:sz w:val="28"/>
          <w:szCs w:val="28"/>
        </w:rPr>
        <w:softHyphen/>
        <w:t>говый хомут</w:t>
      </w:r>
      <w:r w:rsidRPr="0052589F">
        <w:rPr>
          <w:rFonts w:eastAsia="Times New Roman"/>
          <w:i/>
          <w:iCs/>
          <w:sz w:val="28"/>
          <w:szCs w:val="28"/>
        </w:rPr>
        <w:t xml:space="preserve">6 </w:t>
      </w:r>
      <w:r w:rsidRPr="0052589F">
        <w:rPr>
          <w:rFonts w:eastAsia="Times New Roman"/>
          <w:sz w:val="28"/>
          <w:szCs w:val="28"/>
        </w:rPr>
        <w:t>представляет собой ра</w:t>
      </w:r>
      <w:r w:rsidRPr="0052589F">
        <w:rPr>
          <w:rFonts w:eastAsia="Times New Roman"/>
          <w:sz w:val="28"/>
          <w:szCs w:val="28"/>
        </w:rPr>
        <w:softHyphen/>
        <w:t>му, внутри которой размещен поглоща</w:t>
      </w:r>
      <w:r w:rsidRPr="0052589F">
        <w:rPr>
          <w:rFonts w:eastAsia="Times New Roman"/>
          <w:sz w:val="28"/>
          <w:szCs w:val="28"/>
        </w:rPr>
        <w:softHyphen/>
        <w:t>ющий аппарат и упорная плита. В го</w:t>
      </w:r>
      <w:r w:rsidRPr="0052589F">
        <w:rPr>
          <w:rFonts w:eastAsia="Times New Roman"/>
          <w:sz w:val="28"/>
          <w:szCs w:val="28"/>
        </w:rPr>
        <w:softHyphen/>
        <w:t>ловной части хомута имеется отвер</w:t>
      </w:r>
      <w:r w:rsidRPr="0052589F">
        <w:rPr>
          <w:rFonts w:eastAsia="Times New Roman"/>
          <w:sz w:val="28"/>
          <w:szCs w:val="28"/>
        </w:rPr>
        <w:softHyphen/>
        <w:t>стие для клина. Внизу головной ниж</w:t>
      </w:r>
      <w:r w:rsidRPr="0052589F">
        <w:rPr>
          <w:rFonts w:eastAsia="Times New Roman"/>
          <w:sz w:val="28"/>
          <w:szCs w:val="28"/>
        </w:rPr>
        <w:softHyphen/>
        <w:t>ней части расположены приливы с от</w:t>
      </w:r>
      <w:r w:rsidRPr="0052589F">
        <w:rPr>
          <w:rFonts w:eastAsia="Times New Roman"/>
          <w:sz w:val="28"/>
          <w:szCs w:val="28"/>
        </w:rPr>
        <w:softHyphen/>
        <w:t>верстиями для болтов, предохраняю</w:t>
      </w:r>
      <w:r w:rsidRPr="0052589F">
        <w:rPr>
          <w:rFonts w:eastAsia="Times New Roman"/>
          <w:sz w:val="28"/>
          <w:szCs w:val="28"/>
        </w:rPr>
        <w:softHyphen/>
        <w:t>щих клин от выпадания. Опорная пло</w:t>
      </w:r>
      <w:r w:rsidRPr="0052589F">
        <w:rPr>
          <w:rFonts w:eastAsia="Times New Roman"/>
          <w:sz w:val="28"/>
          <w:szCs w:val="28"/>
        </w:rPr>
        <w:softHyphen/>
        <w:t>щадка хомута снабжена усиливающи</w:t>
      </w:r>
      <w:r w:rsidRPr="0052589F">
        <w:rPr>
          <w:rFonts w:eastAsia="Times New Roman"/>
          <w:sz w:val="28"/>
          <w:szCs w:val="28"/>
        </w:rPr>
        <w:softHyphen/>
        <w:t>ми ребрами. Клин тягового хомута прямоугольного сечения со скруглен</w:t>
      </w:r>
      <w:r w:rsidRPr="0052589F">
        <w:rPr>
          <w:rFonts w:eastAsia="Times New Roman"/>
          <w:sz w:val="28"/>
          <w:szCs w:val="28"/>
        </w:rPr>
        <w:softHyphen/>
        <w:t>ными кромками в нижней части имеет заплечики, которыми он опирается   на болты, удерживающие его от выжима</w:t>
      </w:r>
      <w:r w:rsidRPr="0052589F">
        <w:rPr>
          <w:rFonts w:eastAsia="Times New Roman"/>
          <w:sz w:val="28"/>
          <w:szCs w:val="28"/>
        </w:rPr>
        <w:softHyphen/>
        <w:t>ния. Выемки в верхней части боковых поверхностей клина сделаны для уменьшения его массы.</w:t>
      </w:r>
    </w:p>
    <w:p w:rsidR="00153814" w:rsidRPr="0052589F" w:rsidRDefault="00153814" w:rsidP="00153814">
      <w:pPr>
        <w:rPr>
          <w:sz w:val="28"/>
          <w:szCs w:val="28"/>
        </w:rPr>
      </w:pPr>
      <w:r w:rsidRPr="0052589F">
        <w:rPr>
          <w:rFonts w:eastAsia="Times New Roman"/>
          <w:b/>
          <w:i/>
          <w:iCs/>
          <w:sz w:val="28"/>
          <w:szCs w:val="28"/>
        </w:rPr>
        <w:lastRenderedPageBreak/>
        <w:t>Расцепной привод</w:t>
      </w:r>
      <w:r w:rsidRPr="0052589F">
        <w:rPr>
          <w:rFonts w:eastAsia="Times New Roman"/>
          <w:sz w:val="28"/>
          <w:szCs w:val="28"/>
        </w:rPr>
        <w:t>служит для рас</w:t>
      </w:r>
      <w:r w:rsidRPr="0052589F">
        <w:rPr>
          <w:rFonts w:eastAsia="Times New Roman"/>
          <w:sz w:val="28"/>
          <w:szCs w:val="28"/>
        </w:rPr>
        <w:softHyphen/>
        <w:t>цепления автосцепок. Привод- (рис. 1) представляет собой двупле</w:t>
      </w:r>
      <w:r w:rsidRPr="0052589F">
        <w:rPr>
          <w:rFonts w:eastAsia="Times New Roman"/>
          <w:sz w:val="28"/>
          <w:szCs w:val="28"/>
        </w:rPr>
        <w:softHyphen/>
        <w:t xml:space="preserve">чий рычаг </w:t>
      </w:r>
      <w:r w:rsidRPr="0052589F">
        <w:rPr>
          <w:rFonts w:eastAsia="Times New Roman"/>
          <w:i/>
          <w:iCs/>
          <w:sz w:val="28"/>
          <w:szCs w:val="28"/>
        </w:rPr>
        <w:t xml:space="preserve">3, </w:t>
      </w:r>
      <w:r w:rsidRPr="0052589F">
        <w:rPr>
          <w:rFonts w:eastAsia="Times New Roman"/>
          <w:sz w:val="28"/>
          <w:szCs w:val="28"/>
        </w:rPr>
        <w:t>удерживаемый кронштей</w:t>
      </w:r>
      <w:r w:rsidRPr="0052589F">
        <w:rPr>
          <w:rFonts w:eastAsia="Times New Roman"/>
          <w:sz w:val="28"/>
          <w:szCs w:val="28"/>
        </w:rPr>
        <w:softHyphen/>
        <w:t xml:space="preserve">ном </w:t>
      </w:r>
      <w:r w:rsidRPr="0052589F">
        <w:rPr>
          <w:rFonts w:eastAsia="Times New Roman"/>
          <w:i/>
          <w:iCs/>
          <w:sz w:val="28"/>
          <w:szCs w:val="28"/>
        </w:rPr>
        <w:t xml:space="preserve">2 </w:t>
      </w:r>
      <w:r w:rsidRPr="0052589F">
        <w:rPr>
          <w:rFonts w:eastAsia="Times New Roman"/>
          <w:sz w:val="28"/>
          <w:szCs w:val="28"/>
        </w:rPr>
        <w:t xml:space="preserve">с полочкой и державкой </w:t>
      </w:r>
      <w:r w:rsidRPr="0052589F">
        <w:rPr>
          <w:rFonts w:eastAsia="Times New Roman"/>
          <w:i/>
          <w:iCs/>
          <w:sz w:val="28"/>
          <w:szCs w:val="28"/>
        </w:rPr>
        <w:t xml:space="preserve">10. </w:t>
      </w:r>
      <w:r w:rsidRPr="0052589F">
        <w:rPr>
          <w:rFonts w:eastAsia="Times New Roman"/>
          <w:sz w:val="28"/>
          <w:szCs w:val="28"/>
        </w:rPr>
        <w:t xml:space="preserve">Цепь </w:t>
      </w:r>
      <w:r w:rsidRPr="0052589F">
        <w:rPr>
          <w:rFonts w:eastAsia="Times New Roman"/>
          <w:i/>
          <w:iCs/>
          <w:sz w:val="28"/>
          <w:szCs w:val="28"/>
        </w:rPr>
        <w:t xml:space="preserve">14 </w:t>
      </w:r>
      <w:r w:rsidRPr="0052589F">
        <w:rPr>
          <w:rFonts w:eastAsia="Times New Roman"/>
          <w:sz w:val="28"/>
          <w:szCs w:val="28"/>
        </w:rPr>
        <w:t>соединяет короткое плечо ры</w:t>
      </w:r>
      <w:r w:rsidRPr="0052589F">
        <w:rPr>
          <w:rFonts w:eastAsia="Times New Roman"/>
          <w:sz w:val="28"/>
          <w:szCs w:val="28"/>
        </w:rPr>
        <w:softHyphen/>
        <w:t xml:space="preserve">чага с валиком подъемника </w:t>
      </w:r>
      <w:r w:rsidRPr="0052589F">
        <w:rPr>
          <w:rFonts w:eastAsia="Times New Roman"/>
          <w:i/>
          <w:iCs/>
          <w:sz w:val="28"/>
          <w:szCs w:val="28"/>
        </w:rPr>
        <w:t>15.</w:t>
      </w:r>
    </w:p>
    <w:p w:rsidR="00153814" w:rsidRPr="0052589F" w:rsidRDefault="00153814" w:rsidP="00153814">
      <w:pPr>
        <w:rPr>
          <w:sz w:val="28"/>
          <w:szCs w:val="28"/>
        </w:rPr>
      </w:pPr>
      <w:r w:rsidRPr="0052589F">
        <w:rPr>
          <w:rFonts w:eastAsia="Times New Roman"/>
          <w:sz w:val="28"/>
          <w:szCs w:val="28"/>
        </w:rPr>
        <w:t>Для обеспечения надежности и долговечности автосцепного устройст</w:t>
      </w:r>
      <w:r w:rsidRPr="0052589F">
        <w:rPr>
          <w:rFonts w:eastAsia="Times New Roman"/>
          <w:sz w:val="28"/>
          <w:szCs w:val="28"/>
        </w:rPr>
        <w:softHyphen/>
        <w:t>ва основные его узлы и детали (корпус автосцепки, тяговый хомут и упоры) отливают из низколегированных ста</w:t>
      </w:r>
      <w:r w:rsidRPr="0052589F">
        <w:rPr>
          <w:rFonts w:eastAsia="Times New Roman"/>
          <w:sz w:val="28"/>
          <w:szCs w:val="28"/>
        </w:rPr>
        <w:softHyphen/>
        <w:t>лей 20ГЛФ или 20ГЛ-, 20ФЛ. Характе</w:t>
      </w:r>
      <w:r w:rsidRPr="0052589F">
        <w:rPr>
          <w:rFonts w:eastAsia="Times New Roman"/>
          <w:sz w:val="28"/>
          <w:szCs w:val="28"/>
        </w:rPr>
        <w:softHyphen/>
        <w:t>ристика этих сталей после термиче</w:t>
      </w:r>
      <w:r w:rsidRPr="0052589F">
        <w:rPr>
          <w:rFonts w:eastAsia="Times New Roman"/>
          <w:sz w:val="28"/>
          <w:szCs w:val="28"/>
        </w:rPr>
        <w:softHyphen/>
        <w:t>ской обработки: предел прочности 530—550 МПа, относительное удлине</w:t>
      </w:r>
      <w:r w:rsidRPr="0052589F">
        <w:rPr>
          <w:rFonts w:eastAsia="Times New Roman"/>
          <w:sz w:val="28"/>
          <w:szCs w:val="28"/>
        </w:rPr>
        <w:softHyphen/>
        <w:t>ние 18%. относительное сужение 30% и ударная вязкость при температуре 20 °С 0,49МДж/м</w:t>
      </w:r>
      <w:r w:rsidRPr="0052589F">
        <w:rPr>
          <w:rFonts w:eastAsia="Times New Roman"/>
          <w:sz w:val="28"/>
          <w:szCs w:val="28"/>
          <w:vertAlign w:val="superscript"/>
        </w:rPr>
        <w:t>2</w:t>
      </w:r>
      <w:r w:rsidRPr="0052589F">
        <w:rPr>
          <w:rFonts w:eastAsia="Times New Roman"/>
          <w:sz w:val="28"/>
          <w:szCs w:val="28"/>
        </w:rPr>
        <w:t>.</w:t>
      </w:r>
    </w:p>
    <w:p w:rsidR="00153814" w:rsidRPr="0052589F" w:rsidRDefault="00153814" w:rsidP="00153814">
      <w:pPr>
        <w:rPr>
          <w:sz w:val="28"/>
          <w:szCs w:val="28"/>
        </w:rPr>
      </w:pPr>
      <w:r w:rsidRPr="0052589F">
        <w:rPr>
          <w:rFonts w:eastAsia="Times New Roman"/>
          <w:sz w:val="28"/>
          <w:szCs w:val="28"/>
        </w:rPr>
        <w:t>Упорная плита и предохранитель замка от саморасцепа механизма авто</w:t>
      </w:r>
      <w:r w:rsidRPr="0052589F">
        <w:rPr>
          <w:rFonts w:eastAsia="Times New Roman"/>
          <w:sz w:val="28"/>
          <w:szCs w:val="28"/>
        </w:rPr>
        <w:softHyphen/>
        <w:t>сцепки изготовлены штамповкой из стали 38ХС. Другие детали механизма автосцепки, центри</w:t>
      </w:r>
      <w:r w:rsidRPr="0052589F">
        <w:rPr>
          <w:rFonts w:eastAsia="Times New Roman"/>
          <w:sz w:val="28"/>
          <w:szCs w:val="28"/>
        </w:rPr>
        <w:softHyphen/>
        <w:t>рующая  балочка и кронштейны расцепного привода отлиты из углероди</w:t>
      </w:r>
      <w:r w:rsidRPr="0052589F">
        <w:rPr>
          <w:rFonts w:eastAsia="Times New Roman"/>
          <w:sz w:val="28"/>
          <w:szCs w:val="28"/>
        </w:rPr>
        <w:softHyphen/>
        <w:t>стой стали 20ГЛ-Б.</w:t>
      </w:r>
    </w:p>
    <w:p w:rsidR="00153814" w:rsidRPr="0052589F" w:rsidRDefault="00153814" w:rsidP="00153814">
      <w:pPr>
        <w:rPr>
          <w:rFonts w:eastAsia="Times New Roman"/>
          <w:sz w:val="28"/>
          <w:szCs w:val="28"/>
        </w:rPr>
      </w:pPr>
    </w:p>
    <w:p w:rsidR="00153814" w:rsidRPr="0052589F" w:rsidRDefault="00153814" w:rsidP="00153814">
      <w:pPr>
        <w:rPr>
          <w:rFonts w:eastAsia="Times New Roman"/>
          <w:b/>
          <w:sz w:val="28"/>
          <w:szCs w:val="28"/>
        </w:rPr>
      </w:pPr>
      <w:r w:rsidRPr="0052589F">
        <w:rPr>
          <w:rFonts w:eastAsia="Times New Roman"/>
          <w:b/>
          <w:sz w:val="28"/>
          <w:szCs w:val="28"/>
        </w:rPr>
        <w:t>Устройство и работа механизма автоцепки СА-3.</w:t>
      </w:r>
    </w:p>
    <w:p w:rsidR="00153814" w:rsidRPr="0052589F" w:rsidRDefault="00153814" w:rsidP="00153814">
      <w:pPr>
        <w:rPr>
          <w:rFonts w:eastAsia="Times New Roman"/>
          <w:sz w:val="28"/>
          <w:szCs w:val="28"/>
        </w:rPr>
      </w:pPr>
    </w:p>
    <w:p w:rsidR="00153814" w:rsidRPr="0052589F" w:rsidRDefault="00153814" w:rsidP="00153814">
      <w:pPr>
        <w:rPr>
          <w:sz w:val="28"/>
          <w:szCs w:val="28"/>
        </w:rPr>
      </w:pPr>
      <w:r w:rsidRPr="0052589F">
        <w:rPr>
          <w:rFonts w:eastAsia="Times New Roman"/>
          <w:b/>
          <w:sz w:val="28"/>
          <w:szCs w:val="28"/>
        </w:rPr>
        <w:t>Механизм автосцепки</w:t>
      </w:r>
      <w:r w:rsidRPr="0052589F">
        <w:rPr>
          <w:rFonts w:eastAsia="Times New Roman"/>
          <w:sz w:val="28"/>
          <w:szCs w:val="28"/>
        </w:rPr>
        <w:t xml:space="preserve"> (рис. 3)-это замок1, замкодержатель</w:t>
      </w:r>
      <w:r w:rsidRPr="0052589F">
        <w:rPr>
          <w:rFonts w:eastAsia="Times New Roman"/>
          <w:i/>
          <w:iCs/>
          <w:sz w:val="28"/>
          <w:szCs w:val="28"/>
        </w:rPr>
        <w:t xml:space="preserve">2, </w:t>
      </w:r>
      <w:r w:rsidRPr="0052589F">
        <w:rPr>
          <w:rFonts w:eastAsia="Times New Roman"/>
          <w:sz w:val="28"/>
          <w:szCs w:val="28"/>
        </w:rPr>
        <w:t>предохра</w:t>
      </w:r>
      <w:r w:rsidRPr="0052589F">
        <w:rPr>
          <w:rFonts w:eastAsia="Times New Roman"/>
          <w:sz w:val="28"/>
          <w:szCs w:val="28"/>
        </w:rPr>
        <w:softHyphen/>
        <w:t xml:space="preserve">нитель от саморасцепа </w:t>
      </w:r>
      <w:r w:rsidRPr="0052589F">
        <w:rPr>
          <w:rFonts w:eastAsia="Times New Roman"/>
          <w:i/>
          <w:iCs/>
          <w:sz w:val="28"/>
          <w:szCs w:val="28"/>
        </w:rPr>
        <w:t xml:space="preserve">3, </w:t>
      </w:r>
      <w:r w:rsidRPr="0052589F">
        <w:rPr>
          <w:rFonts w:eastAsia="Times New Roman"/>
          <w:sz w:val="28"/>
          <w:szCs w:val="28"/>
        </w:rPr>
        <w:t xml:space="preserve">подъемник замка </w:t>
      </w:r>
      <w:r w:rsidRPr="0052589F">
        <w:rPr>
          <w:rFonts w:eastAsia="Times New Roman"/>
          <w:i/>
          <w:iCs/>
          <w:sz w:val="28"/>
          <w:szCs w:val="28"/>
        </w:rPr>
        <w:t xml:space="preserve">4, </w:t>
      </w:r>
      <w:r w:rsidRPr="0052589F">
        <w:rPr>
          <w:rFonts w:eastAsia="Times New Roman"/>
          <w:sz w:val="28"/>
          <w:szCs w:val="28"/>
        </w:rPr>
        <w:t xml:space="preserve">валик подъемника </w:t>
      </w:r>
      <w:r w:rsidRPr="0052589F">
        <w:rPr>
          <w:rFonts w:eastAsia="Times New Roman"/>
          <w:i/>
          <w:iCs/>
          <w:sz w:val="28"/>
          <w:szCs w:val="28"/>
        </w:rPr>
        <w:t xml:space="preserve">5 </w:t>
      </w:r>
      <w:r w:rsidRPr="0052589F">
        <w:rPr>
          <w:rFonts w:eastAsia="Times New Roman"/>
          <w:sz w:val="28"/>
          <w:szCs w:val="28"/>
        </w:rPr>
        <w:t xml:space="preserve">и болт </w:t>
      </w:r>
      <w:r w:rsidRPr="0052589F">
        <w:rPr>
          <w:rFonts w:eastAsia="Times New Roman"/>
          <w:i/>
          <w:iCs/>
          <w:sz w:val="28"/>
          <w:szCs w:val="28"/>
        </w:rPr>
        <w:t>6.</w:t>
      </w:r>
    </w:p>
    <w:p w:rsidR="00153814" w:rsidRPr="0052589F" w:rsidRDefault="00153814" w:rsidP="00153814">
      <w:pPr>
        <w:rPr>
          <w:sz w:val="28"/>
          <w:szCs w:val="28"/>
        </w:rPr>
      </w:pPr>
      <w:r w:rsidRPr="0052589F">
        <w:rPr>
          <w:rFonts w:eastAsia="Times New Roman"/>
          <w:b/>
          <w:i/>
          <w:iCs/>
          <w:sz w:val="28"/>
          <w:szCs w:val="28"/>
        </w:rPr>
        <w:t xml:space="preserve">Замок </w:t>
      </w:r>
      <w:r w:rsidRPr="0052589F">
        <w:rPr>
          <w:rFonts w:eastAsia="Times New Roman"/>
          <w:i/>
          <w:iCs/>
          <w:sz w:val="28"/>
          <w:szCs w:val="28"/>
        </w:rPr>
        <w:t xml:space="preserve">1 </w:t>
      </w:r>
      <w:r w:rsidRPr="0052589F">
        <w:rPr>
          <w:rFonts w:eastAsia="Times New Roman"/>
          <w:sz w:val="28"/>
          <w:szCs w:val="28"/>
        </w:rPr>
        <w:t>предназначен для запира</w:t>
      </w:r>
      <w:r w:rsidRPr="0052589F">
        <w:rPr>
          <w:rFonts w:eastAsia="Times New Roman"/>
          <w:sz w:val="28"/>
          <w:szCs w:val="28"/>
        </w:rPr>
        <w:softHyphen/>
        <w:t>ния двух сцепленных автосцепок. Он представляет собой плоскую деталь сложной конфигурации. Утолщение его замыкающей части препятствует вы</w:t>
      </w:r>
      <w:r w:rsidRPr="0052589F">
        <w:rPr>
          <w:rFonts w:eastAsia="Times New Roman"/>
          <w:sz w:val="28"/>
          <w:szCs w:val="28"/>
        </w:rPr>
        <w:softHyphen/>
        <w:t>жиманию замка из зева внутрь карма</w:t>
      </w:r>
      <w:r w:rsidRPr="0052589F">
        <w:rPr>
          <w:rFonts w:eastAsia="Times New Roman"/>
          <w:sz w:val="28"/>
          <w:szCs w:val="28"/>
        </w:rPr>
        <w:softHyphen/>
        <w:t>на корпуса силами трения при смеще</w:t>
      </w:r>
      <w:r w:rsidRPr="0052589F">
        <w:rPr>
          <w:rFonts w:eastAsia="Times New Roman"/>
          <w:sz w:val="28"/>
          <w:szCs w:val="28"/>
        </w:rPr>
        <w:softHyphen/>
        <w:t>нии смежных автосцепок. Вверху за</w:t>
      </w:r>
      <w:r w:rsidRPr="0052589F">
        <w:rPr>
          <w:rFonts w:eastAsia="Times New Roman"/>
          <w:sz w:val="28"/>
          <w:szCs w:val="28"/>
        </w:rPr>
        <w:softHyphen/>
        <w:t xml:space="preserve">мок снабжен шипом </w:t>
      </w:r>
      <w:r w:rsidRPr="0052589F">
        <w:rPr>
          <w:rFonts w:eastAsia="Times New Roman"/>
          <w:i/>
          <w:iCs/>
          <w:sz w:val="28"/>
          <w:szCs w:val="28"/>
        </w:rPr>
        <w:t xml:space="preserve">б, </w:t>
      </w:r>
      <w:r w:rsidRPr="0052589F">
        <w:rPr>
          <w:rFonts w:eastAsia="Times New Roman"/>
          <w:sz w:val="28"/>
          <w:szCs w:val="28"/>
        </w:rPr>
        <w:t xml:space="preserve">служащим для навешивания предохранителя. Внизу замок имеет радиальную поверхность </w:t>
      </w:r>
      <w:r w:rsidRPr="0052589F">
        <w:rPr>
          <w:rFonts w:eastAsia="Times New Roman"/>
          <w:i/>
          <w:iCs/>
          <w:sz w:val="28"/>
          <w:szCs w:val="28"/>
        </w:rPr>
        <w:t xml:space="preserve">а, </w:t>
      </w:r>
      <w:r w:rsidRPr="0052589F">
        <w:rPr>
          <w:rFonts w:eastAsia="Times New Roman"/>
          <w:sz w:val="28"/>
          <w:szCs w:val="28"/>
        </w:rPr>
        <w:t>которой он опирается на дно карма</w:t>
      </w:r>
      <w:r w:rsidRPr="0052589F">
        <w:rPr>
          <w:rFonts w:eastAsia="Times New Roman"/>
          <w:sz w:val="28"/>
          <w:szCs w:val="28"/>
        </w:rPr>
        <w:softHyphen/>
        <w:t>на головы корпуса автосцепки и может перекатываться по ней. В средней ча</w:t>
      </w:r>
      <w:r w:rsidRPr="0052589F">
        <w:rPr>
          <w:rFonts w:eastAsia="Times New Roman"/>
          <w:sz w:val="28"/>
          <w:szCs w:val="28"/>
        </w:rPr>
        <w:softHyphen/>
        <w:t>сти замка находится   овальное отверстие в, через которое пропускается ва</w:t>
      </w:r>
      <w:r w:rsidRPr="0052589F">
        <w:rPr>
          <w:rFonts w:eastAsia="Times New Roman"/>
          <w:sz w:val="28"/>
          <w:szCs w:val="28"/>
        </w:rPr>
        <w:softHyphen/>
        <w:t>лик подъемника. Снизу замка распо</w:t>
      </w:r>
      <w:r w:rsidRPr="0052589F">
        <w:rPr>
          <w:rFonts w:eastAsia="Times New Roman"/>
          <w:sz w:val="28"/>
          <w:szCs w:val="28"/>
        </w:rPr>
        <w:softHyphen/>
        <w:t xml:space="preserve">ложены направляющий зуб </w:t>
      </w:r>
      <w:r w:rsidRPr="0052589F">
        <w:rPr>
          <w:rFonts w:eastAsia="Times New Roman"/>
          <w:i/>
          <w:iCs/>
          <w:sz w:val="28"/>
          <w:szCs w:val="28"/>
        </w:rPr>
        <w:t xml:space="preserve">г </w:t>
      </w:r>
      <w:r w:rsidRPr="0052589F">
        <w:rPr>
          <w:rFonts w:eastAsia="Times New Roman"/>
          <w:sz w:val="28"/>
          <w:szCs w:val="28"/>
        </w:rPr>
        <w:t>и сиг</w:t>
      </w:r>
      <w:r w:rsidRPr="0052589F">
        <w:rPr>
          <w:rFonts w:eastAsia="Times New Roman"/>
          <w:sz w:val="28"/>
          <w:szCs w:val="28"/>
        </w:rPr>
        <w:softHyphen/>
        <w:t xml:space="preserve">нальный отросток </w:t>
      </w:r>
      <w:r w:rsidRPr="0052589F">
        <w:rPr>
          <w:rFonts w:eastAsia="Times New Roman"/>
          <w:i/>
          <w:iCs/>
          <w:sz w:val="28"/>
          <w:szCs w:val="28"/>
        </w:rPr>
        <w:t xml:space="preserve">д, </w:t>
      </w:r>
      <w:r w:rsidRPr="0052589F">
        <w:rPr>
          <w:rFonts w:eastAsia="Times New Roman"/>
          <w:sz w:val="28"/>
          <w:szCs w:val="28"/>
        </w:rPr>
        <w:t>окрашенный в красный цвет.</w:t>
      </w:r>
    </w:p>
    <w:p w:rsidR="00153814" w:rsidRPr="0052589F" w:rsidRDefault="00153814" w:rsidP="00153814">
      <w:pPr>
        <w:rPr>
          <w:sz w:val="28"/>
          <w:szCs w:val="28"/>
        </w:rPr>
      </w:pPr>
      <w:r w:rsidRPr="0052589F">
        <w:rPr>
          <w:rFonts w:eastAsia="Times New Roman"/>
          <w:b/>
          <w:i/>
          <w:iCs/>
          <w:sz w:val="28"/>
          <w:szCs w:val="28"/>
        </w:rPr>
        <w:t>Замкодержатель</w:t>
      </w:r>
      <w:r w:rsidRPr="0052589F">
        <w:rPr>
          <w:rFonts w:eastAsia="Times New Roman"/>
          <w:i/>
          <w:iCs/>
          <w:sz w:val="28"/>
          <w:szCs w:val="28"/>
        </w:rPr>
        <w:t xml:space="preserve"> 2 </w:t>
      </w:r>
      <w:r w:rsidRPr="0052589F">
        <w:rPr>
          <w:rFonts w:eastAsia="Times New Roman"/>
          <w:sz w:val="28"/>
          <w:szCs w:val="28"/>
        </w:rPr>
        <w:t>вместе с предо</w:t>
      </w:r>
      <w:r w:rsidRPr="0052589F">
        <w:rPr>
          <w:rFonts w:eastAsia="Times New Roman"/>
          <w:sz w:val="28"/>
          <w:szCs w:val="28"/>
        </w:rPr>
        <w:softHyphen/>
        <w:t xml:space="preserve">хранителем </w:t>
      </w:r>
      <w:r w:rsidRPr="0052589F">
        <w:rPr>
          <w:rFonts w:eastAsia="Times New Roman"/>
          <w:i/>
          <w:iCs/>
          <w:sz w:val="28"/>
          <w:szCs w:val="28"/>
        </w:rPr>
        <w:t xml:space="preserve">3 </w:t>
      </w:r>
      <w:r w:rsidRPr="0052589F">
        <w:rPr>
          <w:rFonts w:eastAsia="Times New Roman"/>
          <w:sz w:val="28"/>
          <w:szCs w:val="28"/>
        </w:rPr>
        <w:t>удерживает замок в ниж</w:t>
      </w:r>
      <w:r w:rsidRPr="0052589F">
        <w:rPr>
          <w:rFonts w:eastAsia="Times New Roman"/>
          <w:sz w:val="28"/>
          <w:szCs w:val="28"/>
        </w:rPr>
        <w:softHyphen/>
        <w:t>нем положении при сцепленных авто</w:t>
      </w:r>
      <w:r w:rsidRPr="0052589F">
        <w:rPr>
          <w:rFonts w:eastAsia="Times New Roman"/>
          <w:sz w:val="28"/>
          <w:szCs w:val="28"/>
        </w:rPr>
        <w:softHyphen/>
        <w:t xml:space="preserve">сцепках, а вместе с подъемником </w:t>
      </w:r>
      <w:r w:rsidRPr="0052589F">
        <w:rPr>
          <w:rFonts w:eastAsia="Times New Roman"/>
          <w:i/>
          <w:iCs/>
          <w:sz w:val="28"/>
          <w:szCs w:val="28"/>
        </w:rPr>
        <w:t xml:space="preserve">4 </w:t>
      </w:r>
      <w:r w:rsidRPr="0052589F">
        <w:rPr>
          <w:rFonts w:eastAsia="Times New Roman"/>
          <w:sz w:val="28"/>
          <w:szCs w:val="28"/>
        </w:rPr>
        <w:t>фиксирует его в верхнем положении при расцепленных автосцепках до раз</w:t>
      </w:r>
      <w:r w:rsidRPr="0052589F">
        <w:rPr>
          <w:rFonts w:eastAsia="Times New Roman"/>
          <w:sz w:val="28"/>
          <w:szCs w:val="28"/>
        </w:rPr>
        <w:softHyphen/>
        <w:t xml:space="preserve">ведения вагонов. Он имеет лапу </w:t>
      </w:r>
      <w:r w:rsidRPr="0052589F">
        <w:rPr>
          <w:rFonts w:eastAsia="Times New Roman"/>
          <w:i/>
          <w:iCs/>
          <w:sz w:val="28"/>
          <w:szCs w:val="28"/>
        </w:rPr>
        <w:t xml:space="preserve">ж, </w:t>
      </w:r>
      <w:r w:rsidRPr="0052589F">
        <w:rPr>
          <w:rFonts w:eastAsia="Times New Roman"/>
          <w:sz w:val="28"/>
          <w:szCs w:val="28"/>
        </w:rPr>
        <w:t xml:space="preserve">овальное отверстие </w:t>
      </w:r>
      <w:r w:rsidRPr="0052589F">
        <w:rPr>
          <w:rFonts w:eastAsia="Times New Roman"/>
          <w:i/>
          <w:iCs/>
          <w:sz w:val="28"/>
          <w:szCs w:val="28"/>
        </w:rPr>
        <w:t xml:space="preserve">с </w:t>
      </w:r>
      <w:r w:rsidRPr="0052589F">
        <w:rPr>
          <w:rFonts w:eastAsia="Times New Roman"/>
          <w:sz w:val="28"/>
          <w:szCs w:val="28"/>
        </w:rPr>
        <w:t xml:space="preserve">и противовес г. </w:t>
      </w:r>
      <w:r w:rsidRPr="0052589F">
        <w:rPr>
          <w:rFonts w:eastAsia="Times New Roman"/>
          <w:sz w:val="28"/>
          <w:szCs w:val="28"/>
        </w:rPr>
        <w:lastRenderedPageBreak/>
        <w:t>Лапа замкодержателя взаимодейству</w:t>
      </w:r>
      <w:r w:rsidRPr="0052589F">
        <w:rPr>
          <w:rFonts w:eastAsia="Times New Roman"/>
          <w:sz w:val="28"/>
          <w:szCs w:val="28"/>
        </w:rPr>
        <w:softHyphen/>
        <w:t>ет со смежной автосцепкой. В собран</w:t>
      </w:r>
      <w:r w:rsidRPr="0052589F">
        <w:rPr>
          <w:rFonts w:eastAsia="Times New Roman"/>
          <w:sz w:val="28"/>
          <w:szCs w:val="28"/>
        </w:rPr>
        <w:softHyphen/>
        <w:t>ном механизме лапа по</w:t>
      </w:r>
      <w:r>
        <w:rPr>
          <w:rFonts w:eastAsia="Times New Roman"/>
          <w:sz w:val="28"/>
          <w:szCs w:val="28"/>
        </w:rPr>
        <w:t xml:space="preserve">д действием противовеса выходит </w:t>
      </w:r>
      <w:r w:rsidRPr="0052589F">
        <w:rPr>
          <w:rFonts w:eastAsia="Times New Roman"/>
          <w:sz w:val="28"/>
          <w:szCs w:val="28"/>
        </w:rPr>
        <w:t xml:space="preserve"> в зев автосцеп</w:t>
      </w:r>
      <w:r w:rsidRPr="0052589F">
        <w:rPr>
          <w:rFonts w:eastAsia="Times New Roman"/>
          <w:sz w:val="28"/>
          <w:szCs w:val="28"/>
        </w:rPr>
        <w:softHyphen/>
        <w:t xml:space="preserve">ки. Овальное отверстие </w:t>
      </w:r>
      <w:r w:rsidRPr="0052589F">
        <w:rPr>
          <w:rFonts w:eastAsia="Times New Roman"/>
          <w:i/>
          <w:iCs/>
          <w:sz w:val="28"/>
          <w:szCs w:val="28"/>
        </w:rPr>
        <w:t>с</w:t>
      </w:r>
      <w:r w:rsidRPr="0052589F">
        <w:rPr>
          <w:rFonts w:eastAsia="Times New Roman"/>
          <w:sz w:val="28"/>
          <w:szCs w:val="28"/>
        </w:rPr>
        <w:t>служит для навешивания замкодержателя на шип, расположенный внутри кармана кор</w:t>
      </w:r>
      <w:r w:rsidRPr="0052589F">
        <w:rPr>
          <w:rFonts w:eastAsia="Times New Roman"/>
          <w:sz w:val="28"/>
          <w:szCs w:val="28"/>
        </w:rPr>
        <w:softHyphen/>
        <w:t>пуса. Снизу под овальным отверсти</w:t>
      </w:r>
      <w:r w:rsidRPr="0052589F">
        <w:rPr>
          <w:rFonts w:eastAsia="Times New Roman"/>
          <w:sz w:val="28"/>
          <w:szCs w:val="28"/>
        </w:rPr>
        <w:softHyphen/>
        <w:t xml:space="preserve">ем находится расцепной угол </w:t>
      </w:r>
      <w:r w:rsidRPr="0052589F">
        <w:rPr>
          <w:rFonts w:eastAsia="Times New Roman"/>
          <w:i/>
          <w:iCs/>
          <w:sz w:val="28"/>
          <w:szCs w:val="28"/>
        </w:rPr>
        <w:t xml:space="preserve">р, </w:t>
      </w:r>
      <w:r w:rsidRPr="0052589F">
        <w:rPr>
          <w:rFonts w:eastAsia="Times New Roman"/>
          <w:sz w:val="28"/>
          <w:szCs w:val="28"/>
        </w:rPr>
        <w:t>взаи</w:t>
      </w:r>
      <w:r w:rsidRPr="0052589F">
        <w:rPr>
          <w:rFonts w:eastAsia="Times New Roman"/>
          <w:sz w:val="28"/>
          <w:szCs w:val="28"/>
        </w:rPr>
        <w:softHyphen/>
        <w:t>модействующий с подъемником замка.</w:t>
      </w:r>
    </w:p>
    <w:p w:rsidR="00153814" w:rsidRPr="0052589F" w:rsidRDefault="00153814" w:rsidP="00153814">
      <w:pPr>
        <w:rPr>
          <w:sz w:val="28"/>
          <w:szCs w:val="28"/>
        </w:rPr>
      </w:pPr>
      <w:r w:rsidRPr="0052589F">
        <w:rPr>
          <w:rFonts w:eastAsia="Times New Roman"/>
          <w:b/>
          <w:i/>
          <w:iCs/>
          <w:sz w:val="28"/>
          <w:szCs w:val="28"/>
        </w:rPr>
        <w:t>Предохранитель</w:t>
      </w:r>
      <w:r w:rsidRPr="0052589F">
        <w:rPr>
          <w:rFonts w:eastAsia="Times New Roman"/>
          <w:i/>
          <w:iCs/>
          <w:sz w:val="28"/>
          <w:szCs w:val="28"/>
        </w:rPr>
        <w:t xml:space="preserve"> 3 </w:t>
      </w:r>
      <w:r w:rsidRPr="0052589F">
        <w:rPr>
          <w:rFonts w:eastAsia="Times New Roman"/>
          <w:sz w:val="28"/>
          <w:szCs w:val="28"/>
        </w:rPr>
        <w:t>имеет форму дву</w:t>
      </w:r>
      <w:r w:rsidRPr="0052589F">
        <w:rPr>
          <w:rFonts w:eastAsia="Times New Roman"/>
          <w:sz w:val="28"/>
          <w:szCs w:val="28"/>
        </w:rPr>
        <w:softHyphen/>
        <w:t>плечего рычага. В сцепленном состоя</w:t>
      </w:r>
      <w:r w:rsidRPr="0052589F">
        <w:rPr>
          <w:rFonts w:eastAsia="Times New Roman"/>
          <w:sz w:val="28"/>
          <w:szCs w:val="28"/>
        </w:rPr>
        <w:softHyphen/>
        <w:t xml:space="preserve">нии автосцепок торец верхнего плеча </w:t>
      </w:r>
      <w:r w:rsidRPr="0052589F">
        <w:rPr>
          <w:rFonts w:eastAsia="Times New Roman"/>
          <w:i/>
          <w:iCs/>
          <w:sz w:val="28"/>
          <w:szCs w:val="28"/>
        </w:rPr>
        <w:t>у</w:t>
      </w:r>
      <w:r w:rsidRPr="0052589F">
        <w:rPr>
          <w:rFonts w:eastAsia="Times New Roman"/>
          <w:sz w:val="28"/>
          <w:szCs w:val="28"/>
        </w:rPr>
        <w:t xml:space="preserve">перекрывается упором противовеса замкодержателя, препятствуя уходу замка внутрь кармана и предохраняя автосцепки от саморасцепа. Нижнее фигурное плечо </w:t>
      </w:r>
      <w:r w:rsidRPr="0052589F">
        <w:rPr>
          <w:rFonts w:eastAsia="Times New Roman"/>
          <w:i/>
          <w:iCs/>
          <w:sz w:val="28"/>
          <w:szCs w:val="28"/>
        </w:rPr>
        <w:t xml:space="preserve">е </w:t>
      </w:r>
      <w:r w:rsidRPr="0052589F">
        <w:rPr>
          <w:rFonts w:eastAsia="Times New Roman"/>
          <w:sz w:val="28"/>
          <w:szCs w:val="28"/>
        </w:rPr>
        <w:t>взаимодействует с подъемником при расцеплении авто</w:t>
      </w:r>
      <w:r w:rsidRPr="0052589F">
        <w:rPr>
          <w:rFonts w:eastAsia="Times New Roman"/>
          <w:sz w:val="28"/>
          <w:szCs w:val="28"/>
        </w:rPr>
        <w:softHyphen/>
        <w:t xml:space="preserve">сцепок. Отверстие предохранителя служит для навешивания его на шип </w:t>
      </w:r>
      <w:r w:rsidRPr="0052589F">
        <w:rPr>
          <w:rFonts w:eastAsia="Times New Roman"/>
          <w:i/>
          <w:iCs/>
          <w:sz w:val="28"/>
          <w:szCs w:val="28"/>
        </w:rPr>
        <w:t>б</w:t>
      </w:r>
      <w:r w:rsidRPr="0052589F">
        <w:rPr>
          <w:rFonts w:eastAsia="Times New Roman"/>
          <w:sz w:val="28"/>
          <w:szCs w:val="28"/>
        </w:rPr>
        <w:t>замка 1.</w:t>
      </w:r>
    </w:p>
    <w:p w:rsidR="00153814" w:rsidRPr="0052589F" w:rsidRDefault="00153814" w:rsidP="00153814">
      <w:pPr>
        <w:rPr>
          <w:sz w:val="28"/>
          <w:szCs w:val="28"/>
        </w:rPr>
      </w:pPr>
      <w:r w:rsidRPr="0052589F">
        <w:rPr>
          <w:rFonts w:eastAsia="Times New Roman"/>
          <w:b/>
          <w:i/>
          <w:sz w:val="28"/>
          <w:szCs w:val="28"/>
        </w:rPr>
        <w:t xml:space="preserve">Подъемник </w:t>
      </w:r>
      <w:r w:rsidRPr="0052589F">
        <w:rPr>
          <w:rFonts w:eastAsia="Times New Roman"/>
          <w:i/>
          <w:iCs/>
          <w:sz w:val="28"/>
          <w:szCs w:val="28"/>
        </w:rPr>
        <w:t xml:space="preserve">4 </w:t>
      </w:r>
      <w:r w:rsidRPr="0052589F">
        <w:rPr>
          <w:rFonts w:eastAsia="Times New Roman"/>
          <w:sz w:val="28"/>
          <w:szCs w:val="28"/>
        </w:rPr>
        <w:t>служит для подъема верхнего плеча предохранителя, увода замка внутрь кармана и удержания его вместе с замкодержателем в утоп</w:t>
      </w:r>
      <w:r w:rsidRPr="0052589F">
        <w:rPr>
          <w:rFonts w:eastAsia="Times New Roman"/>
          <w:sz w:val="28"/>
          <w:szCs w:val="28"/>
        </w:rPr>
        <w:softHyphen/>
        <w:t xml:space="preserve">ленном положении. Подъемник имеет два пальца, из которых широкий </w:t>
      </w:r>
      <w:r w:rsidRPr="0052589F">
        <w:rPr>
          <w:rFonts w:eastAsia="Times New Roman"/>
          <w:i/>
          <w:iCs/>
          <w:sz w:val="28"/>
          <w:szCs w:val="28"/>
        </w:rPr>
        <w:t xml:space="preserve">з </w:t>
      </w:r>
      <w:r w:rsidRPr="0052589F">
        <w:rPr>
          <w:rFonts w:eastAsia="Times New Roman"/>
          <w:sz w:val="28"/>
          <w:szCs w:val="28"/>
        </w:rPr>
        <w:t>за нижнее плечо поворачивает предохра</w:t>
      </w:r>
      <w:r w:rsidRPr="0052589F">
        <w:rPr>
          <w:rFonts w:eastAsia="Times New Roman"/>
          <w:sz w:val="28"/>
          <w:szCs w:val="28"/>
        </w:rPr>
        <w:softHyphen/>
        <w:t>нитель, поднимая его верхнее плечо, и уводит замок внутрь кармана, а уз</w:t>
      </w:r>
      <w:r w:rsidRPr="0052589F">
        <w:rPr>
          <w:rFonts w:eastAsia="Times New Roman"/>
          <w:sz w:val="28"/>
          <w:szCs w:val="28"/>
        </w:rPr>
        <w:softHyphen/>
        <w:t xml:space="preserve">кий палец </w:t>
      </w:r>
      <w:r w:rsidRPr="0052589F">
        <w:rPr>
          <w:rFonts w:eastAsia="Times New Roman"/>
          <w:i/>
          <w:iCs/>
          <w:sz w:val="28"/>
          <w:szCs w:val="28"/>
        </w:rPr>
        <w:t>к</w:t>
      </w:r>
      <w:r w:rsidRPr="0052589F">
        <w:rPr>
          <w:rFonts w:eastAsia="Times New Roman"/>
          <w:sz w:val="28"/>
          <w:szCs w:val="28"/>
        </w:rPr>
        <w:t>взаимодействие т с расцепным углом замкодержателя, удер</w:t>
      </w:r>
      <w:r w:rsidRPr="0052589F">
        <w:rPr>
          <w:rFonts w:eastAsia="Times New Roman"/>
          <w:sz w:val="28"/>
          <w:szCs w:val="28"/>
        </w:rPr>
        <w:softHyphen/>
        <w:t>живает замок внутри кармана до раз</w:t>
      </w:r>
      <w:r w:rsidRPr="0052589F">
        <w:rPr>
          <w:rFonts w:eastAsia="Times New Roman"/>
          <w:sz w:val="28"/>
          <w:szCs w:val="28"/>
        </w:rPr>
        <w:softHyphen/>
        <w:t>ведения вагонов.'</w:t>
      </w:r>
    </w:p>
    <w:p w:rsidR="00153814" w:rsidRPr="0052589F" w:rsidRDefault="00153814" w:rsidP="00153814">
      <w:pPr>
        <w:rPr>
          <w:sz w:val="28"/>
          <w:szCs w:val="28"/>
        </w:rPr>
      </w:pPr>
      <w:r w:rsidRPr="0052589F">
        <w:rPr>
          <w:rFonts w:eastAsia="Times New Roman"/>
          <w:b/>
          <w:i/>
          <w:iCs/>
          <w:sz w:val="28"/>
          <w:szCs w:val="28"/>
        </w:rPr>
        <w:t>Валик подъемника</w:t>
      </w:r>
      <w:r w:rsidRPr="0052589F">
        <w:rPr>
          <w:rFonts w:eastAsia="Times New Roman"/>
          <w:i/>
          <w:iCs/>
          <w:sz w:val="28"/>
          <w:szCs w:val="28"/>
        </w:rPr>
        <w:t xml:space="preserve"> 5 </w:t>
      </w:r>
      <w:r w:rsidRPr="0052589F">
        <w:rPr>
          <w:rFonts w:eastAsia="Times New Roman"/>
          <w:sz w:val="28"/>
          <w:szCs w:val="28"/>
        </w:rPr>
        <w:t>предназначен для поворота подъемника замка при расцеплении автосцепок и удержания подъемника в вертикальном положе</w:t>
      </w:r>
      <w:r w:rsidRPr="0052589F">
        <w:rPr>
          <w:rFonts w:eastAsia="Times New Roman"/>
          <w:sz w:val="28"/>
          <w:szCs w:val="28"/>
        </w:rPr>
        <w:softHyphen/>
        <w:t xml:space="preserve">нии. В средней части валик имеет квадратное сечение. Балансир валика </w:t>
      </w:r>
      <w:r w:rsidRPr="0052589F">
        <w:rPr>
          <w:rFonts w:eastAsia="Times New Roman"/>
          <w:i/>
          <w:iCs/>
          <w:sz w:val="28"/>
          <w:szCs w:val="28"/>
        </w:rPr>
        <w:t>п</w:t>
      </w:r>
      <w:r w:rsidRPr="0052589F">
        <w:rPr>
          <w:rFonts w:eastAsia="Times New Roman"/>
          <w:sz w:val="28"/>
          <w:szCs w:val="28"/>
        </w:rPr>
        <w:t xml:space="preserve">облегчает возвращение его в начальное положение. Отверстие </w:t>
      </w:r>
      <w:r w:rsidRPr="0052589F">
        <w:rPr>
          <w:rFonts w:eastAsia="Times New Roman"/>
          <w:i/>
          <w:iCs/>
          <w:sz w:val="28"/>
          <w:szCs w:val="28"/>
        </w:rPr>
        <w:t xml:space="preserve">н </w:t>
      </w:r>
      <w:r w:rsidRPr="0052589F">
        <w:rPr>
          <w:rFonts w:eastAsia="Times New Roman"/>
          <w:sz w:val="28"/>
          <w:szCs w:val="28"/>
        </w:rPr>
        <w:t>служит для соединения балансира валика с цепью привода, а выемка о — для уста</w:t>
      </w:r>
      <w:r w:rsidRPr="0052589F">
        <w:rPr>
          <w:rFonts w:eastAsia="Times New Roman"/>
          <w:sz w:val="28"/>
          <w:szCs w:val="28"/>
        </w:rPr>
        <w:softHyphen/>
        <w:t xml:space="preserve">новки запорного болта </w:t>
      </w:r>
      <w:r w:rsidRPr="0052589F">
        <w:rPr>
          <w:rFonts w:eastAsia="Times New Roman"/>
          <w:i/>
          <w:iCs/>
          <w:sz w:val="28"/>
          <w:szCs w:val="28"/>
        </w:rPr>
        <w:t xml:space="preserve">6. </w:t>
      </w:r>
      <w:r w:rsidRPr="0052589F">
        <w:rPr>
          <w:rFonts w:eastAsia="Times New Roman"/>
          <w:sz w:val="28"/>
          <w:szCs w:val="28"/>
        </w:rPr>
        <w:t>Стержень ва</w:t>
      </w:r>
      <w:r w:rsidRPr="0052589F">
        <w:rPr>
          <w:rFonts w:eastAsia="Times New Roman"/>
          <w:sz w:val="28"/>
          <w:szCs w:val="28"/>
        </w:rPr>
        <w:softHyphen/>
        <w:t>лика имеет толстую, тонкую цилиндри</w:t>
      </w:r>
      <w:r w:rsidRPr="0052589F">
        <w:rPr>
          <w:rFonts w:eastAsia="Times New Roman"/>
          <w:sz w:val="28"/>
          <w:szCs w:val="28"/>
        </w:rPr>
        <w:softHyphen/>
        <w:t>ческую и квадратную части. В собран</w:t>
      </w:r>
      <w:r w:rsidRPr="0052589F">
        <w:rPr>
          <w:rFonts w:eastAsia="Times New Roman"/>
          <w:sz w:val="28"/>
          <w:szCs w:val="28"/>
        </w:rPr>
        <w:softHyphen/>
        <w:t>ной автосцепке цилиндрические части валика располагаются в отверстиях вертикальных стенок корпуса, а квад</w:t>
      </w:r>
      <w:r w:rsidRPr="0052589F">
        <w:rPr>
          <w:rFonts w:eastAsia="Times New Roman"/>
          <w:sz w:val="28"/>
          <w:szCs w:val="28"/>
        </w:rPr>
        <w:softHyphen/>
        <w:t>ратная часть входит в соответствую</w:t>
      </w:r>
      <w:r w:rsidRPr="0052589F">
        <w:rPr>
          <w:rFonts w:eastAsia="Times New Roman"/>
          <w:sz w:val="28"/>
          <w:szCs w:val="28"/>
        </w:rPr>
        <w:softHyphen/>
        <w:t xml:space="preserve">щее отверстие </w:t>
      </w:r>
      <w:r w:rsidRPr="0052589F">
        <w:rPr>
          <w:rFonts w:eastAsia="Times New Roman"/>
          <w:i/>
          <w:iCs/>
          <w:sz w:val="28"/>
          <w:szCs w:val="28"/>
        </w:rPr>
        <w:t>л</w:t>
      </w:r>
      <w:r w:rsidRPr="0052589F">
        <w:rPr>
          <w:rFonts w:eastAsia="Times New Roman"/>
          <w:sz w:val="28"/>
          <w:szCs w:val="28"/>
        </w:rPr>
        <w:t xml:space="preserve">подъемника </w:t>
      </w:r>
      <w:r w:rsidRPr="0052589F">
        <w:rPr>
          <w:rFonts w:eastAsia="Times New Roman"/>
          <w:i/>
          <w:iCs/>
          <w:sz w:val="28"/>
          <w:szCs w:val="28"/>
        </w:rPr>
        <w:t xml:space="preserve">4. </w:t>
      </w:r>
      <w:r w:rsidRPr="0052589F">
        <w:rPr>
          <w:rFonts w:eastAsia="Times New Roman"/>
          <w:sz w:val="28"/>
          <w:szCs w:val="28"/>
        </w:rPr>
        <w:t xml:space="preserve">Болт </w:t>
      </w:r>
      <w:r w:rsidRPr="0052589F">
        <w:rPr>
          <w:rFonts w:eastAsia="Times New Roman"/>
          <w:i/>
          <w:iCs/>
          <w:sz w:val="28"/>
          <w:szCs w:val="28"/>
        </w:rPr>
        <w:t xml:space="preserve">6 </w:t>
      </w:r>
      <w:r w:rsidRPr="0052589F">
        <w:rPr>
          <w:rFonts w:eastAsia="Times New Roman"/>
          <w:sz w:val="28"/>
          <w:szCs w:val="28"/>
        </w:rPr>
        <w:t>с двумя гайками и шайбами служит для закрепления валика подъемника, удержания деталей механизма в соб</w:t>
      </w:r>
      <w:r w:rsidRPr="0052589F">
        <w:rPr>
          <w:rFonts w:eastAsia="Times New Roman"/>
          <w:sz w:val="28"/>
          <w:szCs w:val="28"/>
        </w:rPr>
        <w:softHyphen/>
        <w:t>ранном состоянии.</w:t>
      </w:r>
    </w:p>
    <w:p w:rsidR="00153814" w:rsidRPr="0052589F" w:rsidRDefault="00153814" w:rsidP="00153814">
      <w:pPr>
        <w:rPr>
          <w:rFonts w:eastAsia="Times New Roman"/>
          <w:b/>
          <w:i/>
          <w:iCs/>
          <w:sz w:val="28"/>
          <w:szCs w:val="28"/>
        </w:rPr>
      </w:pPr>
    </w:p>
    <w:p w:rsidR="00153814" w:rsidRPr="0052589F" w:rsidRDefault="00153814" w:rsidP="00153814">
      <w:pPr>
        <w:rPr>
          <w:rFonts w:eastAsia="Times New Roman"/>
          <w:i/>
          <w:iCs/>
          <w:sz w:val="28"/>
          <w:szCs w:val="28"/>
        </w:rPr>
      </w:pPr>
      <w:r w:rsidRPr="0052589F">
        <w:rPr>
          <w:rFonts w:eastAsia="Times New Roman"/>
          <w:b/>
          <w:i/>
          <w:iCs/>
          <w:sz w:val="28"/>
          <w:szCs w:val="28"/>
        </w:rPr>
        <w:t>Сборка и разборка механизма авто</w:t>
      </w:r>
      <w:r w:rsidRPr="0052589F">
        <w:rPr>
          <w:rFonts w:eastAsia="Times New Roman"/>
          <w:b/>
          <w:i/>
          <w:iCs/>
          <w:sz w:val="28"/>
          <w:szCs w:val="28"/>
        </w:rPr>
        <w:softHyphen/>
        <w:t>сцепки</w:t>
      </w:r>
      <w:r w:rsidRPr="0052589F">
        <w:rPr>
          <w:rFonts w:eastAsia="Times New Roman"/>
          <w:i/>
          <w:iCs/>
          <w:sz w:val="28"/>
          <w:szCs w:val="28"/>
        </w:rPr>
        <w:t xml:space="preserve">. </w:t>
      </w:r>
    </w:p>
    <w:p w:rsidR="00153814" w:rsidRPr="0052589F" w:rsidRDefault="00153814" w:rsidP="00153814">
      <w:pPr>
        <w:rPr>
          <w:rFonts w:eastAsia="Times New Roman"/>
          <w:i/>
          <w:iCs/>
          <w:sz w:val="28"/>
          <w:szCs w:val="28"/>
        </w:rPr>
      </w:pPr>
    </w:p>
    <w:p w:rsidR="00153814" w:rsidRPr="0052589F" w:rsidRDefault="00153814" w:rsidP="00153814">
      <w:pPr>
        <w:rPr>
          <w:sz w:val="28"/>
          <w:szCs w:val="28"/>
        </w:rPr>
      </w:pPr>
      <w:r w:rsidRPr="0052589F">
        <w:rPr>
          <w:rFonts w:eastAsia="Times New Roman"/>
          <w:sz w:val="28"/>
          <w:szCs w:val="28"/>
        </w:rPr>
        <w:lastRenderedPageBreak/>
        <w:t>Вначале осматривают карман корпуса для того, чтобы там не оказа</w:t>
      </w:r>
      <w:r w:rsidRPr="0052589F">
        <w:rPr>
          <w:rFonts w:eastAsia="Times New Roman"/>
          <w:sz w:val="28"/>
          <w:szCs w:val="28"/>
        </w:rPr>
        <w:softHyphen/>
        <w:t xml:space="preserve">лось посторонних предметов. Затем подъемник замка </w:t>
      </w:r>
      <w:r w:rsidRPr="0052589F">
        <w:rPr>
          <w:rFonts w:eastAsia="Times New Roman"/>
          <w:i/>
          <w:iCs/>
          <w:sz w:val="28"/>
          <w:szCs w:val="28"/>
        </w:rPr>
        <w:t xml:space="preserve">4 </w:t>
      </w:r>
      <w:r w:rsidRPr="0052589F">
        <w:rPr>
          <w:rFonts w:eastAsia="Times New Roman"/>
          <w:sz w:val="28"/>
          <w:szCs w:val="28"/>
        </w:rPr>
        <w:t>укладывают в кар</w:t>
      </w:r>
      <w:r w:rsidRPr="0052589F">
        <w:rPr>
          <w:rFonts w:eastAsia="Times New Roman"/>
          <w:sz w:val="28"/>
          <w:szCs w:val="28"/>
        </w:rPr>
        <w:softHyphen/>
        <w:t>ман на полукруглую опору, располо</w:t>
      </w:r>
      <w:r w:rsidRPr="0052589F">
        <w:rPr>
          <w:rFonts w:eastAsia="Times New Roman"/>
          <w:sz w:val="28"/>
          <w:szCs w:val="28"/>
        </w:rPr>
        <w:softHyphen/>
        <w:t>женную на правой стенке, т. е. со сто</w:t>
      </w:r>
      <w:r w:rsidRPr="0052589F">
        <w:rPr>
          <w:rFonts w:eastAsia="Times New Roman"/>
          <w:sz w:val="28"/>
          <w:szCs w:val="28"/>
        </w:rPr>
        <w:softHyphen/>
        <w:t>роны большого зуба, так.чтобы широ</w:t>
      </w:r>
      <w:r w:rsidRPr="0052589F">
        <w:rPr>
          <w:rFonts w:eastAsia="Times New Roman"/>
          <w:sz w:val="28"/>
          <w:szCs w:val="28"/>
        </w:rPr>
        <w:softHyphen/>
        <w:t>кий палец его был вверху, а квадрат</w:t>
      </w:r>
      <w:r w:rsidRPr="0052589F">
        <w:rPr>
          <w:rFonts w:eastAsia="Times New Roman"/>
          <w:sz w:val="28"/>
          <w:szCs w:val="28"/>
        </w:rPr>
        <w:softHyphen/>
        <w:t>ное отверстие обращено внутрь кар</w:t>
      </w:r>
      <w:r w:rsidRPr="0052589F">
        <w:rPr>
          <w:rFonts w:eastAsia="Times New Roman"/>
          <w:sz w:val="28"/>
          <w:szCs w:val="28"/>
        </w:rPr>
        <w:softHyphen/>
        <w:t>мана. После этого в карман корпуса на шип навешивают овальным отвер</w:t>
      </w:r>
      <w:r w:rsidRPr="0052589F">
        <w:rPr>
          <w:rFonts w:eastAsia="Times New Roman"/>
          <w:sz w:val="28"/>
          <w:szCs w:val="28"/>
        </w:rPr>
        <w:softHyphen/>
        <w:t>стиемзамкодержатель</w:t>
      </w:r>
      <w:r w:rsidRPr="0052589F">
        <w:rPr>
          <w:rFonts w:eastAsia="Times New Roman"/>
          <w:i/>
          <w:iCs/>
          <w:sz w:val="28"/>
          <w:szCs w:val="28"/>
        </w:rPr>
        <w:t xml:space="preserve">2 </w:t>
      </w:r>
      <w:r w:rsidRPr="0052589F">
        <w:rPr>
          <w:rFonts w:eastAsia="Times New Roman"/>
          <w:sz w:val="28"/>
          <w:szCs w:val="28"/>
        </w:rPr>
        <w:t xml:space="preserve">так, чтобы его лампа </w:t>
      </w:r>
      <w:r w:rsidRPr="0052589F">
        <w:rPr>
          <w:rFonts w:eastAsia="Times New Roman"/>
          <w:i/>
          <w:iCs/>
          <w:sz w:val="28"/>
          <w:szCs w:val="28"/>
        </w:rPr>
        <w:t xml:space="preserve">ж </w:t>
      </w:r>
      <w:r w:rsidRPr="0052589F">
        <w:rPr>
          <w:rFonts w:eastAsia="Times New Roman"/>
          <w:sz w:val="28"/>
          <w:szCs w:val="28"/>
        </w:rPr>
        <w:t xml:space="preserve">выступала в зев. На шип </w:t>
      </w:r>
      <w:r w:rsidRPr="0052589F">
        <w:rPr>
          <w:rFonts w:eastAsia="Times New Roman"/>
          <w:i/>
          <w:iCs/>
          <w:sz w:val="28"/>
          <w:szCs w:val="28"/>
        </w:rPr>
        <w:t>б</w:t>
      </w:r>
      <w:r w:rsidRPr="0052589F">
        <w:rPr>
          <w:rFonts w:eastAsia="Times New Roman"/>
          <w:sz w:val="28"/>
          <w:szCs w:val="28"/>
        </w:rPr>
        <w:t xml:space="preserve">замка 1надевают предохранитель </w:t>
      </w:r>
      <w:r w:rsidRPr="0052589F">
        <w:rPr>
          <w:rFonts w:eastAsia="Times New Roman"/>
          <w:i/>
          <w:iCs/>
          <w:sz w:val="28"/>
          <w:szCs w:val="28"/>
        </w:rPr>
        <w:t xml:space="preserve">3 </w:t>
      </w:r>
      <w:r w:rsidRPr="0052589F">
        <w:rPr>
          <w:rFonts w:eastAsia="Times New Roman"/>
          <w:sz w:val="28"/>
          <w:szCs w:val="28"/>
        </w:rPr>
        <w:t>и замок вводят в корпус. При этом тон</w:t>
      </w:r>
      <w:r w:rsidRPr="0052589F">
        <w:rPr>
          <w:rFonts w:eastAsia="Times New Roman"/>
          <w:sz w:val="28"/>
          <w:szCs w:val="28"/>
        </w:rPr>
        <w:softHyphen/>
        <w:t xml:space="preserve">ким стержнем нажимают на нижнее фигурное плечо </w:t>
      </w:r>
      <w:r w:rsidRPr="0052589F">
        <w:rPr>
          <w:rFonts w:eastAsia="Times New Roman"/>
          <w:i/>
          <w:iCs/>
          <w:sz w:val="28"/>
          <w:szCs w:val="28"/>
        </w:rPr>
        <w:t xml:space="preserve">е </w:t>
      </w:r>
      <w:r w:rsidRPr="0052589F">
        <w:rPr>
          <w:rFonts w:eastAsia="Times New Roman"/>
          <w:sz w:val="28"/>
          <w:szCs w:val="28"/>
        </w:rPr>
        <w:t xml:space="preserve">предохранителя </w:t>
      </w:r>
      <w:r w:rsidRPr="0052589F">
        <w:rPr>
          <w:rFonts w:eastAsia="Times New Roman"/>
          <w:i/>
          <w:iCs/>
          <w:sz w:val="28"/>
          <w:szCs w:val="28"/>
        </w:rPr>
        <w:t xml:space="preserve">3 </w:t>
      </w:r>
      <w:r w:rsidRPr="0052589F">
        <w:rPr>
          <w:rFonts w:eastAsia="Times New Roman"/>
          <w:sz w:val="28"/>
          <w:szCs w:val="28"/>
        </w:rPr>
        <w:t xml:space="preserve">так, чтобы верхнее его плечо </w:t>
      </w:r>
      <w:r w:rsidRPr="0052589F">
        <w:rPr>
          <w:rFonts w:eastAsia="Times New Roman"/>
          <w:i/>
          <w:iCs/>
          <w:sz w:val="28"/>
          <w:szCs w:val="28"/>
        </w:rPr>
        <w:t xml:space="preserve">у </w:t>
      </w:r>
      <w:r w:rsidRPr="0052589F">
        <w:rPr>
          <w:rFonts w:eastAsia="Times New Roman"/>
          <w:sz w:val="28"/>
          <w:szCs w:val="28"/>
        </w:rPr>
        <w:t>распо</w:t>
      </w:r>
      <w:r w:rsidRPr="0052589F">
        <w:rPr>
          <w:rFonts w:eastAsia="Times New Roman"/>
          <w:sz w:val="28"/>
          <w:szCs w:val="28"/>
        </w:rPr>
        <w:softHyphen/>
        <w:t>ложилось выше полочки, а направляю</w:t>
      </w:r>
      <w:r w:rsidRPr="0052589F">
        <w:rPr>
          <w:rFonts w:eastAsia="Times New Roman"/>
          <w:sz w:val="28"/>
          <w:szCs w:val="28"/>
        </w:rPr>
        <w:softHyphen/>
        <w:t xml:space="preserve">щий зуб </w:t>
      </w:r>
      <w:r w:rsidRPr="0052589F">
        <w:rPr>
          <w:rFonts w:eastAsia="Times New Roman"/>
          <w:i/>
          <w:iCs/>
          <w:sz w:val="28"/>
          <w:szCs w:val="28"/>
        </w:rPr>
        <w:t xml:space="preserve">г </w:t>
      </w:r>
      <w:r w:rsidRPr="0052589F">
        <w:rPr>
          <w:rFonts w:eastAsia="Times New Roman"/>
          <w:sz w:val="28"/>
          <w:szCs w:val="28"/>
        </w:rPr>
        <w:t xml:space="preserve">замка 1 вошел в отверстие на дне кармана корпуса. После этого ставят валик подъемника так, чтобы отверстие </w:t>
      </w:r>
      <w:r w:rsidRPr="0052589F">
        <w:rPr>
          <w:rFonts w:eastAsia="Times New Roman"/>
          <w:i/>
          <w:iCs/>
          <w:sz w:val="28"/>
          <w:szCs w:val="28"/>
        </w:rPr>
        <w:t xml:space="preserve">н </w:t>
      </w:r>
      <w:r w:rsidRPr="0052589F">
        <w:rPr>
          <w:rFonts w:eastAsia="Times New Roman"/>
          <w:sz w:val="28"/>
          <w:szCs w:val="28"/>
        </w:rPr>
        <w:t xml:space="preserve">в балансире </w:t>
      </w:r>
      <w:r w:rsidRPr="0052589F">
        <w:rPr>
          <w:rFonts w:eastAsia="Times New Roman"/>
          <w:i/>
          <w:iCs/>
          <w:sz w:val="28"/>
          <w:szCs w:val="28"/>
        </w:rPr>
        <w:t>п</w:t>
      </w:r>
      <w:r w:rsidRPr="0052589F">
        <w:rPr>
          <w:rFonts w:eastAsia="Times New Roman"/>
          <w:sz w:val="28"/>
          <w:szCs w:val="28"/>
        </w:rPr>
        <w:t>было ввер</w:t>
      </w:r>
      <w:r w:rsidRPr="0052589F">
        <w:rPr>
          <w:rFonts w:eastAsia="Times New Roman"/>
          <w:sz w:val="28"/>
          <w:szCs w:val="28"/>
        </w:rPr>
        <w:softHyphen/>
        <w:t>ху. Затем проверяют подвижность зам</w:t>
      </w:r>
      <w:r w:rsidRPr="0052589F">
        <w:rPr>
          <w:rFonts w:eastAsia="Times New Roman"/>
          <w:sz w:val="28"/>
          <w:szCs w:val="28"/>
        </w:rPr>
        <w:softHyphen/>
        <w:t>ка нажатием на него рукой. При этом замок должен свободно входить внутрь и возвращаться в первоначальное по</w:t>
      </w:r>
      <w:r w:rsidRPr="0052589F">
        <w:rPr>
          <w:rFonts w:eastAsia="Times New Roman"/>
          <w:sz w:val="28"/>
          <w:szCs w:val="28"/>
        </w:rPr>
        <w:softHyphen/>
        <w:t>ложение. Аналогично проверяется по</w:t>
      </w:r>
      <w:r w:rsidRPr="0052589F">
        <w:rPr>
          <w:rFonts w:eastAsia="Times New Roman"/>
          <w:sz w:val="28"/>
          <w:szCs w:val="28"/>
        </w:rPr>
        <w:softHyphen/>
        <w:t>движность замкодержателя нажатием на его лапу. Отсутствие заедания в де</w:t>
      </w:r>
      <w:r w:rsidRPr="0052589F">
        <w:rPr>
          <w:rFonts w:eastAsia="Times New Roman"/>
          <w:sz w:val="28"/>
          <w:szCs w:val="28"/>
        </w:rPr>
        <w:softHyphen/>
        <w:t>талях собранного механизма проверя</w:t>
      </w:r>
      <w:r w:rsidRPr="0052589F">
        <w:rPr>
          <w:rFonts w:eastAsia="Times New Roman"/>
          <w:sz w:val="28"/>
          <w:szCs w:val="28"/>
        </w:rPr>
        <w:softHyphen/>
        <w:t>ют поворотом валика подъемника про</w:t>
      </w:r>
      <w:r w:rsidRPr="0052589F">
        <w:rPr>
          <w:rFonts w:eastAsia="Times New Roman"/>
          <w:sz w:val="28"/>
          <w:szCs w:val="28"/>
        </w:rPr>
        <w:softHyphen/>
        <w:t>тив часовой стрелки. При отпускании валика все детали должны свободно возвращаться  в   исходное   положение.</w:t>
      </w:r>
    </w:p>
    <w:p w:rsidR="00153814" w:rsidRPr="0052589F" w:rsidRDefault="00153814" w:rsidP="00153814">
      <w:pPr>
        <w:rPr>
          <w:sz w:val="28"/>
          <w:szCs w:val="28"/>
        </w:rPr>
      </w:pPr>
      <w:r w:rsidRPr="0052589F">
        <w:rPr>
          <w:rFonts w:eastAsia="Times New Roman"/>
          <w:sz w:val="28"/>
          <w:szCs w:val="28"/>
        </w:rPr>
        <w:t>Проверенный таким образом меха</w:t>
      </w:r>
      <w:r w:rsidRPr="0052589F">
        <w:rPr>
          <w:rFonts w:eastAsia="Times New Roman"/>
          <w:sz w:val="28"/>
          <w:szCs w:val="28"/>
        </w:rPr>
        <w:softHyphen/>
        <w:t xml:space="preserve">низм автосцепки закрепляют болтом </w:t>
      </w:r>
      <w:r w:rsidRPr="0052589F">
        <w:rPr>
          <w:rFonts w:eastAsia="Times New Roman"/>
          <w:i/>
          <w:iCs/>
          <w:sz w:val="28"/>
          <w:szCs w:val="28"/>
        </w:rPr>
        <w:t xml:space="preserve">6, </w:t>
      </w:r>
      <w:r w:rsidRPr="0052589F">
        <w:rPr>
          <w:rFonts w:eastAsia="Times New Roman"/>
          <w:sz w:val="28"/>
          <w:szCs w:val="28"/>
        </w:rPr>
        <w:t>который вставляют сверху в отвер</w:t>
      </w:r>
      <w:r w:rsidRPr="0052589F">
        <w:rPr>
          <w:rFonts w:eastAsia="Times New Roman"/>
          <w:sz w:val="28"/>
          <w:szCs w:val="28"/>
        </w:rPr>
        <w:softHyphen/>
        <w:t>стие прилива   корпуса   так,   чтобы он</w:t>
      </w:r>
    </w:p>
    <w:p w:rsidR="00153814" w:rsidRPr="0052589F" w:rsidRDefault="00153814" w:rsidP="00153814">
      <w:pPr>
        <w:rPr>
          <w:sz w:val="28"/>
          <w:szCs w:val="28"/>
        </w:rPr>
      </w:pPr>
      <w:r w:rsidRPr="0052589F">
        <w:rPr>
          <w:noProof/>
          <w:sz w:val="28"/>
          <w:szCs w:val="28"/>
        </w:rPr>
        <w:drawing>
          <wp:inline distT="0" distB="0" distL="0" distR="0">
            <wp:extent cx="2355850" cy="2298065"/>
            <wp:effectExtent l="19050" t="0" r="635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biLevel thresh="50000"/>
                    </a:blip>
                    <a:srcRect/>
                    <a:stretch>
                      <a:fillRect/>
                    </a:stretch>
                  </pic:blipFill>
                  <pic:spPr bwMode="auto">
                    <a:xfrm>
                      <a:off x="0" y="0"/>
                      <a:ext cx="2355850" cy="2298065"/>
                    </a:xfrm>
                    <a:prstGeom prst="rect">
                      <a:avLst/>
                    </a:prstGeom>
                    <a:noFill/>
                    <a:ln w="9525">
                      <a:noFill/>
                      <a:miter lim="800000"/>
                      <a:headEnd/>
                      <a:tailEnd/>
                    </a:ln>
                  </pic:spPr>
                </pic:pic>
              </a:graphicData>
            </a:graphic>
          </wp:inline>
        </w:drawing>
      </w:r>
    </w:p>
    <w:p w:rsidR="00153814" w:rsidRPr="0052589F" w:rsidRDefault="00153814" w:rsidP="00153814">
      <w:pPr>
        <w:rPr>
          <w:sz w:val="28"/>
          <w:szCs w:val="28"/>
        </w:rPr>
      </w:pPr>
      <w:r w:rsidRPr="0052589F">
        <w:rPr>
          <w:rFonts w:eastAsia="Times New Roman"/>
          <w:sz w:val="28"/>
          <w:szCs w:val="28"/>
        </w:rPr>
        <w:t>Рис. 3. Детали механизма автосцепки</w:t>
      </w:r>
    </w:p>
    <w:p w:rsidR="00153814" w:rsidRPr="0052589F" w:rsidRDefault="00153814" w:rsidP="00153814">
      <w:pPr>
        <w:rPr>
          <w:rFonts w:eastAsia="Times New Roman"/>
          <w:sz w:val="28"/>
          <w:szCs w:val="28"/>
        </w:rPr>
      </w:pPr>
    </w:p>
    <w:p w:rsidR="00153814" w:rsidRPr="0052589F" w:rsidRDefault="00153814" w:rsidP="00153814">
      <w:pPr>
        <w:rPr>
          <w:sz w:val="28"/>
          <w:szCs w:val="28"/>
        </w:rPr>
      </w:pPr>
      <w:r w:rsidRPr="0052589F">
        <w:rPr>
          <w:rFonts w:eastAsia="Times New Roman"/>
          <w:sz w:val="28"/>
          <w:szCs w:val="28"/>
        </w:rPr>
        <w:t>прошел через выемку овалика подъем</w:t>
      </w:r>
      <w:r w:rsidRPr="0052589F">
        <w:rPr>
          <w:rFonts w:eastAsia="Times New Roman"/>
          <w:sz w:val="28"/>
          <w:szCs w:val="28"/>
        </w:rPr>
        <w:softHyphen/>
        <w:t>ника 5, и снизу ставят лепестковую шайбу и гайку. Механизм разбирают в обратной последовательности.</w:t>
      </w:r>
    </w:p>
    <w:p w:rsidR="00153814" w:rsidRPr="0052589F" w:rsidRDefault="00153814" w:rsidP="00153814">
      <w:pPr>
        <w:rPr>
          <w:rFonts w:eastAsia="Times New Roman"/>
          <w:b/>
          <w:bCs/>
          <w:sz w:val="28"/>
          <w:szCs w:val="28"/>
        </w:rPr>
      </w:pPr>
    </w:p>
    <w:p w:rsidR="00153814" w:rsidRPr="0052589F" w:rsidRDefault="00153814" w:rsidP="00153814">
      <w:pPr>
        <w:rPr>
          <w:b/>
          <w:sz w:val="28"/>
          <w:szCs w:val="28"/>
        </w:rPr>
      </w:pPr>
      <w:r w:rsidRPr="0052589F">
        <w:rPr>
          <w:rFonts w:eastAsia="Times New Roman"/>
          <w:b/>
          <w:bCs/>
          <w:sz w:val="28"/>
          <w:szCs w:val="28"/>
        </w:rPr>
        <w:t>ПОГЛОЩАЮЩИЕ АППАРАТЫ ГРУЗОВЫХ И ПАССАЖИРСКИХ ВАГОНОВ</w:t>
      </w:r>
    </w:p>
    <w:p w:rsidR="00153814" w:rsidRPr="0052589F" w:rsidRDefault="00153814" w:rsidP="00153814">
      <w:pPr>
        <w:rPr>
          <w:rFonts w:eastAsia="Times New Roman"/>
          <w:b/>
          <w:sz w:val="28"/>
          <w:szCs w:val="28"/>
        </w:rPr>
      </w:pPr>
    </w:p>
    <w:p w:rsidR="00153814" w:rsidRPr="0052589F" w:rsidRDefault="00153814" w:rsidP="00153814">
      <w:pPr>
        <w:rPr>
          <w:sz w:val="28"/>
          <w:szCs w:val="28"/>
        </w:rPr>
      </w:pPr>
      <w:r w:rsidRPr="00AB0E11">
        <w:rPr>
          <w:rFonts w:eastAsia="Times New Roman"/>
          <w:color w:val="FF0000"/>
          <w:sz w:val="28"/>
          <w:szCs w:val="28"/>
        </w:rPr>
        <w:t>Поглощающие аппараты обеспечи</w:t>
      </w:r>
      <w:r w:rsidRPr="00AB0E11">
        <w:rPr>
          <w:rFonts w:eastAsia="Times New Roman"/>
          <w:color w:val="FF0000"/>
          <w:sz w:val="28"/>
          <w:szCs w:val="28"/>
        </w:rPr>
        <w:softHyphen/>
        <w:t>вают гашение части энергии удара, уменьшение продольных растягиваю</w:t>
      </w:r>
      <w:r w:rsidRPr="00AB0E11">
        <w:rPr>
          <w:rFonts w:eastAsia="Times New Roman"/>
          <w:color w:val="FF0000"/>
          <w:sz w:val="28"/>
          <w:szCs w:val="28"/>
        </w:rPr>
        <w:softHyphen/>
        <w:t>щих и сжимающих усилий</w:t>
      </w:r>
      <w:r w:rsidRPr="0052589F">
        <w:rPr>
          <w:rFonts w:eastAsia="Times New Roman"/>
          <w:sz w:val="28"/>
          <w:szCs w:val="28"/>
        </w:rPr>
        <w:t>, которые передаются через автосцепку на раму кузова. Принцип действия их основан на возникновении в аппарате сил со</w:t>
      </w:r>
      <w:r w:rsidRPr="0052589F">
        <w:rPr>
          <w:rFonts w:eastAsia="Times New Roman"/>
          <w:sz w:val="28"/>
          <w:szCs w:val="28"/>
        </w:rPr>
        <w:softHyphen/>
        <w:t>противления и превращении части энергии удара в другие виды энергии.</w:t>
      </w:r>
    </w:p>
    <w:p w:rsidR="00153814" w:rsidRPr="0052589F" w:rsidRDefault="00153814" w:rsidP="00153814">
      <w:pPr>
        <w:rPr>
          <w:sz w:val="28"/>
          <w:szCs w:val="28"/>
        </w:rPr>
      </w:pPr>
      <w:r w:rsidRPr="0052589F">
        <w:rPr>
          <w:rFonts w:eastAsia="Times New Roman"/>
          <w:sz w:val="28"/>
          <w:szCs w:val="28"/>
        </w:rPr>
        <w:t>По типу рабочего элемента, создаю</w:t>
      </w:r>
      <w:r w:rsidRPr="0052589F">
        <w:rPr>
          <w:rFonts w:eastAsia="Times New Roman"/>
          <w:sz w:val="28"/>
          <w:szCs w:val="28"/>
        </w:rPr>
        <w:softHyphen/>
        <w:t>щего силы сопротивления, и принципу действия поглощающие аппараты де</w:t>
      </w:r>
      <w:r w:rsidRPr="0052589F">
        <w:rPr>
          <w:rFonts w:eastAsia="Times New Roman"/>
          <w:sz w:val="28"/>
          <w:szCs w:val="28"/>
        </w:rPr>
        <w:softHyphen/>
        <w:t>лятся на: пружинные, пружинно-фрик</w:t>
      </w:r>
      <w:r w:rsidRPr="0052589F">
        <w:rPr>
          <w:rFonts w:eastAsia="Times New Roman"/>
          <w:sz w:val="28"/>
          <w:szCs w:val="28"/>
        </w:rPr>
        <w:softHyphen/>
        <w:t>ционные, с резинометаллическими эле</w:t>
      </w:r>
      <w:r w:rsidRPr="0052589F">
        <w:rPr>
          <w:rFonts w:eastAsia="Times New Roman"/>
          <w:sz w:val="28"/>
          <w:szCs w:val="28"/>
        </w:rPr>
        <w:softHyphen/>
        <w:t>ментами и гидравлические. Работа пру</w:t>
      </w:r>
      <w:r w:rsidRPr="0052589F">
        <w:rPr>
          <w:rFonts w:eastAsia="Times New Roman"/>
          <w:sz w:val="28"/>
          <w:szCs w:val="28"/>
        </w:rPr>
        <w:softHyphen/>
        <w:t>жинных аппаратов основана на возник</w:t>
      </w:r>
      <w:r w:rsidRPr="0052589F">
        <w:rPr>
          <w:rFonts w:eastAsia="Times New Roman"/>
          <w:sz w:val="28"/>
          <w:szCs w:val="28"/>
        </w:rPr>
        <w:softHyphen/>
        <w:t>новении сил сопротивления упругой деформации пружин при их сжатии. Такие аппараты применяются только в упругих площадках пассажирских вагонов.</w:t>
      </w:r>
    </w:p>
    <w:p w:rsidR="00153814" w:rsidRPr="0052589F" w:rsidRDefault="00153814" w:rsidP="00153814">
      <w:pPr>
        <w:rPr>
          <w:sz w:val="28"/>
          <w:szCs w:val="28"/>
        </w:rPr>
      </w:pPr>
      <w:r w:rsidRPr="0052589F">
        <w:rPr>
          <w:rFonts w:eastAsia="Times New Roman"/>
          <w:sz w:val="28"/>
          <w:szCs w:val="28"/>
        </w:rPr>
        <w:t>Работа пружинно-фрикционных ап</w:t>
      </w:r>
      <w:r w:rsidRPr="0052589F">
        <w:rPr>
          <w:rFonts w:eastAsia="Times New Roman"/>
          <w:sz w:val="28"/>
          <w:szCs w:val="28"/>
        </w:rPr>
        <w:softHyphen/>
        <w:t>паратов основана на превращении ки</w:t>
      </w:r>
      <w:r w:rsidRPr="0052589F">
        <w:rPr>
          <w:rFonts w:eastAsia="Times New Roman"/>
          <w:sz w:val="28"/>
          <w:szCs w:val="28"/>
        </w:rPr>
        <w:softHyphen/>
        <w:t>нетической энергии соударяемых ва</w:t>
      </w:r>
      <w:r w:rsidRPr="0052589F">
        <w:rPr>
          <w:rFonts w:eastAsia="Times New Roman"/>
          <w:sz w:val="28"/>
          <w:szCs w:val="28"/>
        </w:rPr>
        <w:softHyphen/>
        <w:t>гонов в работу сил трения фрикцион</w:t>
      </w:r>
      <w:r w:rsidRPr="0052589F">
        <w:rPr>
          <w:rFonts w:eastAsia="Times New Roman"/>
          <w:sz w:val="28"/>
          <w:szCs w:val="28"/>
        </w:rPr>
        <w:softHyphen/>
        <w:t>ных элементов и потенциальную энер</w:t>
      </w:r>
      <w:r w:rsidRPr="0052589F">
        <w:rPr>
          <w:rFonts w:eastAsia="Times New Roman"/>
          <w:sz w:val="28"/>
          <w:szCs w:val="28"/>
        </w:rPr>
        <w:softHyphen/>
        <w:t>гию деформации пружин. В аппаратах с резиновыми элементами эта энергия затрачивается на работу сил внутрен</w:t>
      </w:r>
      <w:r w:rsidRPr="0052589F">
        <w:rPr>
          <w:rFonts w:eastAsia="Times New Roman"/>
          <w:sz w:val="28"/>
          <w:szCs w:val="28"/>
        </w:rPr>
        <w:softHyphen/>
        <w:t>него трения резины.</w:t>
      </w:r>
    </w:p>
    <w:p w:rsidR="00153814" w:rsidRPr="0052589F" w:rsidRDefault="00153814" w:rsidP="00153814">
      <w:pPr>
        <w:rPr>
          <w:sz w:val="28"/>
          <w:szCs w:val="28"/>
        </w:rPr>
      </w:pPr>
      <w:r w:rsidRPr="0052589F">
        <w:rPr>
          <w:rFonts w:eastAsia="Times New Roman"/>
          <w:sz w:val="28"/>
          <w:szCs w:val="28"/>
        </w:rPr>
        <w:t>В    гидравлических    (гидрогазовых) аппаратах кинетическая энергия ударазатрачивается на преодоление сил вязкого сопротивления жидкости при перетекании ее из одной камеры в другую через калиброванные отвер</w:t>
      </w:r>
      <w:r w:rsidRPr="0052589F">
        <w:rPr>
          <w:rFonts w:eastAsia="Times New Roman"/>
          <w:sz w:val="28"/>
          <w:szCs w:val="28"/>
        </w:rPr>
        <w:softHyphen/>
        <w:t>стия.</w:t>
      </w:r>
    </w:p>
    <w:p w:rsidR="00153814" w:rsidRPr="0052589F" w:rsidRDefault="00153814" w:rsidP="00153814">
      <w:pPr>
        <w:rPr>
          <w:sz w:val="28"/>
          <w:szCs w:val="28"/>
        </w:rPr>
      </w:pPr>
      <w:r w:rsidRPr="0052589F">
        <w:rPr>
          <w:rFonts w:eastAsia="Times New Roman"/>
          <w:sz w:val="28"/>
          <w:szCs w:val="28"/>
        </w:rPr>
        <w:t>Выбор типа поглощающего аппара</w:t>
      </w:r>
      <w:r w:rsidRPr="0052589F">
        <w:rPr>
          <w:rFonts w:eastAsia="Times New Roman"/>
          <w:sz w:val="28"/>
          <w:szCs w:val="28"/>
        </w:rPr>
        <w:softHyphen/>
        <w:t>та для вагона определяется его пара</w:t>
      </w:r>
      <w:r w:rsidRPr="0052589F">
        <w:rPr>
          <w:rFonts w:eastAsia="Times New Roman"/>
          <w:sz w:val="28"/>
          <w:szCs w:val="28"/>
        </w:rPr>
        <w:softHyphen/>
        <w:t>метрами: энергоемкостью, ходом, ве</w:t>
      </w:r>
      <w:r w:rsidRPr="0052589F">
        <w:rPr>
          <w:rFonts w:eastAsia="Times New Roman"/>
          <w:sz w:val="28"/>
          <w:szCs w:val="28"/>
        </w:rPr>
        <w:softHyphen/>
        <w:t>личинами начального и конечного сжа</w:t>
      </w:r>
      <w:r w:rsidRPr="0052589F">
        <w:rPr>
          <w:rFonts w:eastAsia="Times New Roman"/>
          <w:sz w:val="28"/>
          <w:szCs w:val="28"/>
        </w:rPr>
        <w:softHyphen/>
        <w:t>тия, величиной необратимо поглощен</w:t>
      </w:r>
      <w:r w:rsidRPr="0052589F">
        <w:rPr>
          <w:rFonts w:eastAsia="Times New Roman"/>
          <w:sz w:val="28"/>
          <w:szCs w:val="28"/>
        </w:rPr>
        <w:softHyphen/>
        <w:t>ной энергии, стабильностью и готов</w:t>
      </w:r>
      <w:r w:rsidRPr="0052589F">
        <w:rPr>
          <w:rFonts w:eastAsia="Times New Roman"/>
          <w:sz w:val="28"/>
          <w:szCs w:val="28"/>
        </w:rPr>
        <w:softHyphen/>
        <w:t>ностью аппарата к работе (показатель заклинивания). Параметры поглощаю</w:t>
      </w:r>
      <w:r w:rsidRPr="0052589F">
        <w:rPr>
          <w:rFonts w:eastAsia="Times New Roman"/>
          <w:sz w:val="28"/>
          <w:szCs w:val="28"/>
        </w:rPr>
        <w:softHyphen/>
        <w:t>щих аппаратов выбирают в соответст</w:t>
      </w:r>
      <w:r w:rsidRPr="0052589F">
        <w:rPr>
          <w:rFonts w:eastAsia="Times New Roman"/>
          <w:sz w:val="28"/>
          <w:szCs w:val="28"/>
        </w:rPr>
        <w:softHyphen/>
        <w:t>вии с Нормами.</w:t>
      </w:r>
    </w:p>
    <w:p w:rsidR="00153814" w:rsidRPr="0052589F" w:rsidRDefault="00153814" w:rsidP="00153814">
      <w:pPr>
        <w:rPr>
          <w:sz w:val="28"/>
          <w:szCs w:val="28"/>
        </w:rPr>
      </w:pPr>
      <w:r w:rsidRPr="0052589F">
        <w:rPr>
          <w:rFonts w:eastAsia="Times New Roman"/>
          <w:sz w:val="28"/>
          <w:szCs w:val="28"/>
        </w:rPr>
        <w:t>Энергоемкость аппарата представля</w:t>
      </w:r>
      <w:r w:rsidRPr="0052589F">
        <w:rPr>
          <w:rFonts w:eastAsia="Times New Roman"/>
          <w:sz w:val="28"/>
          <w:szCs w:val="28"/>
        </w:rPr>
        <w:softHyphen/>
        <w:t>ет собой величину кинетической энер</w:t>
      </w:r>
      <w:r w:rsidRPr="0052589F">
        <w:rPr>
          <w:rFonts w:eastAsia="Times New Roman"/>
          <w:sz w:val="28"/>
          <w:szCs w:val="28"/>
        </w:rPr>
        <w:softHyphen/>
        <w:t>гии, которую он воспринимает при пол</w:t>
      </w:r>
      <w:r w:rsidRPr="0052589F">
        <w:rPr>
          <w:rFonts w:eastAsia="Times New Roman"/>
          <w:sz w:val="28"/>
          <w:szCs w:val="28"/>
        </w:rPr>
        <w:softHyphen/>
        <w:t>ном сжатии.</w:t>
      </w:r>
    </w:p>
    <w:p w:rsidR="00153814" w:rsidRPr="0052589F" w:rsidRDefault="00153814" w:rsidP="00153814">
      <w:pPr>
        <w:rPr>
          <w:sz w:val="28"/>
          <w:szCs w:val="28"/>
        </w:rPr>
      </w:pPr>
      <w:r w:rsidRPr="0052589F">
        <w:rPr>
          <w:rFonts w:eastAsia="Times New Roman"/>
          <w:sz w:val="28"/>
          <w:szCs w:val="28"/>
        </w:rPr>
        <w:t>После сжатия аппарата его подвиж</w:t>
      </w:r>
      <w:r w:rsidRPr="0052589F">
        <w:rPr>
          <w:rFonts w:eastAsia="Times New Roman"/>
          <w:sz w:val="28"/>
          <w:szCs w:val="28"/>
        </w:rPr>
        <w:softHyphen/>
        <w:t>ные части необходимо возвратить в исходное положение, поэтому они про</w:t>
      </w:r>
      <w:r w:rsidRPr="0052589F">
        <w:rPr>
          <w:rFonts w:eastAsia="Times New Roman"/>
          <w:sz w:val="28"/>
          <w:szCs w:val="28"/>
        </w:rPr>
        <w:softHyphen/>
        <w:t xml:space="preserve">ектируются так, чтобы не вся энергия </w:t>
      </w:r>
      <w:r w:rsidRPr="0052589F">
        <w:rPr>
          <w:rFonts w:eastAsia="Times New Roman"/>
          <w:sz w:val="28"/>
          <w:szCs w:val="28"/>
        </w:rPr>
        <w:lastRenderedPageBreak/>
        <w:t>поглощалась необратимо. Это свойст</w:t>
      </w:r>
      <w:r w:rsidRPr="0052589F">
        <w:rPr>
          <w:rFonts w:eastAsia="Times New Roman"/>
          <w:sz w:val="28"/>
          <w:szCs w:val="28"/>
        </w:rPr>
        <w:softHyphen/>
        <w:t xml:space="preserve">во оценивается </w:t>
      </w:r>
      <w:r w:rsidRPr="0052589F">
        <w:rPr>
          <w:rFonts w:eastAsia="Times New Roman"/>
          <w:i/>
          <w:iCs/>
          <w:sz w:val="28"/>
          <w:szCs w:val="28"/>
        </w:rPr>
        <w:t>коэффициентом необра</w:t>
      </w:r>
      <w:r w:rsidRPr="0052589F">
        <w:rPr>
          <w:rFonts w:eastAsia="Times New Roman"/>
          <w:i/>
          <w:iCs/>
          <w:sz w:val="28"/>
          <w:szCs w:val="28"/>
        </w:rPr>
        <w:softHyphen/>
        <w:t>тимо поглощенной энергии. Коэффици</w:t>
      </w:r>
      <w:r w:rsidRPr="0052589F">
        <w:rPr>
          <w:rFonts w:eastAsia="Times New Roman"/>
          <w:i/>
          <w:iCs/>
          <w:sz w:val="28"/>
          <w:szCs w:val="28"/>
        </w:rPr>
        <w:softHyphen/>
        <w:t xml:space="preserve">ент готовности аппарата </w:t>
      </w:r>
      <w:r w:rsidRPr="0052589F">
        <w:rPr>
          <w:rFonts w:eastAsia="Times New Roman"/>
          <w:sz w:val="28"/>
          <w:szCs w:val="28"/>
        </w:rPr>
        <w:t>определяется при испытаниях как отношение числа нагружений, при которых произошло заклинивание аппарата, к общему чис</w:t>
      </w:r>
      <w:r w:rsidRPr="0052589F">
        <w:rPr>
          <w:rFonts w:eastAsia="Times New Roman"/>
          <w:sz w:val="28"/>
          <w:szCs w:val="28"/>
        </w:rPr>
        <w:softHyphen/>
        <w:t xml:space="preserve">лу. </w:t>
      </w:r>
      <w:r w:rsidRPr="0052589F">
        <w:rPr>
          <w:rFonts w:eastAsia="Times New Roman"/>
          <w:i/>
          <w:iCs/>
          <w:sz w:val="28"/>
          <w:szCs w:val="28"/>
        </w:rPr>
        <w:t xml:space="preserve">Показатель стабильности </w:t>
      </w:r>
      <w:r w:rsidRPr="0052589F">
        <w:rPr>
          <w:rFonts w:eastAsia="Times New Roman"/>
          <w:sz w:val="28"/>
          <w:szCs w:val="28"/>
        </w:rPr>
        <w:t>работы аппарата характеризует способность сохранять основные его параметры при многократных его нагружениях.</w:t>
      </w:r>
    </w:p>
    <w:p w:rsidR="00153814" w:rsidRPr="00FC5EA5" w:rsidRDefault="00153814" w:rsidP="00153814">
      <w:pPr>
        <w:rPr>
          <w:b/>
          <w:sz w:val="28"/>
          <w:szCs w:val="28"/>
        </w:rPr>
      </w:pPr>
      <w:r w:rsidRPr="00FC5EA5">
        <w:rPr>
          <w:rFonts w:eastAsia="Times New Roman"/>
          <w:b/>
          <w:sz w:val="28"/>
          <w:szCs w:val="28"/>
        </w:rPr>
        <w:t>На вагонах железных дорог наи</w:t>
      </w:r>
      <w:r w:rsidRPr="00FC5EA5">
        <w:rPr>
          <w:rFonts w:eastAsia="Times New Roman"/>
          <w:b/>
          <w:sz w:val="28"/>
          <w:szCs w:val="28"/>
        </w:rPr>
        <w:softHyphen/>
        <w:t>большее распространение получили пружинно-фрикционные аппараты и аппараты с резинометаллическими эле</w:t>
      </w:r>
      <w:r w:rsidRPr="00FC5EA5">
        <w:rPr>
          <w:rFonts w:eastAsia="Times New Roman"/>
          <w:b/>
          <w:sz w:val="28"/>
          <w:szCs w:val="28"/>
        </w:rPr>
        <w:softHyphen/>
        <w:t>ментами. Пружинно-фрикционные ап</w:t>
      </w:r>
      <w:r w:rsidRPr="00FC5EA5">
        <w:rPr>
          <w:rFonts w:eastAsia="Times New Roman"/>
          <w:b/>
          <w:sz w:val="28"/>
          <w:szCs w:val="28"/>
        </w:rPr>
        <w:softHyphen/>
        <w:t>параты широко применяются на грузо</w:t>
      </w:r>
      <w:r w:rsidRPr="00FC5EA5">
        <w:rPr>
          <w:rFonts w:eastAsia="Times New Roman"/>
          <w:b/>
          <w:sz w:val="28"/>
          <w:szCs w:val="28"/>
        </w:rPr>
        <w:softHyphen/>
        <w:t>вых и пассажирских вагонах, так   как они просты по конструкции и надежны в эксплуатации. Однако они имеют низкую стабильность работы и ограни</w:t>
      </w:r>
      <w:r w:rsidRPr="00FC5EA5">
        <w:rPr>
          <w:rFonts w:eastAsia="Times New Roman"/>
          <w:b/>
          <w:sz w:val="28"/>
          <w:szCs w:val="28"/>
        </w:rPr>
        <w:softHyphen/>
        <w:t>ченную энергоемкость при существую</w:t>
      </w:r>
      <w:r w:rsidRPr="00FC5EA5">
        <w:rPr>
          <w:rFonts w:eastAsia="Times New Roman"/>
          <w:b/>
          <w:sz w:val="28"/>
          <w:szCs w:val="28"/>
        </w:rPr>
        <w:softHyphen/>
        <w:t>щих габаритных размерах.</w:t>
      </w:r>
    </w:p>
    <w:p w:rsidR="00153814" w:rsidRPr="00FC5EA5" w:rsidRDefault="00153814" w:rsidP="00153814">
      <w:pPr>
        <w:rPr>
          <w:b/>
          <w:sz w:val="28"/>
          <w:szCs w:val="28"/>
        </w:rPr>
      </w:pPr>
      <w:r w:rsidRPr="00FC5EA5">
        <w:rPr>
          <w:rFonts w:eastAsia="Times New Roman"/>
          <w:b/>
          <w:sz w:val="28"/>
          <w:szCs w:val="28"/>
        </w:rPr>
        <w:t>Поглощающие аппараты с резино</w:t>
      </w:r>
      <w:r w:rsidRPr="00FC5EA5">
        <w:rPr>
          <w:rFonts w:eastAsia="Times New Roman"/>
          <w:b/>
          <w:sz w:val="28"/>
          <w:szCs w:val="28"/>
        </w:rPr>
        <w:softHyphen/>
        <w:t>металлическими элементами устанав</w:t>
      </w:r>
      <w:r w:rsidRPr="00FC5EA5">
        <w:rPr>
          <w:rFonts w:eastAsia="Times New Roman"/>
          <w:b/>
          <w:sz w:val="28"/>
          <w:szCs w:val="28"/>
        </w:rPr>
        <w:softHyphen/>
        <w:t>ливаются на пассажирские вагоны, так как они обеспечивают хорошую плав</w:t>
      </w:r>
      <w:r w:rsidRPr="00FC5EA5">
        <w:rPr>
          <w:rFonts w:eastAsia="Times New Roman"/>
          <w:b/>
          <w:sz w:val="28"/>
          <w:szCs w:val="28"/>
        </w:rPr>
        <w:softHyphen/>
        <w:t>ность хода при соударениях, высокую надежность и бесшумность работы.</w:t>
      </w:r>
    </w:p>
    <w:p w:rsidR="00153814" w:rsidRPr="00E36A3A" w:rsidRDefault="00153814" w:rsidP="00153814">
      <w:pPr>
        <w:rPr>
          <w:rFonts w:eastAsia="Times New Roman"/>
          <w:color w:val="FF0000"/>
          <w:sz w:val="28"/>
          <w:szCs w:val="28"/>
        </w:rPr>
      </w:pPr>
      <w:r w:rsidRPr="009D2A79">
        <w:rPr>
          <w:rFonts w:eastAsia="Times New Roman"/>
          <w:b/>
          <w:sz w:val="28"/>
          <w:szCs w:val="28"/>
        </w:rPr>
        <w:t>Пружинно-фрикционные аппараты изготовляют по ГОСТ 22253—76. Для четырехосных грузовых вагонов выпу</w:t>
      </w:r>
      <w:r w:rsidRPr="009D2A79">
        <w:rPr>
          <w:rFonts w:eastAsia="Times New Roman"/>
          <w:b/>
          <w:sz w:val="28"/>
          <w:szCs w:val="28"/>
        </w:rPr>
        <w:softHyphen/>
        <w:t>скались пружинно-фрикционные аппа</w:t>
      </w:r>
      <w:r w:rsidRPr="009D2A79">
        <w:rPr>
          <w:rFonts w:eastAsia="Times New Roman"/>
          <w:b/>
          <w:sz w:val="28"/>
          <w:szCs w:val="28"/>
        </w:rPr>
        <w:softHyphen/>
        <w:t xml:space="preserve">раты </w:t>
      </w:r>
      <w:r w:rsidRPr="00541F1D">
        <w:rPr>
          <w:rFonts w:eastAsia="Times New Roman"/>
          <w:b/>
          <w:color w:val="FF0000"/>
          <w:sz w:val="28"/>
          <w:szCs w:val="28"/>
        </w:rPr>
        <w:t>типа Ш-1-Т</w:t>
      </w:r>
      <w:r w:rsidRPr="009D2A79">
        <w:rPr>
          <w:rFonts w:eastAsia="Times New Roman"/>
          <w:b/>
          <w:sz w:val="28"/>
          <w:szCs w:val="28"/>
        </w:rPr>
        <w:t xml:space="preserve"> (шестигранный, пер</w:t>
      </w:r>
      <w:r w:rsidRPr="009D2A79">
        <w:rPr>
          <w:rFonts w:eastAsia="Times New Roman"/>
          <w:b/>
          <w:sz w:val="28"/>
          <w:szCs w:val="28"/>
        </w:rPr>
        <w:softHyphen/>
        <w:t>вый вариант, термообработанный) с энергоемкостью</w:t>
      </w:r>
      <w:r w:rsidRPr="009D2A79">
        <w:rPr>
          <w:rFonts w:eastAsia="Times New Roman"/>
          <w:b/>
          <w:i/>
          <w:iCs/>
          <w:sz w:val="28"/>
          <w:szCs w:val="28"/>
        </w:rPr>
        <w:t xml:space="preserve">Э — 2Ь </w:t>
      </w:r>
      <w:r w:rsidRPr="009D2A79">
        <w:rPr>
          <w:rFonts w:eastAsia="Times New Roman"/>
          <w:b/>
          <w:sz w:val="28"/>
          <w:szCs w:val="28"/>
        </w:rPr>
        <w:t>кДж. Затем на</w:t>
      </w:r>
      <w:r w:rsidRPr="009D2A79">
        <w:rPr>
          <w:rFonts w:eastAsia="Times New Roman"/>
          <w:b/>
          <w:sz w:val="28"/>
          <w:szCs w:val="28"/>
        </w:rPr>
        <w:softHyphen/>
        <w:t>чали изготавливать модернизирован</w:t>
      </w:r>
      <w:r w:rsidRPr="009D2A79">
        <w:rPr>
          <w:rFonts w:eastAsia="Times New Roman"/>
          <w:b/>
          <w:sz w:val="28"/>
          <w:szCs w:val="28"/>
        </w:rPr>
        <w:softHyphen/>
        <w:t xml:space="preserve">ные аппараты </w:t>
      </w:r>
      <w:r w:rsidRPr="00541F1D">
        <w:rPr>
          <w:rFonts w:eastAsia="Times New Roman"/>
          <w:b/>
          <w:color w:val="FF0000"/>
          <w:sz w:val="28"/>
          <w:szCs w:val="28"/>
        </w:rPr>
        <w:t>Ш-1-ТМ</w:t>
      </w:r>
      <w:r w:rsidRPr="009D2A79">
        <w:rPr>
          <w:rFonts w:eastAsia="Times New Roman"/>
          <w:b/>
          <w:sz w:val="28"/>
          <w:szCs w:val="28"/>
        </w:rPr>
        <w:t xml:space="preserve"> (3=38 кДж). С 1979 г. на грузовые четырехосные вагоны устанавливают аппараты </w:t>
      </w:r>
      <w:r w:rsidRPr="00541F1D">
        <w:rPr>
          <w:rFonts w:eastAsia="Times New Roman"/>
          <w:b/>
          <w:color w:val="FF0000"/>
          <w:sz w:val="28"/>
          <w:szCs w:val="28"/>
        </w:rPr>
        <w:t>Ш-2-В</w:t>
      </w:r>
      <w:r w:rsidRPr="009D2A79">
        <w:rPr>
          <w:rFonts w:eastAsia="Times New Roman"/>
          <w:b/>
          <w:sz w:val="28"/>
          <w:szCs w:val="28"/>
        </w:rPr>
        <w:t xml:space="preserve"> (3 = 50 кДж, второй вариант,</w:t>
      </w:r>
      <w:r w:rsidRPr="0052589F">
        <w:rPr>
          <w:rFonts w:eastAsia="Times New Roman"/>
          <w:sz w:val="28"/>
          <w:szCs w:val="28"/>
        </w:rPr>
        <w:t xml:space="preserve"> взаимозаменяемый), </w:t>
      </w:r>
      <w:r>
        <w:rPr>
          <w:rFonts w:eastAsia="Times New Roman"/>
          <w:sz w:val="28"/>
          <w:szCs w:val="28"/>
        </w:rPr>
        <w:t>в</w:t>
      </w:r>
      <w:r w:rsidRPr="0052589F">
        <w:rPr>
          <w:rFonts w:eastAsia="Times New Roman"/>
          <w:sz w:val="28"/>
          <w:szCs w:val="28"/>
        </w:rPr>
        <w:t>осьмиосные</w:t>
      </w:r>
      <w:r>
        <w:rPr>
          <w:rFonts w:eastAsia="Times New Roman"/>
          <w:sz w:val="28"/>
          <w:szCs w:val="28"/>
        </w:rPr>
        <w:t xml:space="preserve"> </w:t>
      </w:r>
      <w:r w:rsidRPr="0052589F">
        <w:rPr>
          <w:rFonts w:eastAsia="Times New Roman"/>
          <w:sz w:val="28"/>
          <w:szCs w:val="28"/>
        </w:rPr>
        <w:t xml:space="preserve">грузовые вагоны оборудуют пружинно-фрикционными аппаратами </w:t>
      </w:r>
      <w:r w:rsidRPr="0082442D">
        <w:rPr>
          <w:rFonts w:eastAsia="Times New Roman"/>
          <w:color w:val="FF0000"/>
          <w:sz w:val="28"/>
          <w:szCs w:val="28"/>
        </w:rPr>
        <w:t>Ш-2-Т</w:t>
      </w:r>
      <w:r w:rsidRPr="0052589F">
        <w:rPr>
          <w:rFonts w:eastAsia="Times New Roman"/>
          <w:sz w:val="28"/>
          <w:szCs w:val="28"/>
        </w:rPr>
        <w:t xml:space="preserve"> (3 = 55 кДж). Для восьмиосных ваго</w:t>
      </w:r>
      <w:r w:rsidRPr="0052589F">
        <w:rPr>
          <w:rFonts w:eastAsia="Times New Roman"/>
          <w:sz w:val="28"/>
          <w:szCs w:val="28"/>
        </w:rPr>
        <w:softHyphen/>
        <w:t>нов разрабатывается новая конструк</w:t>
      </w:r>
      <w:r w:rsidRPr="0052589F">
        <w:rPr>
          <w:rFonts w:eastAsia="Times New Roman"/>
          <w:sz w:val="28"/>
          <w:szCs w:val="28"/>
        </w:rPr>
        <w:softHyphen/>
        <w:t xml:space="preserve">ция пружинно-фрикционного аппарата энергоемкостью 200 кДж. </w:t>
      </w:r>
      <w:r w:rsidRPr="00E36A3A">
        <w:rPr>
          <w:rFonts w:eastAsia="Times New Roman"/>
          <w:color w:val="FF0000"/>
          <w:sz w:val="28"/>
          <w:szCs w:val="28"/>
        </w:rPr>
        <w:t xml:space="preserve">Все типы пружинно-фрикционных аппаратов по конструкции аналогичны и отличаются в основном параметрами </w:t>
      </w:r>
    </w:p>
    <w:p w:rsidR="00153814" w:rsidRPr="0052589F" w:rsidRDefault="00153814" w:rsidP="00153814">
      <w:pPr>
        <w:rPr>
          <w:sz w:val="28"/>
          <w:szCs w:val="28"/>
        </w:rPr>
      </w:pPr>
      <w:r w:rsidRPr="0052589F">
        <w:rPr>
          <w:rFonts w:eastAsia="Times New Roman"/>
          <w:b/>
          <w:i/>
          <w:iCs/>
          <w:sz w:val="28"/>
          <w:szCs w:val="28"/>
        </w:rPr>
        <w:t>Аппараты</w:t>
      </w:r>
      <w:r w:rsidRPr="0052589F">
        <w:rPr>
          <w:rFonts w:eastAsia="Times New Roman"/>
          <w:i/>
          <w:iCs/>
          <w:sz w:val="28"/>
          <w:szCs w:val="28"/>
        </w:rPr>
        <w:t xml:space="preserve"> Ш-1-ТМ, </w:t>
      </w:r>
      <w:r w:rsidRPr="0052589F">
        <w:rPr>
          <w:rFonts w:eastAsia="Times New Roman"/>
          <w:i/>
          <w:iCs/>
          <w:sz w:val="28"/>
          <w:szCs w:val="28"/>
          <w:lang w:val="en-US"/>
        </w:rPr>
        <w:t>LIJ</w:t>
      </w:r>
      <w:r w:rsidRPr="0052589F">
        <w:rPr>
          <w:rFonts w:eastAsia="Times New Roman"/>
          <w:i/>
          <w:iCs/>
          <w:sz w:val="28"/>
          <w:szCs w:val="28"/>
        </w:rPr>
        <w:t>-2-</w:t>
      </w:r>
      <w:r w:rsidRPr="0052589F">
        <w:rPr>
          <w:rFonts w:eastAsia="Times New Roman"/>
          <w:i/>
          <w:iCs/>
          <w:sz w:val="28"/>
          <w:szCs w:val="28"/>
          <w:lang w:val="en-US"/>
        </w:rPr>
        <w:t>B</w:t>
      </w:r>
      <w:r w:rsidRPr="0052589F">
        <w:rPr>
          <w:rFonts w:eastAsia="Times New Roman"/>
          <w:i/>
          <w:iCs/>
          <w:sz w:val="28"/>
          <w:szCs w:val="28"/>
        </w:rPr>
        <w:t xml:space="preserve"> и Ш-2-Т </w:t>
      </w:r>
      <w:r w:rsidRPr="0052589F">
        <w:rPr>
          <w:rFonts w:eastAsia="Times New Roman"/>
          <w:sz w:val="28"/>
          <w:szCs w:val="28"/>
        </w:rPr>
        <w:t>устанавливают в автосцепное устройст</w:t>
      </w:r>
      <w:r w:rsidRPr="0052589F">
        <w:rPr>
          <w:rFonts w:eastAsia="Times New Roman"/>
          <w:sz w:val="28"/>
          <w:szCs w:val="28"/>
        </w:rPr>
        <w:softHyphen/>
        <w:t>во, имеющее стандартное расстояние между передними и задними упорами .(625 мм).</w:t>
      </w: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r w:rsidRPr="0052589F">
        <w:rPr>
          <w:snapToGrid w:val="0"/>
          <w:sz w:val="28"/>
          <w:szCs w:val="28"/>
        </w:rPr>
        <w:t>1.3. Эксплуатация.</w:t>
      </w:r>
    </w:p>
    <w:p w:rsidR="00153814" w:rsidRPr="0052589F" w:rsidRDefault="00153814" w:rsidP="00153814">
      <w:pPr>
        <w:rPr>
          <w:snapToGrid w:val="0"/>
          <w:sz w:val="28"/>
          <w:szCs w:val="28"/>
        </w:rPr>
      </w:pPr>
    </w:p>
    <w:p w:rsidR="00153814" w:rsidRPr="0052589F" w:rsidRDefault="00153814" w:rsidP="00153814">
      <w:pPr>
        <w:rPr>
          <w:sz w:val="28"/>
          <w:szCs w:val="28"/>
        </w:rPr>
      </w:pPr>
      <w:r w:rsidRPr="0052589F">
        <w:rPr>
          <w:rFonts w:eastAsia="Times New Roman"/>
          <w:sz w:val="28"/>
          <w:szCs w:val="28"/>
        </w:rPr>
        <w:t>Автосцепка СА-3 обеспечивает: авто</w:t>
      </w:r>
      <w:r w:rsidRPr="0052589F">
        <w:rPr>
          <w:rFonts w:eastAsia="Times New Roman"/>
          <w:sz w:val="28"/>
          <w:szCs w:val="28"/>
        </w:rPr>
        <w:softHyphen/>
        <w:t>матическое сцепление при соударении вагонов; автоматическое запирание замка у сцепленных автосцепок; рас</w:t>
      </w:r>
      <w:r w:rsidRPr="0052589F">
        <w:rPr>
          <w:rFonts w:eastAsia="Times New Roman"/>
          <w:sz w:val="28"/>
          <w:szCs w:val="28"/>
        </w:rPr>
        <w:softHyphen/>
        <w:t>цепление подвижного состава без за</w:t>
      </w:r>
      <w:r w:rsidRPr="0052589F">
        <w:rPr>
          <w:rFonts w:eastAsia="Times New Roman"/>
          <w:sz w:val="28"/>
          <w:szCs w:val="28"/>
        </w:rPr>
        <w:softHyphen/>
        <w:t>хода человека между вагонами и удер</w:t>
      </w:r>
      <w:r w:rsidRPr="0052589F">
        <w:rPr>
          <w:rFonts w:eastAsia="Times New Roman"/>
          <w:sz w:val="28"/>
          <w:szCs w:val="28"/>
        </w:rPr>
        <w:softHyphen/>
        <w:t>жание механизма в расцепленном по</w:t>
      </w:r>
      <w:r w:rsidRPr="0052589F">
        <w:rPr>
          <w:rFonts w:eastAsia="Times New Roman"/>
          <w:sz w:val="28"/>
          <w:szCs w:val="28"/>
        </w:rPr>
        <w:softHyphen/>
        <w:t>ложении до разведения автосцепок; ав</w:t>
      </w:r>
      <w:r w:rsidRPr="0052589F">
        <w:rPr>
          <w:rFonts w:eastAsia="Times New Roman"/>
          <w:sz w:val="28"/>
          <w:szCs w:val="28"/>
        </w:rPr>
        <w:softHyphen/>
        <w:t>томатическое возвращение механизма в положение готовности к сцеплению после разведения автосцепок; восста</w:t>
      </w:r>
      <w:r w:rsidRPr="0052589F">
        <w:rPr>
          <w:rFonts w:eastAsia="Times New Roman"/>
          <w:sz w:val="28"/>
          <w:szCs w:val="28"/>
        </w:rPr>
        <w:softHyphen/>
        <w:t>новление сцепления случайно расцеп</w:t>
      </w:r>
      <w:r w:rsidRPr="0052589F">
        <w:rPr>
          <w:rFonts w:eastAsia="Times New Roman"/>
          <w:sz w:val="28"/>
          <w:szCs w:val="28"/>
        </w:rPr>
        <w:softHyphen/>
        <w:t>ленных автосцепок, не разводя ваго</w:t>
      </w:r>
      <w:r w:rsidRPr="0052589F">
        <w:rPr>
          <w:rFonts w:eastAsia="Times New Roman"/>
          <w:sz w:val="28"/>
          <w:szCs w:val="28"/>
        </w:rPr>
        <w:softHyphen/>
        <w:t xml:space="preserve">ны; производство маневровых работ </w:t>
      </w:r>
      <w:r w:rsidRPr="0052589F">
        <w:rPr>
          <w:rFonts w:eastAsia="Times New Roman"/>
          <w:b/>
          <w:sz w:val="28"/>
          <w:szCs w:val="28"/>
        </w:rPr>
        <w:t>(</w:t>
      </w:r>
      <w:r w:rsidRPr="0052589F">
        <w:rPr>
          <w:rFonts w:eastAsia="Times New Roman"/>
          <w:b/>
          <w:i/>
          <w:sz w:val="28"/>
          <w:szCs w:val="28"/>
        </w:rPr>
        <w:t>положение на «буфер»</w:t>
      </w:r>
      <w:r w:rsidRPr="0052589F">
        <w:rPr>
          <w:rFonts w:eastAsia="Times New Roman"/>
          <w:sz w:val="28"/>
          <w:szCs w:val="28"/>
        </w:rPr>
        <w:t>), когда при соударении автосцепки не должны со</w:t>
      </w:r>
      <w:r w:rsidRPr="0052589F">
        <w:rPr>
          <w:rFonts w:eastAsia="Times New Roman"/>
          <w:sz w:val="28"/>
          <w:szCs w:val="28"/>
        </w:rPr>
        <w:softHyphen/>
        <w:t>единяться.</w:t>
      </w:r>
    </w:p>
    <w:p w:rsidR="00153814" w:rsidRPr="0052589F" w:rsidRDefault="00153814" w:rsidP="00153814">
      <w:pPr>
        <w:rPr>
          <w:sz w:val="28"/>
          <w:szCs w:val="28"/>
        </w:rPr>
      </w:pPr>
      <w:r w:rsidRPr="0052589F">
        <w:rPr>
          <w:rFonts w:eastAsia="Times New Roman"/>
          <w:sz w:val="28"/>
          <w:szCs w:val="28"/>
        </w:rPr>
        <w:t>До сцепления автосцепки могут за</w:t>
      </w:r>
      <w:r w:rsidRPr="0052589F">
        <w:rPr>
          <w:rFonts w:eastAsia="Times New Roman"/>
          <w:sz w:val="28"/>
          <w:szCs w:val="28"/>
        </w:rPr>
        <w:softHyphen/>
        <w:t>нимать различные взаимные положе</w:t>
      </w:r>
      <w:r w:rsidRPr="0052589F">
        <w:rPr>
          <w:rFonts w:eastAsia="Times New Roman"/>
          <w:sz w:val="28"/>
          <w:szCs w:val="28"/>
        </w:rPr>
        <w:softHyphen/>
        <w:t>ния: оси их находятся на одной пря</w:t>
      </w:r>
      <w:r w:rsidRPr="0052589F">
        <w:rPr>
          <w:rFonts w:eastAsia="Times New Roman"/>
          <w:sz w:val="28"/>
          <w:szCs w:val="28"/>
        </w:rPr>
        <w:softHyphen/>
        <w:t>мой; оси могут быть смещены по вер</w:t>
      </w:r>
      <w:r w:rsidRPr="0052589F">
        <w:rPr>
          <w:rFonts w:eastAsia="Times New Roman"/>
          <w:sz w:val="28"/>
          <w:szCs w:val="28"/>
        </w:rPr>
        <w:softHyphen/>
        <w:t>тикали или горизонтали. Смещение осей по вертикали допускается в гру</w:t>
      </w:r>
      <w:r w:rsidRPr="0052589F">
        <w:rPr>
          <w:rFonts w:eastAsia="Times New Roman"/>
          <w:sz w:val="28"/>
          <w:szCs w:val="28"/>
        </w:rPr>
        <w:softHyphen/>
        <w:t>зовом поезде до 100 мм и пассажир</w:t>
      </w:r>
      <w:r w:rsidRPr="0052589F">
        <w:rPr>
          <w:rFonts w:eastAsia="Times New Roman"/>
          <w:sz w:val="28"/>
          <w:szCs w:val="28"/>
        </w:rPr>
        <w:softHyphen/>
        <w:t>ском скоростном до 50 мм, а в гори</w:t>
      </w:r>
      <w:r w:rsidRPr="0052589F">
        <w:rPr>
          <w:rFonts w:eastAsia="Times New Roman"/>
          <w:sz w:val="28"/>
          <w:szCs w:val="28"/>
        </w:rPr>
        <w:softHyphen/>
        <w:t>зонтальном направлении до 175 мм, при которых обеспечивается надежное автоматическое сцепление вагонов в эксплуатации.</w:t>
      </w:r>
    </w:p>
    <w:p w:rsidR="00153814" w:rsidRPr="0052589F" w:rsidRDefault="00153814" w:rsidP="00153814">
      <w:pPr>
        <w:rPr>
          <w:sz w:val="28"/>
          <w:szCs w:val="28"/>
        </w:rPr>
      </w:pPr>
      <w:r w:rsidRPr="009D2A79">
        <w:rPr>
          <w:rFonts w:eastAsia="Times New Roman"/>
          <w:b/>
          <w:i/>
          <w:iCs/>
          <w:color w:val="FF0000"/>
          <w:sz w:val="28"/>
          <w:szCs w:val="28"/>
        </w:rPr>
        <w:t>Сцепление автосцепок</w:t>
      </w:r>
      <w:r w:rsidRPr="0052589F">
        <w:rPr>
          <w:rFonts w:eastAsia="Times New Roman"/>
          <w:sz w:val="28"/>
          <w:szCs w:val="28"/>
        </w:rPr>
        <w:t xml:space="preserve">происходит следующим    образом   (рис. 6).  </w:t>
      </w:r>
      <w:r w:rsidRPr="0052589F">
        <w:rPr>
          <w:noProof/>
          <w:sz w:val="28"/>
          <w:szCs w:val="28"/>
        </w:rPr>
        <w:drawing>
          <wp:inline distT="0" distB="0" distL="0" distR="0">
            <wp:extent cx="2397125" cy="1507490"/>
            <wp:effectExtent l="19050" t="0" r="3175"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lum bright="-20000" contrast="80000"/>
                    </a:blip>
                    <a:srcRect/>
                    <a:stretch>
                      <a:fillRect/>
                    </a:stretch>
                  </pic:blipFill>
                  <pic:spPr bwMode="auto">
                    <a:xfrm>
                      <a:off x="0" y="0"/>
                      <a:ext cx="2397125" cy="1507490"/>
                    </a:xfrm>
                    <a:prstGeom prst="rect">
                      <a:avLst/>
                    </a:prstGeom>
                    <a:noFill/>
                    <a:ln w="9525">
                      <a:noFill/>
                      <a:miter lim="800000"/>
                      <a:headEnd/>
                      <a:tailEnd/>
                    </a:ln>
                  </pic:spPr>
                </pic:pic>
              </a:graphicData>
            </a:graphic>
          </wp:inline>
        </w:drawing>
      </w:r>
    </w:p>
    <w:p w:rsidR="00153814" w:rsidRPr="0052589F" w:rsidRDefault="00153814" w:rsidP="00153814">
      <w:pPr>
        <w:rPr>
          <w:sz w:val="28"/>
          <w:szCs w:val="28"/>
        </w:rPr>
      </w:pPr>
      <w:r w:rsidRPr="0052589F">
        <w:rPr>
          <w:sz w:val="28"/>
          <w:szCs w:val="28"/>
        </w:rPr>
        <w:t>5       4</w:t>
      </w:r>
    </w:p>
    <w:p w:rsidR="00153814" w:rsidRPr="0052589F" w:rsidRDefault="00153814" w:rsidP="00153814">
      <w:pPr>
        <w:rPr>
          <w:sz w:val="28"/>
          <w:szCs w:val="28"/>
        </w:rPr>
      </w:pPr>
      <w:r w:rsidRPr="0052589F">
        <w:rPr>
          <w:rFonts w:eastAsia="Times New Roman"/>
          <w:sz w:val="28"/>
          <w:szCs w:val="28"/>
        </w:rPr>
        <w:t>Рис. 6.  Положение деталей механизма сцеп</w:t>
      </w:r>
      <w:r w:rsidRPr="0052589F">
        <w:rPr>
          <w:rFonts w:eastAsia="Times New Roman"/>
          <w:sz w:val="28"/>
          <w:szCs w:val="28"/>
        </w:rPr>
        <w:softHyphen/>
        <w:t>ленных автосцепок</w:t>
      </w:r>
    </w:p>
    <w:p w:rsidR="00153814" w:rsidRPr="0052589F" w:rsidRDefault="00153814" w:rsidP="00153814">
      <w:pPr>
        <w:rPr>
          <w:rFonts w:eastAsia="Times New Roman"/>
          <w:sz w:val="28"/>
          <w:szCs w:val="28"/>
        </w:rPr>
      </w:pPr>
    </w:p>
    <w:p w:rsidR="00153814" w:rsidRPr="0052589F" w:rsidRDefault="00153814" w:rsidP="00153814">
      <w:pPr>
        <w:rPr>
          <w:sz w:val="28"/>
          <w:szCs w:val="28"/>
        </w:rPr>
      </w:pPr>
      <w:r w:rsidRPr="00BA7254">
        <w:rPr>
          <w:rFonts w:eastAsia="Times New Roman"/>
          <w:color w:val="FF0000"/>
          <w:sz w:val="28"/>
          <w:szCs w:val="28"/>
          <w:lang w:val="uk-UA"/>
        </w:rPr>
        <w:t xml:space="preserve">При  </w:t>
      </w:r>
      <w:r w:rsidRPr="00BA7254">
        <w:rPr>
          <w:rFonts w:eastAsia="Times New Roman"/>
          <w:color w:val="FF0000"/>
          <w:sz w:val="28"/>
          <w:szCs w:val="28"/>
        </w:rPr>
        <w:t>соударении вагонов малый зуб корпу</w:t>
      </w:r>
      <w:r w:rsidRPr="00BA7254">
        <w:rPr>
          <w:rFonts w:eastAsia="Times New Roman"/>
          <w:color w:val="FF0000"/>
          <w:sz w:val="28"/>
          <w:szCs w:val="28"/>
        </w:rPr>
        <w:softHyphen/>
        <w:t>са одной автосцепки скользит по на</w:t>
      </w:r>
      <w:r w:rsidRPr="00BA7254">
        <w:rPr>
          <w:rFonts w:eastAsia="Times New Roman"/>
          <w:color w:val="FF0000"/>
          <w:sz w:val="28"/>
          <w:szCs w:val="28"/>
        </w:rPr>
        <w:softHyphen/>
        <w:t>правляющей поверхности малого или большого зубьев</w:t>
      </w:r>
      <w:r w:rsidRPr="0052589F">
        <w:rPr>
          <w:rFonts w:eastAsia="Times New Roman"/>
          <w:sz w:val="28"/>
          <w:szCs w:val="28"/>
        </w:rPr>
        <w:t xml:space="preserve"> (в зависимости от от</w:t>
      </w:r>
      <w:r w:rsidRPr="0052589F">
        <w:rPr>
          <w:rFonts w:eastAsia="Times New Roman"/>
          <w:sz w:val="28"/>
          <w:szCs w:val="28"/>
        </w:rPr>
        <w:softHyphen/>
        <w:t xml:space="preserve">клонения головок в горизонтальной плоскости в одну или другую сторону). </w:t>
      </w:r>
      <w:r w:rsidRPr="00BA7254">
        <w:rPr>
          <w:rFonts w:eastAsia="Times New Roman"/>
          <w:color w:val="FF0000"/>
          <w:sz w:val="28"/>
          <w:szCs w:val="28"/>
        </w:rPr>
        <w:t>Затем малый зуб входит в зев и нажи</w:t>
      </w:r>
      <w:r w:rsidRPr="00BA7254">
        <w:rPr>
          <w:rFonts w:eastAsia="Times New Roman"/>
          <w:color w:val="FF0000"/>
          <w:sz w:val="28"/>
          <w:szCs w:val="28"/>
        </w:rPr>
        <w:softHyphen/>
        <w:t>мает на выступающую часть замка</w:t>
      </w:r>
      <w:r w:rsidRPr="0052589F">
        <w:rPr>
          <w:rFonts w:eastAsia="Times New Roman"/>
          <w:sz w:val="28"/>
          <w:szCs w:val="28"/>
        </w:rPr>
        <w:t xml:space="preserve"> 5. </w:t>
      </w:r>
      <w:r w:rsidRPr="0052589F">
        <w:rPr>
          <w:rFonts w:eastAsia="Times New Roman"/>
          <w:sz w:val="28"/>
          <w:szCs w:val="28"/>
        </w:rPr>
        <w:lastRenderedPageBreak/>
        <w:t>При совпадении продольных осей авто</w:t>
      </w:r>
      <w:r w:rsidRPr="0052589F">
        <w:rPr>
          <w:rFonts w:eastAsia="Times New Roman"/>
          <w:sz w:val="28"/>
          <w:szCs w:val="28"/>
        </w:rPr>
        <w:softHyphen/>
        <w:t>сцепок замки нажимают друг на дру</w:t>
      </w:r>
      <w:r w:rsidRPr="0052589F">
        <w:rPr>
          <w:rFonts w:eastAsia="Times New Roman"/>
          <w:sz w:val="28"/>
          <w:szCs w:val="28"/>
        </w:rPr>
        <w:softHyphen/>
        <w:t>га</w:t>
      </w:r>
      <w:r w:rsidRPr="00BA7254">
        <w:rPr>
          <w:rFonts w:eastAsia="Times New Roman"/>
          <w:color w:val="FF0000"/>
          <w:sz w:val="28"/>
          <w:szCs w:val="28"/>
        </w:rPr>
        <w:t xml:space="preserve">. В результате этого замки уходят внутрь карманов корпуса, а вместе с ними перемещаются предохранители замков, верхние плечи </w:t>
      </w:r>
      <w:r w:rsidRPr="00BA7254">
        <w:rPr>
          <w:rFonts w:eastAsia="Times New Roman"/>
          <w:i/>
          <w:iCs/>
          <w:color w:val="FF0000"/>
          <w:sz w:val="28"/>
          <w:szCs w:val="28"/>
        </w:rPr>
        <w:t xml:space="preserve">3 </w:t>
      </w:r>
      <w:r w:rsidRPr="00BA7254">
        <w:rPr>
          <w:rFonts w:eastAsia="Times New Roman"/>
          <w:color w:val="FF0000"/>
          <w:sz w:val="28"/>
          <w:szCs w:val="28"/>
        </w:rPr>
        <w:t xml:space="preserve">которых скользят по полочкам и проходят над упорами </w:t>
      </w:r>
      <w:r w:rsidRPr="00BA7254">
        <w:rPr>
          <w:rFonts w:eastAsia="Times New Roman"/>
          <w:i/>
          <w:iCs/>
          <w:color w:val="FF0000"/>
          <w:sz w:val="28"/>
          <w:szCs w:val="28"/>
        </w:rPr>
        <w:t xml:space="preserve">2 </w:t>
      </w:r>
      <w:r w:rsidRPr="00BA7254">
        <w:rPr>
          <w:rFonts w:eastAsia="Times New Roman"/>
          <w:color w:val="FF0000"/>
          <w:sz w:val="28"/>
          <w:szCs w:val="28"/>
        </w:rPr>
        <w:t>противовесов 1 замкодержателей.</w:t>
      </w:r>
      <w:r w:rsidRPr="0052589F">
        <w:rPr>
          <w:rFonts w:eastAsia="Times New Roman"/>
          <w:sz w:val="28"/>
          <w:szCs w:val="28"/>
        </w:rPr>
        <w:t xml:space="preserve"> </w:t>
      </w:r>
      <w:r w:rsidRPr="009B7EFB">
        <w:rPr>
          <w:rFonts w:eastAsia="Times New Roman"/>
          <w:color w:val="FF0000"/>
          <w:sz w:val="28"/>
          <w:szCs w:val="28"/>
        </w:rPr>
        <w:t xml:space="preserve">Продвигаясь в зевах дальше, малые зубья нажимают на лапы </w:t>
      </w:r>
      <w:r w:rsidRPr="009B7EFB">
        <w:rPr>
          <w:rFonts w:eastAsia="Times New Roman"/>
          <w:i/>
          <w:iCs/>
          <w:color w:val="FF0000"/>
          <w:sz w:val="28"/>
          <w:szCs w:val="28"/>
        </w:rPr>
        <w:t xml:space="preserve">4 </w:t>
      </w:r>
      <w:r w:rsidRPr="009B7EFB">
        <w:rPr>
          <w:rFonts w:eastAsia="Times New Roman"/>
          <w:color w:val="FF0000"/>
          <w:sz w:val="28"/>
          <w:szCs w:val="28"/>
        </w:rPr>
        <w:t>замкодержателей, заставляя их поворачи</w:t>
      </w:r>
      <w:r w:rsidRPr="009B7EFB">
        <w:rPr>
          <w:rFonts w:eastAsia="Times New Roman"/>
          <w:color w:val="FF0000"/>
          <w:sz w:val="28"/>
          <w:szCs w:val="28"/>
        </w:rPr>
        <w:softHyphen/>
        <w:t xml:space="preserve">ваться. В этот момент противовесы 1замкодержателей размещаются под верхними плечами </w:t>
      </w:r>
      <w:r w:rsidRPr="009B7EFB">
        <w:rPr>
          <w:rFonts w:eastAsia="Times New Roman"/>
          <w:i/>
          <w:iCs/>
          <w:color w:val="FF0000"/>
          <w:sz w:val="28"/>
          <w:szCs w:val="28"/>
        </w:rPr>
        <w:t xml:space="preserve">3 </w:t>
      </w:r>
      <w:r w:rsidRPr="009B7EFB">
        <w:rPr>
          <w:rFonts w:eastAsia="Times New Roman"/>
          <w:color w:val="FF0000"/>
          <w:sz w:val="28"/>
          <w:szCs w:val="28"/>
        </w:rPr>
        <w:t>предохранителей, создавая для них опору. Когда малыезубья займут крайнее правое положе</w:t>
      </w:r>
      <w:r w:rsidRPr="009B7EFB">
        <w:rPr>
          <w:rFonts w:eastAsia="Times New Roman"/>
          <w:color w:val="FF0000"/>
          <w:sz w:val="28"/>
          <w:szCs w:val="28"/>
        </w:rPr>
        <w:softHyphen/>
        <w:t xml:space="preserve">ние в упор к большим зубьям, замки </w:t>
      </w:r>
      <w:r w:rsidRPr="009B7EFB">
        <w:rPr>
          <w:rFonts w:eastAsia="Times New Roman"/>
          <w:i/>
          <w:iCs/>
          <w:color w:val="FF0000"/>
          <w:sz w:val="28"/>
          <w:szCs w:val="28"/>
        </w:rPr>
        <w:t xml:space="preserve">5 </w:t>
      </w:r>
      <w:r w:rsidRPr="009B7EFB">
        <w:rPr>
          <w:rFonts w:eastAsia="Times New Roman"/>
          <w:color w:val="FF0000"/>
          <w:sz w:val="28"/>
          <w:szCs w:val="28"/>
        </w:rPr>
        <w:t>освобождаются от нажатия и под дей</w:t>
      </w:r>
      <w:r w:rsidRPr="009B7EFB">
        <w:rPr>
          <w:rFonts w:eastAsia="Times New Roman"/>
          <w:color w:val="FF0000"/>
          <w:sz w:val="28"/>
          <w:szCs w:val="28"/>
        </w:rPr>
        <w:softHyphen/>
        <w:t>ствием собственного веса выпадают снова в зевы, заполняя образовавше</w:t>
      </w:r>
      <w:r w:rsidRPr="009B7EFB">
        <w:rPr>
          <w:rFonts w:eastAsia="Times New Roman"/>
          <w:color w:val="FF0000"/>
          <w:sz w:val="28"/>
          <w:szCs w:val="28"/>
        </w:rPr>
        <w:softHyphen/>
        <w:t>еся пространство в контуре зацепле</w:t>
      </w:r>
      <w:r w:rsidRPr="009B7EFB">
        <w:rPr>
          <w:rFonts w:eastAsia="Times New Roman"/>
          <w:color w:val="FF0000"/>
          <w:sz w:val="28"/>
          <w:szCs w:val="28"/>
        </w:rPr>
        <w:softHyphen/>
        <w:t>ния, и обеспечивают запирание авто</w:t>
      </w:r>
      <w:r w:rsidRPr="009B7EFB">
        <w:rPr>
          <w:rFonts w:eastAsia="Times New Roman"/>
          <w:color w:val="FF0000"/>
          <w:sz w:val="28"/>
          <w:szCs w:val="28"/>
        </w:rPr>
        <w:softHyphen/>
        <w:t>сцепок.</w:t>
      </w:r>
      <w:r w:rsidRPr="0052589F">
        <w:rPr>
          <w:rFonts w:eastAsia="Times New Roman"/>
          <w:sz w:val="28"/>
          <w:szCs w:val="28"/>
        </w:rPr>
        <w:t xml:space="preserve"> Вновь войти внутрь карманов корпуса замки не могут, так как верх</w:t>
      </w:r>
      <w:r w:rsidRPr="0052589F">
        <w:rPr>
          <w:rFonts w:eastAsia="Times New Roman"/>
          <w:sz w:val="28"/>
          <w:szCs w:val="28"/>
        </w:rPr>
        <w:softHyphen/>
        <w:t xml:space="preserve">ние плечи </w:t>
      </w:r>
      <w:r w:rsidRPr="0052589F">
        <w:rPr>
          <w:rFonts w:eastAsia="Times New Roman"/>
          <w:i/>
          <w:iCs/>
          <w:sz w:val="28"/>
          <w:szCs w:val="28"/>
        </w:rPr>
        <w:t xml:space="preserve">3 </w:t>
      </w:r>
      <w:r w:rsidRPr="0052589F">
        <w:rPr>
          <w:rFonts w:eastAsia="Times New Roman"/>
          <w:sz w:val="28"/>
          <w:szCs w:val="28"/>
        </w:rPr>
        <w:t>предохранителей, соскольз</w:t>
      </w:r>
      <w:r w:rsidRPr="0052589F">
        <w:rPr>
          <w:rFonts w:eastAsia="Times New Roman"/>
          <w:sz w:val="28"/>
          <w:szCs w:val="28"/>
        </w:rPr>
        <w:softHyphen/>
        <w:t>нув с противовесов 1 замкодержате</w:t>
      </w:r>
      <w:r w:rsidRPr="0052589F">
        <w:rPr>
          <w:rFonts w:eastAsia="Times New Roman"/>
          <w:sz w:val="28"/>
          <w:szCs w:val="28"/>
        </w:rPr>
        <w:softHyphen/>
        <w:t>лей на полочки 7, располагаются про</w:t>
      </w:r>
      <w:r w:rsidRPr="0052589F">
        <w:rPr>
          <w:rFonts w:eastAsia="Times New Roman"/>
          <w:sz w:val="28"/>
          <w:szCs w:val="28"/>
        </w:rPr>
        <w:softHyphen/>
        <w:t xml:space="preserve">тив упоров </w:t>
      </w:r>
      <w:r w:rsidRPr="0052589F">
        <w:rPr>
          <w:rFonts w:eastAsia="Times New Roman"/>
          <w:i/>
          <w:iCs/>
          <w:sz w:val="28"/>
          <w:szCs w:val="28"/>
        </w:rPr>
        <w:t xml:space="preserve">2 </w:t>
      </w:r>
      <w:r w:rsidRPr="0052589F">
        <w:rPr>
          <w:rFonts w:eastAsia="Times New Roman"/>
          <w:sz w:val="28"/>
          <w:szCs w:val="28"/>
        </w:rPr>
        <w:t>противовесов замкодер</w:t>
      </w:r>
      <w:r w:rsidRPr="0052589F">
        <w:rPr>
          <w:rFonts w:eastAsia="Times New Roman"/>
          <w:sz w:val="28"/>
          <w:szCs w:val="28"/>
        </w:rPr>
        <w:softHyphen/>
        <w:t>жателей, обеспечивая удержание зам</w:t>
      </w:r>
      <w:r w:rsidRPr="0052589F">
        <w:rPr>
          <w:rFonts w:eastAsia="Times New Roman"/>
          <w:sz w:val="28"/>
          <w:szCs w:val="28"/>
        </w:rPr>
        <w:softHyphen/>
        <w:t>ка в этом положении. Противовес замкодержателя в этот момент находится в верхнем положении и опуститься не может, так как на его лапу нажимает малый зуб соседней автосцепки. Такое положение деталей предотвращает са</w:t>
      </w:r>
      <w:r w:rsidRPr="0052589F">
        <w:rPr>
          <w:rFonts w:eastAsia="Times New Roman"/>
          <w:sz w:val="28"/>
          <w:szCs w:val="28"/>
        </w:rPr>
        <w:softHyphen/>
        <w:t xml:space="preserve">морасцеп автосцепок при движении поезда. Сигнальные отростки </w:t>
      </w:r>
      <w:r w:rsidRPr="0052589F">
        <w:rPr>
          <w:rFonts w:eastAsia="Times New Roman"/>
          <w:i/>
          <w:iCs/>
          <w:sz w:val="28"/>
          <w:szCs w:val="28"/>
        </w:rPr>
        <w:t xml:space="preserve">6 </w:t>
      </w:r>
      <w:r w:rsidRPr="0052589F">
        <w:rPr>
          <w:rFonts w:eastAsia="Times New Roman"/>
          <w:sz w:val="28"/>
          <w:szCs w:val="28"/>
        </w:rPr>
        <w:t>зам</w:t>
      </w:r>
      <w:r w:rsidRPr="0052589F">
        <w:rPr>
          <w:rFonts w:eastAsia="Times New Roman"/>
          <w:sz w:val="28"/>
          <w:szCs w:val="28"/>
        </w:rPr>
        <w:softHyphen/>
        <w:t xml:space="preserve">ков </w:t>
      </w:r>
      <w:r w:rsidRPr="0052589F">
        <w:rPr>
          <w:rFonts w:eastAsia="Times New Roman"/>
          <w:i/>
          <w:iCs/>
          <w:sz w:val="28"/>
          <w:szCs w:val="28"/>
        </w:rPr>
        <w:t xml:space="preserve">5 </w:t>
      </w:r>
      <w:r w:rsidRPr="0052589F">
        <w:rPr>
          <w:rFonts w:eastAsia="Times New Roman"/>
          <w:sz w:val="28"/>
          <w:szCs w:val="28"/>
        </w:rPr>
        <w:t>сцепленных автосцепок нахо</w:t>
      </w:r>
      <w:r w:rsidRPr="0052589F">
        <w:rPr>
          <w:rFonts w:eastAsia="Times New Roman"/>
          <w:sz w:val="28"/>
          <w:szCs w:val="28"/>
        </w:rPr>
        <w:softHyphen/>
        <w:t>дятся внутри кармана корпуса и не видны снаружи.</w:t>
      </w:r>
    </w:p>
    <w:p w:rsidR="00153814" w:rsidRDefault="00153814" w:rsidP="00153814">
      <w:pPr>
        <w:rPr>
          <w:rFonts w:eastAsia="Times New Roman"/>
          <w:b/>
          <w:i/>
          <w:iCs/>
          <w:sz w:val="28"/>
          <w:szCs w:val="28"/>
        </w:rPr>
      </w:pPr>
      <w:r w:rsidRPr="00216575">
        <w:rPr>
          <w:rFonts w:eastAsia="Times New Roman"/>
          <w:b/>
          <w:i/>
          <w:iCs/>
          <w:color w:val="FF0000"/>
          <w:sz w:val="28"/>
          <w:szCs w:val="28"/>
        </w:rPr>
        <w:t>Расцепление  автосцепки</w:t>
      </w:r>
    </w:p>
    <w:p w:rsidR="00153814" w:rsidRDefault="00153814" w:rsidP="00153814">
      <w:pPr>
        <w:rPr>
          <w:rFonts w:eastAsia="Times New Roman"/>
          <w:b/>
          <w:i/>
          <w:iCs/>
          <w:sz w:val="28"/>
          <w:szCs w:val="28"/>
        </w:rPr>
      </w:pPr>
    </w:p>
    <w:p w:rsidR="00153814" w:rsidRDefault="00153814" w:rsidP="00153814">
      <w:pPr>
        <w:rPr>
          <w:rFonts w:eastAsia="Times New Roman"/>
          <w:b/>
          <w:i/>
          <w:iCs/>
          <w:sz w:val="28"/>
          <w:szCs w:val="28"/>
        </w:rPr>
      </w:pPr>
      <w:r>
        <w:rPr>
          <w:rFonts w:eastAsia="Times New Roman"/>
          <w:b/>
          <w:i/>
          <w:iCs/>
          <w:sz w:val="28"/>
          <w:szCs w:val="28"/>
        </w:rPr>
        <w:t>От натяжения цепи расцепного привода вместе с валиком под ъемника вращается подъемник и своим шиоким пальцем нажимает на нижнее плечо  предохранителя от чего верхнее его плечо преподнимается – предохранитель выключен.</w:t>
      </w:r>
    </w:p>
    <w:p w:rsidR="00153814" w:rsidRDefault="00153814" w:rsidP="00153814">
      <w:pPr>
        <w:rPr>
          <w:rFonts w:eastAsia="Times New Roman"/>
          <w:b/>
          <w:i/>
          <w:iCs/>
          <w:sz w:val="28"/>
          <w:szCs w:val="28"/>
        </w:rPr>
      </w:pPr>
      <w:r>
        <w:rPr>
          <w:rFonts w:eastAsia="Times New Roman"/>
          <w:b/>
          <w:i/>
          <w:iCs/>
          <w:sz w:val="28"/>
          <w:szCs w:val="28"/>
        </w:rPr>
        <w:t xml:space="preserve">  При дальнейшем вращении валика подъемника широкий палец подъемника уводит замок внутрь корпуса ав тосцепки .а затем узкий палец нажимает снизу на замкодержатель и поднимает его  освобождая себе проход зп расцепной угол замкодержателя </w:t>
      </w:r>
    </w:p>
    <w:p w:rsidR="00153814" w:rsidRDefault="00153814" w:rsidP="00153814">
      <w:pPr>
        <w:rPr>
          <w:rFonts w:eastAsia="Times New Roman"/>
          <w:b/>
          <w:i/>
          <w:iCs/>
          <w:sz w:val="28"/>
          <w:szCs w:val="28"/>
        </w:rPr>
      </w:pPr>
    </w:p>
    <w:p w:rsidR="00153814" w:rsidRDefault="00153814" w:rsidP="00153814">
      <w:pPr>
        <w:rPr>
          <w:rFonts w:eastAsia="Times New Roman"/>
          <w:b/>
          <w:i/>
          <w:iCs/>
          <w:sz w:val="28"/>
          <w:szCs w:val="28"/>
        </w:rPr>
      </w:pPr>
      <w:r>
        <w:rPr>
          <w:rFonts w:eastAsia="Times New Roman"/>
          <w:b/>
          <w:i/>
          <w:iCs/>
          <w:sz w:val="28"/>
          <w:szCs w:val="28"/>
        </w:rPr>
        <w:t xml:space="preserve"> Замок полностью уводится внутрь корпуса автосцепки . замкодержатель под действия собственного веса  опускается на шип. </w:t>
      </w:r>
      <w:r>
        <w:rPr>
          <w:rFonts w:eastAsia="Times New Roman"/>
          <w:b/>
          <w:i/>
          <w:iCs/>
          <w:sz w:val="28"/>
          <w:szCs w:val="28"/>
        </w:rPr>
        <w:lastRenderedPageBreak/>
        <w:t xml:space="preserve">Узкий палец подъемника заходит за расцепной угол замкод. – авт расцеплены </w:t>
      </w:r>
    </w:p>
    <w:p w:rsidR="00153814" w:rsidRDefault="00153814" w:rsidP="00153814">
      <w:pPr>
        <w:rPr>
          <w:rFonts w:eastAsia="Times New Roman"/>
          <w:b/>
          <w:i/>
          <w:iCs/>
          <w:sz w:val="28"/>
          <w:szCs w:val="28"/>
        </w:rPr>
      </w:pPr>
    </w:p>
    <w:p w:rsidR="00153814" w:rsidRDefault="00153814" w:rsidP="00153814">
      <w:pPr>
        <w:rPr>
          <w:rFonts w:eastAsia="Times New Roman"/>
          <w:b/>
          <w:i/>
          <w:iCs/>
          <w:sz w:val="28"/>
          <w:szCs w:val="28"/>
        </w:rPr>
      </w:pPr>
      <w:r>
        <w:rPr>
          <w:rFonts w:eastAsia="Times New Roman"/>
          <w:b/>
          <w:i/>
          <w:iCs/>
          <w:sz w:val="28"/>
          <w:szCs w:val="28"/>
        </w:rPr>
        <w:t xml:space="preserve">Замок остается расцепленым до разведения вагонов. </w:t>
      </w:r>
    </w:p>
    <w:p w:rsidR="00153814" w:rsidRDefault="00153814" w:rsidP="00153814">
      <w:pPr>
        <w:rPr>
          <w:rFonts w:eastAsia="Times New Roman"/>
          <w:b/>
          <w:i/>
          <w:iCs/>
          <w:sz w:val="28"/>
          <w:szCs w:val="28"/>
        </w:rPr>
      </w:pPr>
    </w:p>
    <w:p w:rsidR="00153814" w:rsidRDefault="00153814" w:rsidP="00153814">
      <w:pPr>
        <w:rPr>
          <w:rFonts w:eastAsia="Times New Roman"/>
          <w:b/>
          <w:i/>
          <w:iCs/>
          <w:sz w:val="28"/>
          <w:szCs w:val="28"/>
        </w:rPr>
      </w:pPr>
      <w:r>
        <w:rPr>
          <w:rFonts w:eastAsia="Times New Roman"/>
          <w:b/>
          <w:i/>
          <w:iCs/>
          <w:sz w:val="28"/>
          <w:szCs w:val="28"/>
        </w:rPr>
        <w:t>Востановление ошибочно расцепленых автосцепок.</w:t>
      </w:r>
    </w:p>
    <w:p w:rsidR="00153814" w:rsidRDefault="00153814" w:rsidP="00153814">
      <w:pPr>
        <w:rPr>
          <w:rFonts w:eastAsia="Times New Roman"/>
          <w:b/>
          <w:i/>
          <w:iCs/>
          <w:sz w:val="28"/>
          <w:szCs w:val="28"/>
        </w:rPr>
      </w:pPr>
    </w:p>
    <w:p w:rsidR="00153814" w:rsidRDefault="00153814" w:rsidP="00153814">
      <w:pPr>
        <w:rPr>
          <w:rFonts w:eastAsia="Times New Roman"/>
          <w:b/>
          <w:i/>
          <w:iCs/>
          <w:sz w:val="28"/>
          <w:szCs w:val="28"/>
        </w:rPr>
      </w:pPr>
      <w:r>
        <w:rPr>
          <w:rFonts w:eastAsia="Times New Roman"/>
          <w:b/>
          <w:i/>
          <w:iCs/>
          <w:sz w:val="28"/>
          <w:szCs w:val="28"/>
        </w:rPr>
        <w:t>Необходимо снизу корпуса автосцепки нажать на лапу замкодержателя Зам  поднимается на шипе и освобождает подъемник из за расц. угла.</w:t>
      </w:r>
    </w:p>
    <w:p w:rsidR="00153814" w:rsidRDefault="00153814" w:rsidP="00153814">
      <w:pPr>
        <w:rPr>
          <w:rFonts w:eastAsia="Times New Roman"/>
          <w:b/>
          <w:i/>
          <w:iCs/>
          <w:sz w:val="28"/>
          <w:szCs w:val="28"/>
        </w:rPr>
      </w:pPr>
    </w:p>
    <w:p w:rsidR="00153814" w:rsidRDefault="00153814" w:rsidP="00153814">
      <w:pPr>
        <w:rPr>
          <w:rFonts w:eastAsia="Times New Roman"/>
          <w:b/>
          <w:i/>
          <w:iCs/>
          <w:sz w:val="28"/>
          <w:szCs w:val="28"/>
        </w:rPr>
      </w:pPr>
    </w:p>
    <w:p w:rsidR="00153814" w:rsidRDefault="00153814" w:rsidP="00153814">
      <w:pPr>
        <w:rPr>
          <w:rFonts w:eastAsia="Times New Roman"/>
          <w:b/>
          <w:i/>
          <w:iCs/>
          <w:sz w:val="28"/>
          <w:szCs w:val="28"/>
        </w:rPr>
      </w:pPr>
    </w:p>
    <w:p w:rsidR="00153814" w:rsidRPr="0052589F" w:rsidRDefault="00153814" w:rsidP="00153814">
      <w:pPr>
        <w:rPr>
          <w:b/>
          <w:sz w:val="28"/>
          <w:szCs w:val="28"/>
        </w:rPr>
      </w:pPr>
    </w:p>
    <w:p w:rsidR="00153814" w:rsidRPr="0052589F" w:rsidRDefault="00153814" w:rsidP="00153814">
      <w:pPr>
        <w:rPr>
          <w:sz w:val="28"/>
          <w:szCs w:val="28"/>
        </w:rPr>
      </w:pPr>
      <w:r w:rsidRPr="0052589F">
        <w:rPr>
          <w:sz w:val="28"/>
          <w:szCs w:val="28"/>
        </w:rPr>
        <w:t>(</w:t>
      </w:r>
      <w:r w:rsidRPr="0052589F">
        <w:rPr>
          <w:rFonts w:eastAsia="Times New Roman"/>
          <w:sz w:val="28"/>
          <w:szCs w:val="28"/>
        </w:rPr>
        <w:t>рис. 6,а), достаточно увести внутрь кармана корпуса хотя бы один из зам</w:t>
      </w:r>
      <w:r w:rsidRPr="0052589F">
        <w:rPr>
          <w:rFonts w:eastAsia="Times New Roman"/>
          <w:sz w:val="28"/>
          <w:szCs w:val="28"/>
        </w:rPr>
        <w:softHyphen/>
        <w:t>ков, что освобождает пространство и дает возможность выхода малых зубь</w:t>
      </w:r>
      <w:r w:rsidRPr="0052589F">
        <w:rPr>
          <w:rFonts w:eastAsia="Times New Roman"/>
          <w:sz w:val="28"/>
          <w:szCs w:val="28"/>
        </w:rPr>
        <w:softHyphen/>
        <w:t>ев из зевов. Для этого необходимо по</w:t>
      </w:r>
      <w:r w:rsidRPr="0052589F">
        <w:rPr>
          <w:rFonts w:eastAsia="Times New Roman"/>
          <w:sz w:val="28"/>
          <w:szCs w:val="28"/>
        </w:rPr>
        <w:softHyphen/>
        <w:t xml:space="preserve">воротом рычага расцепного привода посредством цепочки повернуть валик подъемника. Тогда подъемник </w:t>
      </w:r>
      <w:r w:rsidRPr="0052589F">
        <w:rPr>
          <w:rFonts w:eastAsia="Times New Roman"/>
          <w:sz w:val="28"/>
          <w:szCs w:val="28"/>
          <w:lang w:val="uk-UA"/>
        </w:rPr>
        <w:t>1</w:t>
      </w:r>
      <w:r w:rsidRPr="0052589F">
        <w:rPr>
          <w:rFonts w:eastAsia="Times New Roman"/>
          <w:sz w:val="28"/>
          <w:szCs w:val="28"/>
        </w:rPr>
        <w:t xml:space="preserve"> поса</w:t>
      </w:r>
      <w:r w:rsidRPr="0052589F">
        <w:rPr>
          <w:rFonts w:eastAsia="Times New Roman"/>
          <w:sz w:val="28"/>
          <w:szCs w:val="28"/>
        </w:rPr>
        <w:softHyphen/>
        <w:t xml:space="preserve">женный на квадратную часть </w:t>
      </w:r>
      <w:r w:rsidRPr="0052589F">
        <w:rPr>
          <w:rFonts w:eastAsia="Times New Roman"/>
          <w:i/>
          <w:iCs/>
          <w:sz w:val="28"/>
          <w:szCs w:val="28"/>
        </w:rPr>
        <w:t xml:space="preserve">8 </w:t>
      </w:r>
      <w:r w:rsidRPr="0052589F">
        <w:rPr>
          <w:rFonts w:eastAsia="Times New Roman"/>
          <w:sz w:val="28"/>
          <w:szCs w:val="28"/>
        </w:rPr>
        <w:t>вали</w:t>
      </w:r>
      <w:r w:rsidRPr="0052589F">
        <w:rPr>
          <w:rFonts w:eastAsia="Times New Roman"/>
          <w:sz w:val="28"/>
          <w:szCs w:val="28"/>
        </w:rPr>
        <w:softHyphen/>
        <w:t xml:space="preserve">ка, приподнимется и своим широким пальцем </w:t>
      </w:r>
      <w:r w:rsidRPr="0052589F">
        <w:rPr>
          <w:rFonts w:eastAsia="Times New Roman"/>
          <w:i/>
          <w:iCs/>
          <w:sz w:val="28"/>
          <w:szCs w:val="28"/>
        </w:rPr>
        <w:t xml:space="preserve">3 </w:t>
      </w:r>
      <w:r w:rsidRPr="0052589F">
        <w:rPr>
          <w:rFonts w:eastAsia="Times New Roman"/>
          <w:sz w:val="28"/>
          <w:szCs w:val="28"/>
        </w:rPr>
        <w:t>нажмет на нижнее фигур</w:t>
      </w:r>
      <w:r w:rsidRPr="0052589F">
        <w:rPr>
          <w:rFonts w:eastAsia="Times New Roman"/>
          <w:sz w:val="28"/>
          <w:szCs w:val="28"/>
        </w:rPr>
        <w:softHyphen/>
        <w:t>ное плечо 5 предохранителя и подни-</w:t>
      </w:r>
    </w:p>
    <w:p w:rsidR="00153814" w:rsidRPr="0052589F" w:rsidRDefault="00153814" w:rsidP="00153814">
      <w:pPr>
        <w:rPr>
          <w:sz w:val="28"/>
          <w:szCs w:val="28"/>
        </w:rPr>
      </w:pPr>
      <w:r w:rsidRPr="0052589F">
        <w:rPr>
          <w:noProof/>
          <w:sz w:val="28"/>
          <w:szCs w:val="28"/>
        </w:rPr>
        <w:drawing>
          <wp:inline distT="0" distB="0" distL="0" distR="0">
            <wp:extent cx="1639570" cy="1704975"/>
            <wp:effectExtent l="1905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lum bright="-20000" contrast="80000"/>
                    </a:blip>
                    <a:srcRect/>
                    <a:stretch>
                      <a:fillRect/>
                    </a:stretch>
                  </pic:blipFill>
                  <pic:spPr bwMode="auto">
                    <a:xfrm>
                      <a:off x="0" y="0"/>
                      <a:ext cx="1639570" cy="1704975"/>
                    </a:xfrm>
                    <a:prstGeom prst="rect">
                      <a:avLst/>
                    </a:prstGeom>
                    <a:noFill/>
                    <a:ln w="9525">
                      <a:noFill/>
                      <a:miter lim="800000"/>
                      <a:headEnd/>
                      <a:tailEnd/>
                    </a:ln>
                  </pic:spPr>
                </pic:pic>
              </a:graphicData>
            </a:graphic>
          </wp:inline>
        </w:drawing>
      </w:r>
      <w:r w:rsidRPr="0052589F">
        <w:rPr>
          <w:noProof/>
          <w:sz w:val="28"/>
          <w:szCs w:val="28"/>
        </w:rPr>
        <w:drawing>
          <wp:inline distT="0" distB="0" distL="0" distR="0">
            <wp:extent cx="2800985" cy="1861820"/>
            <wp:effectExtent l="19050" t="0"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lum contrast="80000"/>
                    </a:blip>
                    <a:srcRect/>
                    <a:stretch>
                      <a:fillRect/>
                    </a:stretch>
                  </pic:blipFill>
                  <pic:spPr bwMode="auto">
                    <a:xfrm>
                      <a:off x="0" y="0"/>
                      <a:ext cx="2800985" cy="1861820"/>
                    </a:xfrm>
                    <a:prstGeom prst="rect">
                      <a:avLst/>
                    </a:prstGeom>
                    <a:noFill/>
                    <a:ln w="9525">
                      <a:noFill/>
                      <a:miter lim="800000"/>
                      <a:headEnd/>
                      <a:tailEnd/>
                    </a:ln>
                  </pic:spPr>
                </pic:pic>
              </a:graphicData>
            </a:graphic>
          </wp:inline>
        </w:drawing>
      </w:r>
    </w:p>
    <w:p w:rsidR="00153814" w:rsidRPr="0052589F" w:rsidRDefault="00153814" w:rsidP="00153814">
      <w:pPr>
        <w:rPr>
          <w:sz w:val="28"/>
          <w:szCs w:val="28"/>
        </w:rPr>
      </w:pPr>
    </w:p>
    <w:p w:rsidR="00153814" w:rsidRPr="0052589F" w:rsidRDefault="00153814" w:rsidP="00153814">
      <w:pPr>
        <w:rPr>
          <w:sz w:val="28"/>
          <w:szCs w:val="28"/>
        </w:rPr>
      </w:pPr>
      <w:r w:rsidRPr="0052589F">
        <w:rPr>
          <w:rFonts w:eastAsia="Times New Roman"/>
          <w:sz w:val="28"/>
          <w:szCs w:val="28"/>
        </w:rPr>
        <w:t>Рис.7. Положение деталей механизмов при расцеплении:</w:t>
      </w:r>
    </w:p>
    <w:p w:rsidR="00153814" w:rsidRPr="0052589F" w:rsidRDefault="00153814" w:rsidP="00153814">
      <w:pPr>
        <w:rPr>
          <w:rFonts w:eastAsia="Times New Roman"/>
          <w:sz w:val="28"/>
          <w:szCs w:val="28"/>
        </w:rPr>
      </w:pPr>
      <w:r w:rsidRPr="0052589F">
        <w:rPr>
          <w:rFonts w:eastAsia="Times New Roman"/>
          <w:i/>
          <w:iCs/>
          <w:sz w:val="28"/>
          <w:szCs w:val="28"/>
        </w:rPr>
        <w:lastRenderedPageBreak/>
        <w:t xml:space="preserve">а </w:t>
      </w:r>
      <w:r w:rsidRPr="0052589F">
        <w:rPr>
          <w:rFonts w:eastAsia="Times New Roman"/>
          <w:sz w:val="28"/>
          <w:szCs w:val="28"/>
        </w:rPr>
        <w:t>— выключение предохранителя; б — конец расцепления.</w:t>
      </w:r>
    </w:p>
    <w:p w:rsidR="00153814" w:rsidRPr="0052589F" w:rsidRDefault="00153814" w:rsidP="00153814">
      <w:pPr>
        <w:rPr>
          <w:rFonts w:eastAsia="Times New Roman"/>
          <w:sz w:val="28"/>
          <w:szCs w:val="28"/>
        </w:rPr>
      </w:pPr>
    </w:p>
    <w:p w:rsidR="00153814" w:rsidRPr="0052589F" w:rsidRDefault="00153814" w:rsidP="00153814">
      <w:pPr>
        <w:rPr>
          <w:sz w:val="28"/>
          <w:szCs w:val="28"/>
        </w:rPr>
      </w:pPr>
      <w:r w:rsidRPr="0052589F">
        <w:rPr>
          <w:rFonts w:eastAsia="Times New Roman"/>
          <w:sz w:val="28"/>
          <w:szCs w:val="28"/>
        </w:rPr>
        <w:t xml:space="preserve">мет верхнее его плечо </w:t>
      </w:r>
      <w:r w:rsidRPr="0052589F">
        <w:rPr>
          <w:rFonts w:eastAsia="Times New Roman"/>
          <w:i/>
          <w:iCs/>
          <w:sz w:val="28"/>
          <w:szCs w:val="28"/>
        </w:rPr>
        <w:t xml:space="preserve">4 </w:t>
      </w:r>
      <w:r w:rsidRPr="0052589F">
        <w:rPr>
          <w:rFonts w:eastAsia="Times New Roman"/>
          <w:sz w:val="28"/>
          <w:szCs w:val="28"/>
        </w:rPr>
        <w:t xml:space="preserve">выше упора противовеса </w:t>
      </w:r>
      <w:r w:rsidRPr="0052589F">
        <w:rPr>
          <w:rFonts w:eastAsia="Times New Roman"/>
          <w:i/>
          <w:iCs/>
          <w:sz w:val="28"/>
          <w:szCs w:val="28"/>
        </w:rPr>
        <w:t xml:space="preserve">6 </w:t>
      </w:r>
      <w:r w:rsidRPr="0052589F">
        <w:rPr>
          <w:rFonts w:eastAsia="Times New Roman"/>
          <w:sz w:val="28"/>
          <w:szCs w:val="28"/>
        </w:rPr>
        <w:t>замкодержателя. Таким образом происходит выключение пре</w:t>
      </w:r>
      <w:r w:rsidRPr="0052589F">
        <w:rPr>
          <w:rFonts w:eastAsia="Times New Roman"/>
          <w:sz w:val="28"/>
          <w:szCs w:val="28"/>
        </w:rPr>
        <w:softHyphen/>
        <w:t>дохранителя от саморасцепа. При дальнейшем вращении валика широ</w:t>
      </w:r>
      <w:r w:rsidRPr="0052589F">
        <w:rPr>
          <w:rFonts w:eastAsia="Times New Roman"/>
          <w:sz w:val="28"/>
          <w:szCs w:val="28"/>
        </w:rPr>
        <w:softHyphen/>
        <w:t xml:space="preserve">кий палец </w:t>
      </w:r>
      <w:r w:rsidRPr="0052589F">
        <w:rPr>
          <w:rFonts w:eastAsia="Times New Roman"/>
          <w:i/>
          <w:iCs/>
          <w:sz w:val="28"/>
          <w:szCs w:val="28"/>
        </w:rPr>
        <w:t xml:space="preserve">3 </w:t>
      </w:r>
      <w:r w:rsidRPr="0052589F">
        <w:rPr>
          <w:rFonts w:eastAsia="Times New Roman"/>
          <w:sz w:val="28"/>
          <w:szCs w:val="28"/>
        </w:rPr>
        <w:t>подъемника, упираясь в выступ замка, нажмет на него и уве</w:t>
      </w:r>
      <w:r w:rsidRPr="0052589F">
        <w:rPr>
          <w:rFonts w:eastAsia="Times New Roman"/>
          <w:sz w:val="28"/>
          <w:szCs w:val="28"/>
        </w:rPr>
        <w:softHyphen/>
        <w:t xml:space="preserve">дет замок </w:t>
      </w:r>
      <w:r w:rsidRPr="0052589F">
        <w:rPr>
          <w:rFonts w:eastAsia="Times New Roman"/>
          <w:i/>
          <w:iCs/>
          <w:sz w:val="28"/>
          <w:szCs w:val="28"/>
        </w:rPr>
        <w:t xml:space="preserve">9 </w:t>
      </w:r>
      <w:r w:rsidRPr="0052589F">
        <w:rPr>
          <w:rFonts w:eastAsia="Times New Roman"/>
          <w:sz w:val="28"/>
          <w:szCs w:val="28"/>
        </w:rPr>
        <w:t xml:space="preserve">внутрь кармана. Узкий палец </w:t>
      </w:r>
      <w:r w:rsidRPr="0052589F">
        <w:rPr>
          <w:rFonts w:eastAsia="Times New Roman"/>
          <w:i/>
          <w:iCs/>
          <w:sz w:val="28"/>
          <w:szCs w:val="28"/>
        </w:rPr>
        <w:t xml:space="preserve">3 </w:t>
      </w:r>
      <w:r w:rsidRPr="0052589F">
        <w:rPr>
          <w:rFonts w:eastAsia="Times New Roman"/>
          <w:sz w:val="28"/>
          <w:szCs w:val="28"/>
        </w:rPr>
        <w:t xml:space="preserve">(рис6,б) подъемника при этом нажмет снизу на горизонтальную грань расцепного угла </w:t>
      </w:r>
      <w:r w:rsidRPr="0052589F">
        <w:rPr>
          <w:rFonts w:eastAsia="Times New Roman"/>
          <w:i/>
          <w:iCs/>
          <w:sz w:val="28"/>
          <w:szCs w:val="28"/>
        </w:rPr>
        <w:t xml:space="preserve">2 </w:t>
      </w:r>
      <w:r w:rsidRPr="0052589F">
        <w:rPr>
          <w:rFonts w:eastAsia="Times New Roman"/>
          <w:sz w:val="28"/>
          <w:szCs w:val="28"/>
        </w:rPr>
        <w:t>замкодержа</w:t>
      </w:r>
      <w:r w:rsidRPr="0052589F">
        <w:rPr>
          <w:rFonts w:eastAsia="Times New Roman"/>
          <w:sz w:val="28"/>
          <w:szCs w:val="28"/>
        </w:rPr>
        <w:softHyphen/>
        <w:t>теля. Благодаря наличию овального отверстия в замкодержателе он при</w:t>
      </w:r>
      <w:r w:rsidRPr="0052589F">
        <w:rPr>
          <w:rFonts w:eastAsia="Times New Roman"/>
          <w:sz w:val="28"/>
          <w:szCs w:val="28"/>
        </w:rPr>
        <w:softHyphen/>
        <w:t xml:space="preserve">поднимается вверх, пропуская узкий палец </w:t>
      </w:r>
      <w:r w:rsidRPr="0052589F">
        <w:rPr>
          <w:rFonts w:eastAsia="Times New Roman"/>
          <w:i/>
          <w:iCs/>
          <w:sz w:val="28"/>
          <w:szCs w:val="28"/>
        </w:rPr>
        <w:t xml:space="preserve">3 </w:t>
      </w:r>
      <w:r w:rsidRPr="0052589F">
        <w:rPr>
          <w:rFonts w:eastAsia="Times New Roman"/>
          <w:sz w:val="28"/>
          <w:szCs w:val="28"/>
        </w:rPr>
        <w:t xml:space="preserve">подъемника </w:t>
      </w:r>
      <w:r w:rsidRPr="0052589F">
        <w:rPr>
          <w:rFonts w:eastAsia="Times New Roman"/>
          <w:sz w:val="28"/>
          <w:szCs w:val="28"/>
          <w:lang w:val="uk-UA"/>
        </w:rPr>
        <w:t>1</w:t>
      </w:r>
      <w:r w:rsidRPr="0052589F">
        <w:rPr>
          <w:rFonts w:eastAsia="Times New Roman"/>
          <w:sz w:val="28"/>
          <w:szCs w:val="28"/>
        </w:rPr>
        <w:t xml:space="preserve"> мимо верти</w:t>
      </w:r>
      <w:r w:rsidRPr="0052589F">
        <w:rPr>
          <w:rFonts w:eastAsia="Times New Roman"/>
          <w:sz w:val="28"/>
          <w:szCs w:val="28"/>
        </w:rPr>
        <w:softHyphen/>
        <w:t xml:space="preserve">кальной грани расцепного угла </w:t>
      </w:r>
      <w:r w:rsidRPr="0052589F">
        <w:rPr>
          <w:rFonts w:eastAsia="Times New Roman"/>
          <w:i/>
          <w:iCs/>
          <w:sz w:val="28"/>
          <w:szCs w:val="28"/>
        </w:rPr>
        <w:t xml:space="preserve">2. </w:t>
      </w:r>
      <w:r w:rsidRPr="0052589F">
        <w:rPr>
          <w:rFonts w:eastAsia="Times New Roman"/>
          <w:sz w:val="28"/>
          <w:szCs w:val="28"/>
        </w:rPr>
        <w:t>Освобожденный от нажатия снизу, замкодержатель под действием собст</w:t>
      </w:r>
      <w:r w:rsidRPr="0052589F">
        <w:rPr>
          <w:rFonts w:eastAsia="Times New Roman"/>
          <w:sz w:val="28"/>
          <w:szCs w:val="28"/>
        </w:rPr>
        <w:softHyphen/>
        <w:t xml:space="preserve">венной тяжести благодаря овальному отверстию опустится вниз. При этом узкий палец </w:t>
      </w:r>
      <w:r w:rsidRPr="0052589F">
        <w:rPr>
          <w:rFonts w:eastAsia="Times New Roman"/>
          <w:i/>
          <w:iCs/>
          <w:sz w:val="28"/>
          <w:szCs w:val="28"/>
        </w:rPr>
        <w:t xml:space="preserve">3 </w:t>
      </w:r>
      <w:r w:rsidRPr="0052589F">
        <w:rPr>
          <w:rFonts w:eastAsia="Times New Roman"/>
          <w:sz w:val="28"/>
          <w:szCs w:val="28"/>
        </w:rPr>
        <w:t>подъемника упрется в вертикальную грань расцепного угла и будет удерживаться в вертикальном положении, не позволяя замку выйти в зев. При этом положении сигнальный отросток 7 замка будет выступать из корпуса, указывая на то, что автосцеп</w:t>
      </w:r>
      <w:r w:rsidRPr="0052589F">
        <w:rPr>
          <w:rFonts w:eastAsia="Times New Roman"/>
          <w:sz w:val="28"/>
          <w:szCs w:val="28"/>
        </w:rPr>
        <w:softHyphen/>
        <w:t>ки расцеплены. В таком состоянии ме</w:t>
      </w:r>
      <w:r w:rsidRPr="0052589F">
        <w:rPr>
          <w:rFonts w:eastAsia="Times New Roman"/>
          <w:sz w:val="28"/>
          <w:szCs w:val="28"/>
        </w:rPr>
        <w:softHyphen/>
        <w:t>ханизм будет находиться до разведе</w:t>
      </w:r>
      <w:r w:rsidRPr="0052589F">
        <w:rPr>
          <w:rFonts w:eastAsia="Times New Roman"/>
          <w:sz w:val="28"/>
          <w:szCs w:val="28"/>
        </w:rPr>
        <w:softHyphen/>
        <w:t>ния вагонов. При разведении вагонов малые зубья смежных автосцепок вы</w:t>
      </w:r>
      <w:r w:rsidRPr="0052589F">
        <w:rPr>
          <w:rFonts w:eastAsia="Times New Roman"/>
          <w:sz w:val="28"/>
          <w:szCs w:val="28"/>
        </w:rPr>
        <w:softHyphen/>
        <w:t>ходят из зевов, лишая лапу замкодер</w:t>
      </w:r>
      <w:r w:rsidRPr="0052589F">
        <w:rPr>
          <w:rFonts w:eastAsia="Times New Roman"/>
          <w:sz w:val="28"/>
          <w:szCs w:val="28"/>
        </w:rPr>
        <w:softHyphen/>
        <w:t>жателя упора. Замкодержатель под действием противовеса поворачивает</w:t>
      </w:r>
      <w:r w:rsidRPr="0052589F">
        <w:rPr>
          <w:rFonts w:eastAsia="Times New Roman"/>
          <w:sz w:val="28"/>
          <w:szCs w:val="28"/>
        </w:rPr>
        <w:softHyphen/>
        <w:t xml:space="preserve">ся, его лапа выходит в зев, а расцеп-ной угол </w:t>
      </w:r>
      <w:r w:rsidRPr="0052589F">
        <w:rPr>
          <w:rFonts w:eastAsia="Times New Roman"/>
          <w:i/>
          <w:iCs/>
          <w:sz w:val="28"/>
          <w:szCs w:val="28"/>
        </w:rPr>
        <w:t xml:space="preserve">2 </w:t>
      </w:r>
      <w:r w:rsidRPr="0052589F">
        <w:rPr>
          <w:rFonts w:eastAsia="Times New Roman"/>
          <w:sz w:val="28"/>
          <w:szCs w:val="28"/>
        </w:rPr>
        <w:t xml:space="preserve">освобождает подъемник </w:t>
      </w:r>
      <w:r w:rsidRPr="0052589F">
        <w:rPr>
          <w:rFonts w:eastAsia="Times New Roman"/>
          <w:sz w:val="28"/>
          <w:szCs w:val="28"/>
          <w:lang w:val="uk-UA"/>
        </w:rPr>
        <w:t>1</w:t>
      </w:r>
      <w:r w:rsidRPr="0052589F">
        <w:rPr>
          <w:rFonts w:eastAsia="Times New Roman"/>
          <w:sz w:val="28"/>
          <w:szCs w:val="28"/>
        </w:rPr>
        <w:t>и замок, которые под действием собст</w:t>
      </w:r>
      <w:r w:rsidRPr="0052589F">
        <w:rPr>
          <w:rFonts w:eastAsia="Times New Roman"/>
          <w:sz w:val="28"/>
          <w:szCs w:val="28"/>
        </w:rPr>
        <w:softHyphen/>
        <w:t>венной тяжести опускаются в нижнее положение, обеспечивающее готов</w:t>
      </w:r>
      <w:r w:rsidRPr="0052589F">
        <w:rPr>
          <w:rFonts w:eastAsia="Times New Roman"/>
          <w:sz w:val="28"/>
          <w:szCs w:val="28"/>
        </w:rPr>
        <w:softHyphen/>
        <w:t>ность механизма к последующему сцеплению.</w:t>
      </w:r>
    </w:p>
    <w:p w:rsidR="00153814" w:rsidRPr="0052589F" w:rsidRDefault="00153814" w:rsidP="00153814">
      <w:pPr>
        <w:rPr>
          <w:sz w:val="28"/>
          <w:szCs w:val="28"/>
        </w:rPr>
      </w:pPr>
      <w:r w:rsidRPr="0052589F">
        <w:rPr>
          <w:rFonts w:eastAsia="Times New Roman"/>
          <w:sz w:val="28"/>
          <w:szCs w:val="28"/>
        </w:rPr>
        <w:t>Если автосцепки были ошибочно расцеплены, то сцепленное положение механизма можно восстановить без разведения вагонов путем поднятия замкодержателя вверх. Для этого в корпусе снизу предусмотрено отвер</w:t>
      </w:r>
      <w:r w:rsidRPr="0052589F">
        <w:rPr>
          <w:rFonts w:eastAsia="Times New Roman"/>
          <w:sz w:val="28"/>
          <w:szCs w:val="28"/>
        </w:rPr>
        <w:softHyphen/>
        <w:t>стие, через которое пропускается тон</w:t>
      </w:r>
      <w:r w:rsidRPr="0052589F">
        <w:rPr>
          <w:rFonts w:eastAsia="Times New Roman"/>
          <w:sz w:val="28"/>
          <w:szCs w:val="28"/>
        </w:rPr>
        <w:softHyphen/>
        <w:t>кий стержень, которым нажимают на лапу замкодержателя. Благодаря овальному отверстию замкодержатель поднимается, а детали механизма опускаются вниз — автосцепки сцеплены и предохранены от саморасцепа.</w:t>
      </w:r>
    </w:p>
    <w:p w:rsidR="00153814" w:rsidRPr="0052589F" w:rsidRDefault="00153814" w:rsidP="00153814">
      <w:pPr>
        <w:rPr>
          <w:sz w:val="28"/>
          <w:szCs w:val="28"/>
        </w:rPr>
      </w:pPr>
      <w:r w:rsidRPr="009D2A79">
        <w:rPr>
          <w:rFonts w:eastAsia="Times New Roman"/>
          <w:i/>
          <w:iCs/>
          <w:color w:val="FF0000"/>
          <w:sz w:val="28"/>
          <w:szCs w:val="28"/>
        </w:rPr>
        <w:t xml:space="preserve">При маневровой </w:t>
      </w:r>
      <w:r w:rsidRPr="009D2A79">
        <w:rPr>
          <w:rFonts w:eastAsia="Times New Roman"/>
          <w:color w:val="FF0000"/>
          <w:sz w:val="28"/>
          <w:szCs w:val="28"/>
        </w:rPr>
        <w:t>работе</w:t>
      </w:r>
      <w:r w:rsidRPr="0052589F">
        <w:rPr>
          <w:rFonts w:eastAsia="Times New Roman"/>
          <w:sz w:val="28"/>
          <w:szCs w:val="28"/>
        </w:rPr>
        <w:t xml:space="preserve"> возникает необходимость толкания вагонов без сцепления автосцепок. Для этого ме</w:t>
      </w:r>
      <w:r w:rsidRPr="0052589F">
        <w:rPr>
          <w:rFonts w:eastAsia="Times New Roman"/>
          <w:sz w:val="28"/>
          <w:szCs w:val="28"/>
        </w:rPr>
        <w:softHyphen/>
        <w:t>ханизм автосцепки ставят в положение на «буфер». Расцепным приводом по</w:t>
      </w:r>
      <w:r w:rsidRPr="0052589F">
        <w:rPr>
          <w:rFonts w:eastAsia="Times New Roman"/>
          <w:sz w:val="28"/>
          <w:szCs w:val="28"/>
        </w:rPr>
        <w:softHyphen/>
        <w:t>ворачивают валик подъемника, а руко</w:t>
      </w:r>
      <w:r w:rsidRPr="0052589F">
        <w:rPr>
          <w:rFonts w:eastAsia="Times New Roman"/>
          <w:sz w:val="28"/>
          <w:szCs w:val="28"/>
        </w:rPr>
        <w:softHyphen/>
        <w:t>ятку привода укладывают на полочку кронштейна. В этом случае детали механизма займут расцепленное поло</w:t>
      </w:r>
      <w:r w:rsidRPr="0052589F">
        <w:rPr>
          <w:rFonts w:eastAsia="Times New Roman"/>
          <w:sz w:val="28"/>
          <w:szCs w:val="28"/>
        </w:rPr>
        <w:softHyphen/>
        <w:t xml:space="preserve">жение, которое сохраняется за счет </w:t>
      </w:r>
      <w:r w:rsidRPr="0052589F">
        <w:rPr>
          <w:rFonts w:eastAsia="Times New Roman"/>
          <w:sz w:val="28"/>
          <w:szCs w:val="28"/>
        </w:rPr>
        <w:lastRenderedPageBreak/>
        <w:t>натянутой цепи привода, выключая механизм из действия. Для восстанов</w:t>
      </w:r>
      <w:r w:rsidRPr="0052589F">
        <w:rPr>
          <w:rFonts w:eastAsia="Times New Roman"/>
          <w:sz w:val="28"/>
          <w:szCs w:val="28"/>
        </w:rPr>
        <w:softHyphen/>
        <w:t>ления готовности механизма к сцеп</w:t>
      </w:r>
      <w:r w:rsidRPr="0052589F">
        <w:rPr>
          <w:rFonts w:eastAsia="Times New Roman"/>
          <w:sz w:val="28"/>
          <w:szCs w:val="28"/>
        </w:rPr>
        <w:softHyphen/>
        <w:t>лению необходимо рукоятку снять с полочки кронштейна и опустить ее в вертикальное положение, поставив плоскую часть рычага в вертикальный вырез кронштейна.</w:t>
      </w:r>
    </w:p>
    <w:p w:rsidR="00153814" w:rsidRPr="0052589F" w:rsidRDefault="00153814" w:rsidP="00153814">
      <w:pPr>
        <w:rPr>
          <w:snapToGrid w:val="0"/>
          <w:sz w:val="28"/>
          <w:szCs w:val="28"/>
        </w:rPr>
      </w:pP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lang w:val="uk-UA"/>
        </w:rPr>
      </w:pPr>
    </w:p>
    <w:p w:rsidR="00153814" w:rsidRDefault="00153814" w:rsidP="00153814">
      <w:pPr>
        <w:rPr>
          <w:snapToGrid w:val="0"/>
          <w:sz w:val="28"/>
          <w:szCs w:val="28"/>
          <w:lang w:val="uk-UA"/>
        </w:rPr>
      </w:pPr>
    </w:p>
    <w:p w:rsidR="00153814" w:rsidRDefault="00153814" w:rsidP="00153814">
      <w:pPr>
        <w:rPr>
          <w:snapToGrid w:val="0"/>
          <w:sz w:val="28"/>
          <w:szCs w:val="28"/>
          <w:lang w:val="uk-UA"/>
        </w:rPr>
      </w:pPr>
    </w:p>
    <w:p w:rsidR="00153814" w:rsidRDefault="00153814" w:rsidP="00153814">
      <w:pPr>
        <w:rPr>
          <w:snapToGrid w:val="0"/>
          <w:sz w:val="28"/>
          <w:szCs w:val="28"/>
          <w:lang w:val="uk-UA"/>
        </w:rPr>
      </w:pPr>
    </w:p>
    <w:p w:rsidR="00153814" w:rsidRDefault="00153814" w:rsidP="00153814">
      <w:pPr>
        <w:rPr>
          <w:snapToGrid w:val="0"/>
          <w:sz w:val="28"/>
          <w:szCs w:val="28"/>
          <w:lang w:val="uk-UA"/>
        </w:rPr>
      </w:pPr>
    </w:p>
    <w:p w:rsidR="00153814" w:rsidRDefault="00153814" w:rsidP="00153814">
      <w:pPr>
        <w:rPr>
          <w:snapToGrid w:val="0"/>
          <w:sz w:val="28"/>
          <w:szCs w:val="28"/>
          <w:lang w:val="uk-UA"/>
        </w:rPr>
      </w:pPr>
    </w:p>
    <w:p w:rsidR="00153814" w:rsidRDefault="00153814" w:rsidP="00153814">
      <w:pPr>
        <w:rPr>
          <w:snapToGrid w:val="0"/>
          <w:sz w:val="28"/>
          <w:szCs w:val="28"/>
          <w:lang w:val="uk-UA"/>
        </w:rPr>
      </w:pPr>
    </w:p>
    <w:p w:rsidR="00153814" w:rsidRDefault="00153814" w:rsidP="00153814">
      <w:pPr>
        <w:rPr>
          <w:snapToGrid w:val="0"/>
          <w:sz w:val="28"/>
          <w:szCs w:val="28"/>
          <w:lang w:val="uk-UA"/>
        </w:rPr>
      </w:pPr>
    </w:p>
    <w:p w:rsidR="00153814" w:rsidRDefault="00153814" w:rsidP="00153814">
      <w:pPr>
        <w:rPr>
          <w:snapToGrid w:val="0"/>
          <w:sz w:val="28"/>
          <w:szCs w:val="28"/>
          <w:lang w:val="uk-UA"/>
        </w:rPr>
      </w:pPr>
    </w:p>
    <w:p w:rsidR="00153814" w:rsidRDefault="00153814" w:rsidP="00153814">
      <w:pPr>
        <w:rPr>
          <w:snapToGrid w:val="0"/>
          <w:sz w:val="28"/>
          <w:szCs w:val="28"/>
          <w:lang w:val="uk-UA"/>
        </w:rPr>
      </w:pPr>
    </w:p>
    <w:p w:rsidR="00153814" w:rsidRDefault="00153814" w:rsidP="00153814">
      <w:pPr>
        <w:rPr>
          <w:snapToGrid w:val="0"/>
          <w:sz w:val="28"/>
          <w:szCs w:val="28"/>
          <w:lang w:val="uk-UA"/>
        </w:rPr>
      </w:pPr>
    </w:p>
    <w:p w:rsidR="00153814" w:rsidRDefault="00153814" w:rsidP="00153814">
      <w:pPr>
        <w:rPr>
          <w:snapToGrid w:val="0"/>
          <w:sz w:val="28"/>
          <w:szCs w:val="28"/>
          <w:lang w:val="uk-UA"/>
        </w:rPr>
      </w:pPr>
    </w:p>
    <w:p w:rsidR="00153814" w:rsidRDefault="00153814" w:rsidP="00153814">
      <w:pPr>
        <w:rPr>
          <w:snapToGrid w:val="0"/>
          <w:sz w:val="28"/>
          <w:szCs w:val="28"/>
          <w:lang w:val="uk-UA"/>
        </w:rPr>
      </w:pPr>
    </w:p>
    <w:p w:rsidR="00153814" w:rsidRDefault="00153814" w:rsidP="00153814">
      <w:pPr>
        <w:rPr>
          <w:snapToGrid w:val="0"/>
          <w:sz w:val="28"/>
          <w:szCs w:val="28"/>
          <w:lang w:val="uk-UA"/>
        </w:rPr>
      </w:pPr>
    </w:p>
    <w:p w:rsidR="00153814" w:rsidRDefault="00153814" w:rsidP="00153814">
      <w:pPr>
        <w:rPr>
          <w:snapToGrid w:val="0"/>
          <w:sz w:val="28"/>
          <w:szCs w:val="28"/>
          <w:lang w:val="uk-UA"/>
        </w:rPr>
      </w:pPr>
    </w:p>
    <w:p w:rsidR="00153814" w:rsidRDefault="00153814" w:rsidP="00153814">
      <w:pPr>
        <w:rPr>
          <w:snapToGrid w:val="0"/>
          <w:sz w:val="28"/>
          <w:szCs w:val="28"/>
          <w:lang w:val="uk-UA"/>
        </w:rPr>
      </w:pPr>
    </w:p>
    <w:p w:rsidR="00153814" w:rsidRDefault="00153814" w:rsidP="00153814">
      <w:pPr>
        <w:rPr>
          <w:snapToGrid w:val="0"/>
          <w:sz w:val="28"/>
          <w:szCs w:val="28"/>
          <w:lang w:val="uk-UA"/>
        </w:rPr>
      </w:pPr>
    </w:p>
    <w:p w:rsidR="00153814" w:rsidRDefault="00153814" w:rsidP="00153814">
      <w:pPr>
        <w:rPr>
          <w:snapToGrid w:val="0"/>
          <w:sz w:val="28"/>
          <w:szCs w:val="28"/>
          <w:lang w:val="uk-UA"/>
        </w:rPr>
      </w:pPr>
    </w:p>
    <w:p w:rsidR="00153814" w:rsidRDefault="00153814" w:rsidP="00153814">
      <w:pPr>
        <w:rPr>
          <w:snapToGrid w:val="0"/>
          <w:sz w:val="28"/>
          <w:szCs w:val="28"/>
          <w:lang w:val="uk-UA"/>
        </w:rPr>
      </w:pPr>
    </w:p>
    <w:p w:rsidR="00153814" w:rsidRDefault="00153814" w:rsidP="00153814">
      <w:pPr>
        <w:rPr>
          <w:snapToGrid w:val="0"/>
          <w:sz w:val="28"/>
          <w:szCs w:val="28"/>
          <w:lang w:val="uk-UA"/>
        </w:rPr>
      </w:pPr>
    </w:p>
    <w:p w:rsidR="00153814" w:rsidRDefault="00153814" w:rsidP="00153814">
      <w:pPr>
        <w:rPr>
          <w:snapToGrid w:val="0"/>
          <w:sz w:val="28"/>
          <w:szCs w:val="28"/>
          <w:lang w:val="uk-UA"/>
        </w:rPr>
      </w:pPr>
    </w:p>
    <w:p w:rsidR="00153814" w:rsidRPr="0052589F" w:rsidRDefault="00153814" w:rsidP="00153814">
      <w:pPr>
        <w:rPr>
          <w:snapToGrid w:val="0"/>
          <w:sz w:val="28"/>
          <w:szCs w:val="28"/>
          <w:lang w:val="uk-UA"/>
        </w:rPr>
      </w:pPr>
      <w:r w:rsidRPr="0052589F">
        <w:rPr>
          <w:snapToGrid w:val="0"/>
          <w:sz w:val="28"/>
          <w:szCs w:val="28"/>
          <w:lang w:val="uk-UA"/>
        </w:rPr>
        <w:t>1.4. Требование к автосцепке при ТО-1.</w:t>
      </w: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rPr>
      </w:pPr>
      <w:r w:rsidRPr="0052589F">
        <w:rPr>
          <w:snapToGrid w:val="0"/>
          <w:sz w:val="28"/>
          <w:szCs w:val="28"/>
        </w:rPr>
        <w:t>Запрещается при ТО-1  постановка в поезда и следование в них вагонов других единиц подвижного состава, в которых автосцепное устройство имеет хотя бы одну из таких неисправностей (в том числе трещины, выявленных в зоне, видимой при обзоре с пролазкой</w:t>
      </w:r>
      <w:r w:rsidRPr="0052589F">
        <w:rPr>
          <w:snapToGrid w:val="0"/>
          <w:vanish/>
          <w:sz w:val="28"/>
          <w:szCs w:val="28"/>
        </w:rPr>
        <w:t>|</w:t>
      </w:r>
      <w:r w:rsidRPr="0052589F">
        <w:rPr>
          <w:snapToGrid w:val="0"/>
          <w:sz w:val="28"/>
          <w:szCs w:val="28"/>
        </w:rPr>
        <w:t>):</w:t>
      </w:r>
    </w:p>
    <w:p w:rsidR="00153814" w:rsidRPr="0052589F" w:rsidRDefault="00153814" w:rsidP="00153814">
      <w:pPr>
        <w:rPr>
          <w:snapToGrid w:val="0"/>
          <w:sz w:val="28"/>
          <w:szCs w:val="28"/>
        </w:rPr>
      </w:pPr>
      <w:r w:rsidRPr="0052589F">
        <w:rPr>
          <w:snapToGrid w:val="0"/>
          <w:sz w:val="28"/>
          <w:szCs w:val="28"/>
        </w:rPr>
        <w:t>а) трещина корпуса автосцепке;</w:t>
      </w:r>
    </w:p>
    <w:p w:rsidR="00153814" w:rsidRPr="0052589F" w:rsidRDefault="00153814" w:rsidP="00153814">
      <w:pPr>
        <w:rPr>
          <w:snapToGrid w:val="0"/>
          <w:sz w:val="28"/>
          <w:szCs w:val="28"/>
        </w:rPr>
      </w:pPr>
      <w:r w:rsidRPr="0052589F">
        <w:rPr>
          <w:snapToGrid w:val="0"/>
          <w:sz w:val="28"/>
          <w:szCs w:val="28"/>
        </w:rPr>
        <w:t>б) трещина тягового хомута, излом клина тягово</w:t>
      </w:r>
      <w:r w:rsidRPr="0052589F">
        <w:rPr>
          <w:snapToGrid w:val="0"/>
          <w:sz w:val="28"/>
          <w:szCs w:val="28"/>
        </w:rPr>
        <w:softHyphen/>
        <w:t>го</w:t>
      </w:r>
      <w:r w:rsidRPr="0052589F">
        <w:rPr>
          <w:snapToGrid w:val="0"/>
          <w:vanish/>
          <w:sz w:val="28"/>
          <w:szCs w:val="28"/>
        </w:rPr>
        <w:t>|</w:t>
      </w:r>
      <w:r w:rsidRPr="0052589F">
        <w:rPr>
          <w:snapToGrid w:val="0"/>
          <w:sz w:val="28"/>
          <w:szCs w:val="28"/>
        </w:rPr>
        <w:t xml:space="preserve"> хомута или валика</w:t>
      </w:r>
      <w:r w:rsidRPr="0052589F">
        <w:rPr>
          <w:snapToGrid w:val="0"/>
          <w:vanish/>
          <w:sz w:val="28"/>
          <w:szCs w:val="28"/>
        </w:rPr>
        <w:t>|</w:t>
      </w:r>
      <w:r w:rsidRPr="0052589F">
        <w:rPr>
          <w:snapToGrid w:val="0"/>
          <w:sz w:val="28"/>
          <w:szCs w:val="28"/>
        </w:rPr>
        <w:t>, неисправные</w:t>
      </w:r>
      <w:r w:rsidRPr="0052589F">
        <w:rPr>
          <w:snapToGrid w:val="0"/>
          <w:vanish/>
          <w:sz w:val="28"/>
          <w:szCs w:val="28"/>
        </w:rPr>
        <w:t>|</w:t>
      </w:r>
      <w:r w:rsidRPr="0052589F">
        <w:rPr>
          <w:snapToGrid w:val="0"/>
          <w:sz w:val="28"/>
          <w:szCs w:val="28"/>
        </w:rPr>
        <w:t xml:space="preserve"> или нетиповые их крепление. Признаками, которые свидетельствуют об изломе клина есть:</w:t>
      </w:r>
    </w:p>
    <w:p w:rsidR="00153814" w:rsidRPr="0052589F" w:rsidRDefault="00153814" w:rsidP="00153814">
      <w:pPr>
        <w:rPr>
          <w:snapToGrid w:val="0"/>
          <w:sz w:val="28"/>
          <w:szCs w:val="28"/>
        </w:rPr>
      </w:pPr>
      <w:r w:rsidRPr="0052589F">
        <w:rPr>
          <w:snapToGrid w:val="0"/>
          <w:sz w:val="28"/>
          <w:szCs w:val="28"/>
        </w:rPr>
        <w:t>1) изгиб болта, поддерживающего клин ближний к конечной балке;</w:t>
      </w:r>
    </w:p>
    <w:p w:rsidR="00153814" w:rsidRPr="0052589F" w:rsidRDefault="00153814" w:rsidP="00153814">
      <w:pPr>
        <w:rPr>
          <w:snapToGrid w:val="0"/>
          <w:sz w:val="28"/>
          <w:szCs w:val="28"/>
        </w:rPr>
      </w:pPr>
      <w:r w:rsidRPr="0052589F">
        <w:rPr>
          <w:snapToGrid w:val="0"/>
          <w:sz w:val="28"/>
          <w:szCs w:val="28"/>
        </w:rPr>
        <w:t xml:space="preserve">2) местная деформация и срабатывания </w:t>
      </w:r>
      <w:r w:rsidRPr="0052589F">
        <w:rPr>
          <w:snapToGrid w:val="0"/>
          <w:vanish/>
          <w:sz w:val="28"/>
          <w:szCs w:val="28"/>
        </w:rPr>
        <w:t>|</w:t>
      </w:r>
      <w:r w:rsidRPr="0052589F">
        <w:rPr>
          <w:snapToGrid w:val="0"/>
          <w:sz w:val="28"/>
          <w:szCs w:val="28"/>
        </w:rPr>
        <w:t xml:space="preserve"> на заплечиках</w:t>
      </w:r>
      <w:r w:rsidRPr="0052589F">
        <w:rPr>
          <w:snapToGrid w:val="0"/>
          <w:vanish/>
          <w:sz w:val="28"/>
          <w:szCs w:val="28"/>
        </w:rPr>
        <w:t>|</w:t>
      </w:r>
      <w:r w:rsidRPr="0052589F">
        <w:rPr>
          <w:snapToGrid w:val="0"/>
          <w:sz w:val="28"/>
          <w:szCs w:val="28"/>
        </w:rPr>
        <w:t xml:space="preserve"> клина;</w:t>
      </w:r>
    </w:p>
    <w:p w:rsidR="00153814" w:rsidRPr="0052589F" w:rsidRDefault="00153814" w:rsidP="00153814">
      <w:pPr>
        <w:rPr>
          <w:snapToGrid w:val="0"/>
          <w:sz w:val="28"/>
          <w:szCs w:val="28"/>
        </w:rPr>
      </w:pPr>
      <w:r w:rsidRPr="0052589F">
        <w:rPr>
          <w:snapToGrid w:val="0"/>
          <w:sz w:val="28"/>
          <w:szCs w:val="28"/>
        </w:rPr>
        <w:t>3) металлическая пыль на хомуте;</w:t>
      </w:r>
    </w:p>
    <w:p w:rsidR="00153814" w:rsidRPr="0052589F" w:rsidRDefault="00153814" w:rsidP="00153814">
      <w:pPr>
        <w:rPr>
          <w:snapToGrid w:val="0"/>
          <w:sz w:val="28"/>
          <w:szCs w:val="28"/>
        </w:rPr>
      </w:pPr>
      <w:r w:rsidRPr="0052589F">
        <w:rPr>
          <w:snapToGrid w:val="0"/>
          <w:sz w:val="28"/>
          <w:szCs w:val="28"/>
        </w:rPr>
        <w:t>4) увеличен или уменьшен выход автосцепке;</w:t>
      </w:r>
    </w:p>
    <w:p w:rsidR="00153814" w:rsidRPr="0052589F" w:rsidRDefault="00153814" w:rsidP="00153814">
      <w:pPr>
        <w:rPr>
          <w:snapToGrid w:val="0"/>
          <w:sz w:val="28"/>
          <w:szCs w:val="28"/>
        </w:rPr>
      </w:pPr>
      <w:r w:rsidRPr="0052589F">
        <w:rPr>
          <w:snapToGrid w:val="0"/>
          <w:sz w:val="28"/>
          <w:szCs w:val="28"/>
        </w:rPr>
        <w:t>5) двойной удар при ударе молотком по клину снизу;</w:t>
      </w:r>
    </w:p>
    <w:p w:rsidR="00153814" w:rsidRPr="0052589F" w:rsidRDefault="00153814" w:rsidP="00153814">
      <w:pPr>
        <w:rPr>
          <w:snapToGrid w:val="0"/>
          <w:sz w:val="28"/>
          <w:szCs w:val="28"/>
        </w:rPr>
      </w:pPr>
      <w:r w:rsidRPr="0052589F">
        <w:rPr>
          <w:snapToGrid w:val="0"/>
          <w:sz w:val="28"/>
          <w:szCs w:val="28"/>
        </w:rPr>
        <w:t>в) излом или трещина центрирующей балочки, маятни</w:t>
      </w:r>
      <w:r w:rsidRPr="0052589F">
        <w:rPr>
          <w:snapToGrid w:val="0"/>
          <w:sz w:val="28"/>
          <w:szCs w:val="28"/>
        </w:rPr>
        <w:softHyphen/>
        <w:t>ковых</w:t>
      </w:r>
      <w:r w:rsidRPr="0052589F">
        <w:rPr>
          <w:snapToGrid w:val="0"/>
          <w:vanish/>
          <w:sz w:val="28"/>
          <w:szCs w:val="28"/>
        </w:rPr>
        <w:t>|</w:t>
      </w:r>
      <w:r w:rsidRPr="0052589F">
        <w:rPr>
          <w:snapToGrid w:val="0"/>
          <w:sz w:val="28"/>
          <w:szCs w:val="28"/>
        </w:rPr>
        <w:t xml:space="preserve"> подвесок (или направляющего рельса центрирующего устройства безмаятникового</w:t>
      </w:r>
      <w:r w:rsidRPr="0052589F">
        <w:rPr>
          <w:snapToGrid w:val="0"/>
          <w:vanish/>
          <w:sz w:val="28"/>
          <w:szCs w:val="28"/>
        </w:rPr>
        <w:t>|</w:t>
      </w:r>
      <w:r w:rsidRPr="0052589F">
        <w:rPr>
          <w:snapToGrid w:val="0"/>
          <w:sz w:val="28"/>
          <w:szCs w:val="28"/>
        </w:rPr>
        <w:t xml:space="preserve"> типа), неправильно</w:t>
      </w:r>
      <w:r w:rsidRPr="0052589F">
        <w:rPr>
          <w:snapToGrid w:val="0"/>
          <w:vanish/>
          <w:sz w:val="28"/>
          <w:szCs w:val="28"/>
        </w:rPr>
        <w:t>|</w:t>
      </w:r>
      <w:r w:rsidRPr="0052589F">
        <w:rPr>
          <w:snapToGrid w:val="0"/>
          <w:sz w:val="28"/>
          <w:szCs w:val="28"/>
        </w:rPr>
        <w:t xml:space="preserve"> поставленные</w:t>
      </w:r>
      <w:r w:rsidRPr="0052589F">
        <w:rPr>
          <w:snapToGrid w:val="0"/>
          <w:vanish/>
          <w:sz w:val="28"/>
          <w:szCs w:val="28"/>
        </w:rPr>
        <w:t>|</w:t>
      </w:r>
      <w:r w:rsidRPr="0052589F">
        <w:rPr>
          <w:snapToGrid w:val="0"/>
          <w:sz w:val="28"/>
          <w:szCs w:val="28"/>
        </w:rPr>
        <w:t xml:space="preserve"> маятниковые подвески грузовых вагонов (широкими головками вниз), излом пружин, отсутствие</w:t>
      </w:r>
      <w:r w:rsidRPr="0052589F">
        <w:rPr>
          <w:snapToGrid w:val="0"/>
          <w:vanish/>
          <w:sz w:val="28"/>
          <w:szCs w:val="28"/>
        </w:rPr>
        <w:t>|</w:t>
      </w:r>
      <w:r w:rsidRPr="0052589F">
        <w:rPr>
          <w:snapToGrid w:val="0"/>
          <w:sz w:val="28"/>
          <w:szCs w:val="28"/>
        </w:rPr>
        <w:t xml:space="preserve"> гаек, или обрыв болтов центрирующего устройства;</w:t>
      </w:r>
    </w:p>
    <w:p w:rsidR="00153814" w:rsidRPr="0052589F" w:rsidRDefault="00153814" w:rsidP="00153814">
      <w:pPr>
        <w:rPr>
          <w:snapToGrid w:val="0"/>
          <w:sz w:val="28"/>
          <w:szCs w:val="28"/>
        </w:rPr>
      </w:pPr>
      <w:r w:rsidRPr="0052589F">
        <w:rPr>
          <w:snapToGrid w:val="0"/>
          <w:sz w:val="28"/>
          <w:szCs w:val="28"/>
        </w:rPr>
        <w:lastRenderedPageBreak/>
        <w:t xml:space="preserve">г) срабатывание </w:t>
      </w:r>
      <w:r w:rsidRPr="0052589F">
        <w:rPr>
          <w:snapToGrid w:val="0"/>
          <w:vanish/>
          <w:sz w:val="28"/>
          <w:szCs w:val="28"/>
        </w:rPr>
        <w:t>|</w:t>
      </w:r>
      <w:r w:rsidRPr="0052589F">
        <w:rPr>
          <w:snapToGrid w:val="0"/>
          <w:sz w:val="28"/>
          <w:szCs w:val="28"/>
        </w:rPr>
        <w:t xml:space="preserve"> или другие повреждения корпуса и механизма сцепления, при которых возможно саморасцепление</w:t>
      </w:r>
      <w:r w:rsidRPr="0052589F">
        <w:rPr>
          <w:snapToGrid w:val="0"/>
          <w:vanish/>
          <w:sz w:val="28"/>
          <w:szCs w:val="28"/>
        </w:rPr>
        <w:t>|</w:t>
      </w:r>
      <w:r w:rsidRPr="0052589F">
        <w:rPr>
          <w:snapToGrid w:val="0"/>
          <w:sz w:val="28"/>
          <w:szCs w:val="28"/>
        </w:rPr>
        <w:t xml:space="preserve"> автосцепок;</w:t>
      </w:r>
    </w:p>
    <w:p w:rsidR="00153814" w:rsidRPr="0052589F" w:rsidRDefault="00153814" w:rsidP="00153814">
      <w:pPr>
        <w:rPr>
          <w:snapToGrid w:val="0"/>
          <w:sz w:val="28"/>
          <w:szCs w:val="28"/>
        </w:rPr>
      </w:pPr>
      <w:r w:rsidRPr="0052589F">
        <w:rPr>
          <w:snapToGrid w:val="0"/>
          <w:sz w:val="28"/>
          <w:szCs w:val="28"/>
        </w:rPr>
        <w:t>д) наличие клина иззаплечиками</w:t>
      </w:r>
      <w:r w:rsidRPr="0052589F">
        <w:rPr>
          <w:snapToGrid w:val="0"/>
          <w:vanish/>
          <w:sz w:val="28"/>
          <w:szCs w:val="28"/>
        </w:rPr>
        <w:t>|</w:t>
      </w:r>
      <w:r w:rsidRPr="0052589F">
        <w:rPr>
          <w:snapToGrid w:val="0"/>
          <w:sz w:val="28"/>
          <w:szCs w:val="28"/>
        </w:rPr>
        <w:t>, отсутствие предохранительной планки в узле крепления тягового хо</w:t>
      </w:r>
      <w:r w:rsidRPr="0052589F">
        <w:rPr>
          <w:snapToGrid w:val="0"/>
          <w:sz w:val="28"/>
          <w:szCs w:val="28"/>
        </w:rPr>
        <w:softHyphen/>
        <w:t>мута</w:t>
      </w:r>
      <w:r w:rsidRPr="0052589F">
        <w:rPr>
          <w:snapToGrid w:val="0"/>
          <w:vanish/>
          <w:sz w:val="28"/>
          <w:szCs w:val="28"/>
        </w:rPr>
        <w:t>|</w:t>
      </w:r>
      <w:r w:rsidRPr="0052589F">
        <w:rPr>
          <w:snapToGrid w:val="0"/>
          <w:sz w:val="28"/>
          <w:szCs w:val="28"/>
        </w:rPr>
        <w:t xml:space="preserve"> поглощающего аппарата Ш-6-то-4 и эластимерного аппарата ЭПА-120.</w:t>
      </w:r>
    </w:p>
    <w:p w:rsidR="00153814" w:rsidRPr="0052589F" w:rsidRDefault="00153814" w:rsidP="00153814">
      <w:pPr>
        <w:rPr>
          <w:snapToGrid w:val="0"/>
          <w:sz w:val="28"/>
          <w:szCs w:val="28"/>
        </w:rPr>
      </w:pPr>
      <w:r w:rsidRPr="0052589F">
        <w:rPr>
          <w:snapToGrid w:val="0"/>
          <w:sz w:val="28"/>
          <w:szCs w:val="28"/>
        </w:rPr>
        <w:t>е) излом направляющего зуба замка (какой опредиляется по выходу его из отверстия корпуса автосцепке);</w:t>
      </w:r>
    </w:p>
    <w:p w:rsidR="00153814" w:rsidRPr="0052589F" w:rsidRDefault="00153814" w:rsidP="00153814">
      <w:pPr>
        <w:rPr>
          <w:snapToGrid w:val="0"/>
          <w:sz w:val="28"/>
          <w:szCs w:val="28"/>
        </w:rPr>
      </w:pPr>
      <w:r w:rsidRPr="0052589F">
        <w:rPr>
          <w:snapToGrid w:val="0"/>
          <w:sz w:val="28"/>
          <w:szCs w:val="28"/>
        </w:rPr>
        <w:t>ж) отсутствие сигнального отростка замка;</w:t>
      </w:r>
    </w:p>
    <w:p w:rsidR="00153814" w:rsidRPr="0052589F" w:rsidRDefault="00153814" w:rsidP="00153814">
      <w:pPr>
        <w:rPr>
          <w:snapToGrid w:val="0"/>
          <w:sz w:val="28"/>
          <w:szCs w:val="28"/>
        </w:rPr>
      </w:pPr>
      <w:r w:rsidRPr="0052589F">
        <w:rPr>
          <w:snapToGrid w:val="0"/>
          <w:sz w:val="28"/>
          <w:szCs w:val="28"/>
        </w:rPr>
        <w:t>и) наличие посторонних предметов под головками маятниковых подвесок нацентрирующей  балочке  под хвостовиком</w:t>
      </w:r>
      <w:r w:rsidRPr="0052589F">
        <w:rPr>
          <w:snapToGrid w:val="0"/>
          <w:vanish/>
          <w:sz w:val="28"/>
          <w:szCs w:val="28"/>
        </w:rPr>
        <w:t>|</w:t>
      </w:r>
      <w:r w:rsidRPr="0052589F">
        <w:rPr>
          <w:snapToGrid w:val="0"/>
          <w:sz w:val="28"/>
          <w:szCs w:val="28"/>
        </w:rPr>
        <w:t xml:space="preserve"> автосцепки (в месте расположения роз</w:t>
      </w:r>
      <w:r w:rsidRPr="0052589F">
        <w:rPr>
          <w:snapToGrid w:val="0"/>
          <w:sz w:val="28"/>
          <w:szCs w:val="28"/>
        </w:rPr>
        <w:softHyphen/>
        <w:t>етки</w:t>
      </w:r>
      <w:r w:rsidRPr="0052589F">
        <w:rPr>
          <w:snapToGrid w:val="0"/>
          <w:vanish/>
          <w:sz w:val="28"/>
          <w:szCs w:val="28"/>
        </w:rPr>
        <w:t>|</w:t>
      </w:r>
      <w:r w:rsidRPr="0052589F">
        <w:rPr>
          <w:snapToGrid w:val="0"/>
          <w:sz w:val="28"/>
          <w:szCs w:val="28"/>
        </w:rPr>
        <w:t>).</w:t>
      </w:r>
    </w:p>
    <w:p w:rsidR="00153814" w:rsidRPr="0052589F" w:rsidRDefault="00153814" w:rsidP="00153814">
      <w:pPr>
        <w:rPr>
          <w:snapToGrid w:val="0"/>
          <w:sz w:val="28"/>
          <w:szCs w:val="28"/>
        </w:rPr>
      </w:pPr>
      <w:r w:rsidRPr="0052589F">
        <w:rPr>
          <w:snapToGrid w:val="0"/>
          <w:sz w:val="28"/>
          <w:szCs w:val="28"/>
        </w:rPr>
        <w:t>Правильное размещение и наличие верхнего плеча предохранителя автосцепок грузовых вагонов проверяют специальным ломиком (ри</w:t>
      </w:r>
      <w:r w:rsidRPr="0052589F">
        <w:rPr>
          <w:snapToGrid w:val="0"/>
          <w:sz w:val="28"/>
          <w:szCs w:val="28"/>
        </w:rPr>
        <w:softHyphen/>
        <w:t>сунок</w:t>
      </w:r>
      <w:r w:rsidRPr="0052589F">
        <w:rPr>
          <w:snapToGrid w:val="0"/>
          <w:vanish/>
          <w:sz w:val="28"/>
          <w:szCs w:val="28"/>
        </w:rPr>
        <w:t>|</w:t>
      </w:r>
      <w:r w:rsidRPr="0052589F">
        <w:rPr>
          <w:snapToGrid w:val="0"/>
          <w:sz w:val="28"/>
          <w:szCs w:val="28"/>
        </w:rPr>
        <w:t xml:space="preserve"> 13).</w:t>
      </w:r>
    </w:p>
    <w:p w:rsidR="00153814" w:rsidRPr="0052589F" w:rsidRDefault="00153814" w:rsidP="00153814">
      <w:pPr>
        <w:rPr>
          <w:snapToGrid w:val="0"/>
          <w:sz w:val="28"/>
          <w:szCs w:val="28"/>
        </w:rPr>
      </w:pPr>
      <w:r w:rsidRPr="0052589F">
        <w:rPr>
          <w:snapToGrid w:val="0"/>
          <w:sz w:val="28"/>
          <w:szCs w:val="28"/>
        </w:rPr>
        <w:t>Для проверки ломик заостренным концом вво</w:t>
      </w:r>
      <w:r w:rsidRPr="0052589F">
        <w:rPr>
          <w:snapToGrid w:val="0"/>
          <w:sz w:val="28"/>
          <w:szCs w:val="28"/>
        </w:rPr>
        <w:softHyphen/>
        <w:t>дять</w:t>
      </w:r>
      <w:r w:rsidRPr="0052589F">
        <w:rPr>
          <w:snapToGrid w:val="0"/>
          <w:vanish/>
          <w:sz w:val="28"/>
          <w:szCs w:val="28"/>
        </w:rPr>
        <w:t>|</w:t>
      </w:r>
      <w:r w:rsidRPr="0052589F">
        <w:rPr>
          <w:snapToGrid w:val="0"/>
          <w:sz w:val="28"/>
          <w:szCs w:val="28"/>
        </w:rPr>
        <w:t xml:space="preserve"> сверху в пространство между ударной стенкой зева одного автосцепке и торцевой поверхностью замка второго (смежного) автосцепке (положение И). Возвращая выступающий конец ломика в направлении стрелки, нажимают острым</w:t>
      </w:r>
      <w:r w:rsidRPr="0052589F">
        <w:rPr>
          <w:snapToGrid w:val="0"/>
          <w:vanish/>
          <w:sz w:val="28"/>
          <w:szCs w:val="28"/>
        </w:rPr>
        <w:t>|</w:t>
      </w:r>
      <w:r w:rsidRPr="0052589F">
        <w:rPr>
          <w:snapToGrid w:val="0"/>
          <w:sz w:val="28"/>
          <w:szCs w:val="28"/>
        </w:rPr>
        <w:t xml:space="preserve"> концом на замок. Если он не входит внутрь кармана и при этом слышать четкий металлический стук от удара предохранителя в противовес  замкодержателя</w:t>
      </w:r>
      <w:r w:rsidRPr="0052589F">
        <w:rPr>
          <w:snapToGrid w:val="0"/>
          <w:vanish/>
          <w:sz w:val="28"/>
          <w:szCs w:val="28"/>
        </w:rPr>
        <w:t>|</w:t>
      </w:r>
      <w:r w:rsidRPr="0052589F">
        <w:rPr>
          <w:snapToGrid w:val="0"/>
          <w:sz w:val="28"/>
          <w:szCs w:val="28"/>
        </w:rPr>
        <w:t>, значит предохранитель и противовес замкодержателя взаимодействуют. Таким же образом проверяют и смежную автосцепку.</w:t>
      </w:r>
    </w:p>
    <w:p w:rsidR="00153814" w:rsidRPr="0052589F" w:rsidRDefault="00153814" w:rsidP="00153814">
      <w:pPr>
        <w:rPr>
          <w:snapToGrid w:val="0"/>
          <w:sz w:val="28"/>
          <w:szCs w:val="28"/>
        </w:rPr>
      </w:pPr>
      <w:r w:rsidRPr="0052589F">
        <w:rPr>
          <w:snapToGrid w:val="0"/>
          <w:sz w:val="28"/>
          <w:szCs w:val="28"/>
        </w:rPr>
        <w:t>У автосцепок грузовых вагонов, если груз, который находится в них, препятствует введению ломика сверху, его вводят снизу, через отверстие в нижней стенке кармана и, упираясь в кромку отверстия, нажимают на замок в нижней части (положение 1а</w:t>
      </w:r>
      <w:r w:rsidRPr="0052589F">
        <w:rPr>
          <w:snapToGrid w:val="0"/>
          <w:vanish/>
          <w:sz w:val="28"/>
          <w:szCs w:val="28"/>
        </w:rPr>
        <w:t>|</w:t>
      </w:r>
      <w:r w:rsidRPr="0052589F">
        <w:rPr>
          <w:snapToGrid w:val="0"/>
          <w:sz w:val="28"/>
          <w:szCs w:val="28"/>
        </w:rPr>
        <w:t>).</w:t>
      </w:r>
    </w:p>
    <w:p w:rsidR="00153814" w:rsidRPr="0052589F" w:rsidRDefault="00153814" w:rsidP="00153814">
      <w:pPr>
        <w:rPr>
          <w:snapToGrid w:val="0"/>
          <w:sz w:val="28"/>
          <w:szCs w:val="28"/>
        </w:rPr>
      </w:pPr>
      <w:r w:rsidRPr="0052589F">
        <w:rPr>
          <w:snapToGrid w:val="0"/>
          <w:sz w:val="28"/>
          <w:szCs w:val="28"/>
        </w:rPr>
        <w:t>Если при проверке действия предохранителя обнаружено, что замок раскачивается больше, чем на 20 мм (определяют это с помощью заостренной части ло</w:t>
      </w:r>
      <w:r w:rsidRPr="0052589F">
        <w:rPr>
          <w:snapToGrid w:val="0"/>
          <w:sz w:val="28"/>
          <w:szCs w:val="28"/>
        </w:rPr>
        <w:softHyphen/>
        <w:t>мика</w:t>
      </w:r>
      <w:r w:rsidRPr="0052589F">
        <w:rPr>
          <w:snapToGrid w:val="0"/>
          <w:vanish/>
          <w:sz w:val="28"/>
          <w:szCs w:val="28"/>
        </w:rPr>
        <w:t>|</w:t>
      </w:r>
      <w:r w:rsidRPr="0052589F">
        <w:rPr>
          <w:snapToGrid w:val="0"/>
          <w:sz w:val="28"/>
          <w:szCs w:val="28"/>
        </w:rPr>
        <w:t>, которая имеет ширину 20 мм) или он выходит за кромку ударной поверхности малого зуба, то необходимо</w:t>
      </w:r>
      <w:r w:rsidRPr="0052589F">
        <w:rPr>
          <w:snapToGrid w:val="0"/>
          <w:vanish/>
          <w:sz w:val="28"/>
          <w:szCs w:val="28"/>
        </w:rPr>
        <w:t>|</w:t>
      </w:r>
      <w:r w:rsidRPr="0052589F">
        <w:rPr>
          <w:snapToGrid w:val="0"/>
          <w:sz w:val="28"/>
          <w:szCs w:val="28"/>
        </w:rPr>
        <w:t xml:space="preserve"> проверить, надежно ли лежит на полочке вер</w:t>
      </w:r>
      <w:r w:rsidRPr="0052589F">
        <w:rPr>
          <w:snapToGrid w:val="0"/>
          <w:sz w:val="28"/>
          <w:szCs w:val="28"/>
        </w:rPr>
        <w:softHyphen/>
        <w:t>хние</w:t>
      </w:r>
      <w:r w:rsidRPr="0052589F">
        <w:rPr>
          <w:snapToGrid w:val="0"/>
          <w:vanish/>
          <w:sz w:val="28"/>
          <w:szCs w:val="28"/>
        </w:rPr>
        <w:t>|</w:t>
      </w:r>
      <w:r w:rsidRPr="0052589F">
        <w:rPr>
          <w:snapToGrid w:val="0"/>
          <w:sz w:val="28"/>
          <w:szCs w:val="28"/>
        </w:rPr>
        <w:t xml:space="preserve"> плечо предохранителя. Для этого согнут конец ломика заводят на выступление замка (положение II) и </w:t>
      </w:r>
      <w:r w:rsidRPr="0052589F">
        <w:rPr>
          <w:snapToGrid w:val="0"/>
          <w:sz w:val="28"/>
          <w:szCs w:val="28"/>
        </w:rPr>
        <w:lastRenderedPageBreak/>
        <w:t xml:space="preserve">нажимают на выступающую часть ломика в направлении </w:t>
      </w:r>
      <w:r w:rsidRPr="0052589F">
        <w:rPr>
          <w:snapToGrid w:val="0"/>
          <w:vanish/>
          <w:sz w:val="28"/>
          <w:szCs w:val="28"/>
        </w:rPr>
        <w:t>|</w:t>
      </w:r>
      <w:r w:rsidRPr="0052589F">
        <w:rPr>
          <w:snapToGrid w:val="0"/>
          <w:sz w:val="28"/>
          <w:szCs w:val="28"/>
        </w:rPr>
        <w:t xml:space="preserve"> стрелки, выталкивая замок из кармана корпуса к отказу.</w:t>
      </w:r>
    </w:p>
    <w:p w:rsidR="00153814" w:rsidRPr="0052589F" w:rsidRDefault="00153814" w:rsidP="00153814">
      <w:pPr>
        <w:rPr>
          <w:snapToGrid w:val="0"/>
          <w:sz w:val="28"/>
          <w:szCs w:val="28"/>
        </w:rPr>
      </w:pPr>
      <w:r w:rsidRPr="0052589F">
        <w:rPr>
          <w:snapToGrid w:val="0"/>
          <w:sz w:val="28"/>
          <w:szCs w:val="28"/>
        </w:rPr>
        <w:t>Если замок неподвижный или его свободное колебание</w:t>
      </w:r>
      <w:r w:rsidRPr="0052589F">
        <w:rPr>
          <w:snapToGrid w:val="0"/>
          <w:vanish/>
          <w:sz w:val="28"/>
          <w:szCs w:val="28"/>
        </w:rPr>
        <w:t>|</w:t>
      </w:r>
      <w:r w:rsidRPr="0052589F">
        <w:rPr>
          <w:snapToGrid w:val="0"/>
          <w:sz w:val="28"/>
          <w:szCs w:val="28"/>
        </w:rPr>
        <w:t xml:space="preserve"> значительно уменьшилось, то это значит, что предохранитель </w:t>
      </w:r>
      <w:r w:rsidRPr="0052589F">
        <w:rPr>
          <w:snapToGrid w:val="0"/>
          <w:vanish/>
          <w:sz w:val="28"/>
          <w:szCs w:val="28"/>
        </w:rPr>
        <w:t>|</w:t>
      </w:r>
      <w:r w:rsidRPr="0052589F">
        <w:rPr>
          <w:snapToGrid w:val="0"/>
          <w:sz w:val="28"/>
          <w:szCs w:val="28"/>
        </w:rPr>
        <w:t xml:space="preserve"> соскочил из полочки.</w:t>
      </w:r>
    </w:p>
    <w:p w:rsidR="00153814" w:rsidRPr="0052589F" w:rsidRDefault="00153814" w:rsidP="00153814">
      <w:pPr>
        <w:rPr>
          <w:snapToGrid w:val="0"/>
          <w:sz w:val="28"/>
          <w:szCs w:val="28"/>
        </w:rPr>
      </w:pPr>
      <w:r w:rsidRPr="0052589F">
        <w:rPr>
          <w:snapToGrid w:val="0"/>
          <w:sz w:val="28"/>
          <w:szCs w:val="28"/>
        </w:rPr>
        <w:t>Когда автосцепки натянуты, и ввести замки в се</w:t>
      </w:r>
      <w:r w:rsidRPr="0052589F">
        <w:rPr>
          <w:snapToGrid w:val="0"/>
          <w:sz w:val="28"/>
          <w:szCs w:val="28"/>
        </w:rPr>
        <w:softHyphen/>
        <w:t>редину</w:t>
      </w:r>
      <w:r w:rsidRPr="0052589F">
        <w:rPr>
          <w:snapToGrid w:val="0"/>
          <w:vanish/>
          <w:sz w:val="28"/>
          <w:szCs w:val="28"/>
        </w:rPr>
        <w:t>|</w:t>
      </w:r>
      <w:r w:rsidRPr="0052589F">
        <w:rPr>
          <w:snapToGrid w:val="0"/>
          <w:sz w:val="28"/>
          <w:szCs w:val="28"/>
        </w:rPr>
        <w:t xml:space="preserve"> кармана корпуса ломиком невозможно, ра</w:t>
      </w:r>
      <w:r w:rsidRPr="0052589F">
        <w:rPr>
          <w:snapToGrid w:val="0"/>
          <w:sz w:val="28"/>
          <w:szCs w:val="28"/>
        </w:rPr>
        <w:softHyphen/>
        <w:t>бота</w:t>
      </w:r>
      <w:r w:rsidRPr="0052589F">
        <w:rPr>
          <w:snapToGrid w:val="0"/>
          <w:vanish/>
          <w:sz w:val="28"/>
          <w:szCs w:val="28"/>
        </w:rPr>
        <w:t>|</w:t>
      </w:r>
      <w:r w:rsidRPr="0052589F">
        <w:rPr>
          <w:snapToGrid w:val="0"/>
          <w:sz w:val="28"/>
          <w:szCs w:val="28"/>
        </w:rPr>
        <w:t xml:space="preserve"> механизму определяется по состоянию замкодержателя предохранителя и полочки. Чтобы проверить замкодержатель</w:t>
      </w:r>
      <w:r w:rsidRPr="0052589F">
        <w:rPr>
          <w:snapToGrid w:val="0"/>
          <w:vanish/>
          <w:sz w:val="28"/>
          <w:szCs w:val="28"/>
        </w:rPr>
        <w:t>|</w:t>
      </w:r>
      <w:r w:rsidRPr="0052589F">
        <w:rPr>
          <w:snapToGrid w:val="0"/>
          <w:sz w:val="28"/>
          <w:szCs w:val="28"/>
        </w:rPr>
        <w:t>, ломик вводят в пространство между ударными поверхностями автосцепок сверху или снизу в отверстие корпуса, предназначенное для возобновления сцепленного состояния в ошибочно разжатых автосцепок</w:t>
      </w:r>
      <w:r w:rsidRPr="0052589F">
        <w:rPr>
          <w:snapToGrid w:val="0"/>
          <w:vanish/>
          <w:sz w:val="28"/>
          <w:szCs w:val="28"/>
        </w:rPr>
        <w:t>|</w:t>
      </w:r>
      <w:r w:rsidRPr="0052589F">
        <w:rPr>
          <w:snapToGrid w:val="0"/>
          <w:sz w:val="28"/>
          <w:szCs w:val="28"/>
        </w:rPr>
        <w:t xml:space="preserve"> (положение III), и нажимают на лапу замкодержателя</w:t>
      </w:r>
      <w:r w:rsidRPr="0052589F">
        <w:rPr>
          <w:snapToGrid w:val="0"/>
          <w:vanish/>
          <w:sz w:val="28"/>
          <w:szCs w:val="28"/>
        </w:rPr>
        <w:t>|</w:t>
      </w:r>
      <w:r w:rsidRPr="0052589F">
        <w:rPr>
          <w:snapToGrid w:val="0"/>
          <w:sz w:val="28"/>
          <w:szCs w:val="28"/>
        </w:rPr>
        <w:t>.</w:t>
      </w:r>
    </w:p>
    <w:p w:rsidR="00153814" w:rsidRPr="0052589F" w:rsidRDefault="00153814" w:rsidP="00153814">
      <w:pPr>
        <w:rPr>
          <w:snapToGrid w:val="0"/>
          <w:sz w:val="28"/>
          <w:szCs w:val="28"/>
        </w:rPr>
      </w:pPr>
      <w:r w:rsidRPr="0052589F">
        <w:rPr>
          <w:snapToGrid w:val="0"/>
          <w:sz w:val="28"/>
          <w:szCs w:val="28"/>
        </w:rPr>
        <w:t xml:space="preserve">Если лапа, после прекращения нажатия, повернется </w:t>
      </w:r>
      <w:r w:rsidRPr="0052589F">
        <w:rPr>
          <w:snapToGrid w:val="0"/>
          <w:vanish/>
          <w:sz w:val="28"/>
          <w:szCs w:val="28"/>
        </w:rPr>
        <w:t>|</w:t>
      </w:r>
      <w:r w:rsidRPr="0052589F">
        <w:rPr>
          <w:snapToGrid w:val="0"/>
          <w:sz w:val="28"/>
          <w:szCs w:val="28"/>
        </w:rPr>
        <w:t xml:space="preserve"> в начальное положение и будет прикасаться</w:t>
      </w:r>
      <w:r w:rsidRPr="0052589F">
        <w:rPr>
          <w:snapToGrid w:val="0"/>
          <w:vanish/>
          <w:sz w:val="28"/>
          <w:szCs w:val="28"/>
        </w:rPr>
        <w:t>|</w:t>
      </w:r>
      <w:r w:rsidRPr="0052589F">
        <w:rPr>
          <w:snapToGrid w:val="0"/>
          <w:sz w:val="28"/>
          <w:szCs w:val="28"/>
        </w:rPr>
        <w:t xml:space="preserve"> к ударной поверхности малого зуба смежного сцепа, то замкодержатель исправный. В случае, когда противовес в замкодержателе</w:t>
      </w:r>
      <w:r w:rsidRPr="0052589F">
        <w:rPr>
          <w:snapToGrid w:val="0"/>
          <w:vanish/>
          <w:sz w:val="28"/>
          <w:szCs w:val="28"/>
        </w:rPr>
        <w:t>|</w:t>
      </w:r>
      <w:r w:rsidRPr="0052589F">
        <w:rPr>
          <w:snapToGrid w:val="0"/>
          <w:sz w:val="28"/>
          <w:szCs w:val="28"/>
        </w:rPr>
        <w:t xml:space="preserve"> отломан, лапа свободно колеблется и при нажатии на нее ло</w:t>
      </w:r>
      <w:r w:rsidRPr="0052589F">
        <w:rPr>
          <w:snapToGrid w:val="0"/>
          <w:sz w:val="28"/>
          <w:szCs w:val="28"/>
        </w:rPr>
        <w:softHyphen/>
        <w:t>миком</w:t>
      </w:r>
      <w:r w:rsidRPr="0052589F">
        <w:rPr>
          <w:snapToGrid w:val="0"/>
          <w:vanish/>
          <w:sz w:val="28"/>
          <w:szCs w:val="28"/>
        </w:rPr>
        <w:t>|</w:t>
      </w:r>
      <w:r w:rsidRPr="0052589F">
        <w:rPr>
          <w:snapToGrid w:val="0"/>
          <w:sz w:val="28"/>
          <w:szCs w:val="28"/>
        </w:rPr>
        <w:t>, проверяющий не чувствует заметного опо</w:t>
      </w:r>
      <w:r w:rsidRPr="0052589F">
        <w:rPr>
          <w:snapToGrid w:val="0"/>
          <w:sz w:val="28"/>
          <w:szCs w:val="28"/>
        </w:rPr>
        <w:softHyphen/>
        <w:t>ру</w:t>
      </w:r>
      <w:r w:rsidRPr="0052589F">
        <w:rPr>
          <w:snapToGrid w:val="0"/>
          <w:vanish/>
          <w:sz w:val="28"/>
          <w:szCs w:val="28"/>
        </w:rPr>
        <w:t>|</w:t>
      </w:r>
      <w:r w:rsidRPr="0052589F">
        <w:rPr>
          <w:snapToGrid w:val="0"/>
          <w:sz w:val="28"/>
          <w:szCs w:val="28"/>
        </w:rPr>
        <w:t>. Заедание замкодержателя</w:t>
      </w:r>
      <w:r w:rsidRPr="0052589F">
        <w:rPr>
          <w:snapToGrid w:val="0"/>
          <w:vanish/>
          <w:sz w:val="28"/>
          <w:szCs w:val="28"/>
        </w:rPr>
        <w:t>|</w:t>
      </w:r>
      <w:r w:rsidRPr="0052589F">
        <w:rPr>
          <w:snapToGrid w:val="0"/>
          <w:sz w:val="28"/>
          <w:szCs w:val="28"/>
        </w:rPr>
        <w:t xml:space="preserve"> внутри кармана корпуса, обнаруженное при нажатии на его лапу ломиком сверху, свидетельствует о возможном изгибе по</w:t>
      </w:r>
      <w:r w:rsidRPr="0052589F">
        <w:rPr>
          <w:snapToGrid w:val="0"/>
          <w:sz w:val="28"/>
          <w:szCs w:val="28"/>
        </w:rPr>
        <w:softHyphen/>
        <w:t>лочки</w:t>
      </w:r>
      <w:r w:rsidRPr="0052589F">
        <w:rPr>
          <w:snapToGrid w:val="0"/>
          <w:vanish/>
          <w:sz w:val="28"/>
          <w:szCs w:val="28"/>
        </w:rPr>
        <w:t>|</w:t>
      </w:r>
      <w:r w:rsidRPr="0052589F">
        <w:rPr>
          <w:snapToGrid w:val="0"/>
          <w:sz w:val="28"/>
          <w:szCs w:val="28"/>
        </w:rPr>
        <w:t xml:space="preserve"> для верхнего плеча предохранителя, что мешает свободному повороту замкодержатпля</w:t>
      </w:r>
      <w:r w:rsidRPr="0052589F">
        <w:rPr>
          <w:snapToGrid w:val="0"/>
          <w:vanish/>
          <w:sz w:val="28"/>
          <w:szCs w:val="28"/>
        </w:rPr>
        <w:t>|</w:t>
      </w:r>
      <w:r w:rsidRPr="0052589F">
        <w:rPr>
          <w:snapToGrid w:val="0"/>
          <w:sz w:val="28"/>
          <w:szCs w:val="28"/>
        </w:rPr>
        <w:t>. Наличие верхнего плеча предохранителя проверяется</w:t>
      </w:r>
      <w:r w:rsidRPr="0052589F">
        <w:rPr>
          <w:snapToGrid w:val="0"/>
          <w:vanish/>
          <w:sz w:val="28"/>
          <w:szCs w:val="28"/>
        </w:rPr>
        <w:t>|</w:t>
      </w:r>
      <w:r w:rsidRPr="0052589F">
        <w:rPr>
          <w:snapToGrid w:val="0"/>
          <w:sz w:val="28"/>
          <w:szCs w:val="28"/>
        </w:rPr>
        <w:t xml:space="preserve"> ломиком, который вводят в карман кор</w:t>
      </w:r>
      <w:r w:rsidRPr="0052589F">
        <w:rPr>
          <w:snapToGrid w:val="0"/>
          <w:sz w:val="28"/>
          <w:szCs w:val="28"/>
        </w:rPr>
        <w:softHyphen/>
        <w:t>пуса через отверстие для сигнального отростка (поло</w:t>
      </w:r>
      <w:r w:rsidRPr="0052589F">
        <w:rPr>
          <w:snapToGrid w:val="0"/>
          <w:sz w:val="28"/>
          <w:szCs w:val="28"/>
        </w:rPr>
        <w:softHyphen/>
        <w:t>ження</w:t>
      </w:r>
      <w:r w:rsidRPr="0052589F">
        <w:rPr>
          <w:snapToGrid w:val="0"/>
          <w:vanish/>
          <w:sz w:val="28"/>
          <w:szCs w:val="28"/>
        </w:rPr>
        <w:t>|</w:t>
      </w:r>
      <w:r w:rsidRPr="0052589F">
        <w:rPr>
          <w:snapToGrid w:val="0"/>
          <w:sz w:val="28"/>
          <w:szCs w:val="28"/>
        </w:rPr>
        <w:t xml:space="preserve"> IV). Прижимая ломик к за</w:t>
      </w:r>
      <w:r>
        <w:rPr>
          <w:snapToGrid w:val="0"/>
          <w:sz w:val="28"/>
          <w:szCs w:val="28"/>
        </w:rPr>
        <w:t>м</w:t>
      </w:r>
      <w:r w:rsidRPr="0052589F">
        <w:rPr>
          <w:snapToGrid w:val="0"/>
          <w:sz w:val="28"/>
          <w:szCs w:val="28"/>
        </w:rPr>
        <w:t>кодержателя</w:t>
      </w:r>
      <w:r w:rsidRPr="0052589F">
        <w:rPr>
          <w:snapToGrid w:val="0"/>
          <w:vanish/>
          <w:sz w:val="28"/>
          <w:szCs w:val="28"/>
        </w:rPr>
        <w:t>|</w:t>
      </w:r>
      <w:r w:rsidRPr="0052589F">
        <w:rPr>
          <w:snapToGrid w:val="0"/>
          <w:sz w:val="28"/>
          <w:szCs w:val="28"/>
        </w:rPr>
        <w:t>, упирают его согнут конец в предохранитель и перемещают в направлении к полочке. Когда ло</w:t>
      </w:r>
      <w:r w:rsidRPr="0052589F">
        <w:rPr>
          <w:snapToGrid w:val="0"/>
          <w:sz w:val="28"/>
          <w:szCs w:val="28"/>
        </w:rPr>
        <w:softHyphen/>
        <w:t>мик</w:t>
      </w:r>
      <w:r w:rsidRPr="0052589F">
        <w:rPr>
          <w:snapToGrid w:val="0"/>
          <w:vanish/>
          <w:sz w:val="28"/>
          <w:szCs w:val="28"/>
        </w:rPr>
        <w:t>|</w:t>
      </w:r>
      <w:r w:rsidRPr="0052589F">
        <w:rPr>
          <w:snapToGrid w:val="0"/>
          <w:sz w:val="28"/>
          <w:szCs w:val="28"/>
        </w:rPr>
        <w:t xml:space="preserve"> отпускают, металлический звук от удара </w:t>
      </w:r>
      <w:r w:rsidRPr="0052589F">
        <w:rPr>
          <w:snapToGrid w:val="0"/>
          <w:sz w:val="28"/>
          <w:szCs w:val="28"/>
        </w:rPr>
        <w:softHyphen/>
        <w:t>предохранителя</w:t>
      </w:r>
      <w:r w:rsidRPr="0052589F">
        <w:rPr>
          <w:snapToGrid w:val="0"/>
          <w:vanish/>
          <w:sz w:val="28"/>
          <w:szCs w:val="28"/>
        </w:rPr>
        <w:t>|</w:t>
      </w:r>
      <w:r w:rsidRPr="0052589F">
        <w:rPr>
          <w:snapToGrid w:val="0"/>
          <w:sz w:val="28"/>
          <w:szCs w:val="28"/>
        </w:rPr>
        <w:t xml:space="preserve"> по полочке подтверждает, что верхнее плечо предохранителя не поломано. Если ломик при перемещении не упрется в полочку, значит она отсутствует;</w:t>
      </w:r>
    </w:p>
    <w:p w:rsidR="00153814" w:rsidRPr="0052589F" w:rsidRDefault="00153814" w:rsidP="00153814">
      <w:pPr>
        <w:rPr>
          <w:snapToGrid w:val="0"/>
          <w:sz w:val="28"/>
          <w:szCs w:val="28"/>
        </w:rPr>
      </w:pPr>
      <w:r w:rsidRPr="0052589F">
        <w:rPr>
          <w:snapToGrid w:val="0"/>
          <w:sz w:val="28"/>
          <w:szCs w:val="28"/>
        </w:rPr>
        <w:t>к) трещина или сквозная протертость</w:t>
      </w:r>
      <w:r w:rsidRPr="0052589F">
        <w:rPr>
          <w:snapToGrid w:val="0"/>
          <w:vanish/>
          <w:sz w:val="28"/>
          <w:szCs w:val="28"/>
        </w:rPr>
        <w:t>|</w:t>
      </w:r>
      <w:r w:rsidRPr="0052589F">
        <w:rPr>
          <w:snapToGrid w:val="0"/>
          <w:sz w:val="28"/>
          <w:szCs w:val="28"/>
        </w:rPr>
        <w:t xml:space="preserve"> корпусу поглощающего аппарата, повреждения, которые вызывают</w:t>
      </w:r>
      <w:r w:rsidRPr="0052589F">
        <w:rPr>
          <w:snapToGrid w:val="0"/>
          <w:vanish/>
          <w:sz w:val="28"/>
          <w:szCs w:val="28"/>
        </w:rPr>
        <w:t>|</w:t>
      </w:r>
      <w:r w:rsidRPr="0052589F">
        <w:rPr>
          <w:snapToGrid w:val="0"/>
          <w:sz w:val="28"/>
          <w:szCs w:val="28"/>
        </w:rPr>
        <w:t xml:space="preserve"> потерю упругих свойств, о чем свидетельстаует наличие зазора между упорными угольниками </w:t>
      </w:r>
      <w:r w:rsidRPr="0052589F">
        <w:rPr>
          <w:snapToGrid w:val="0"/>
          <w:vanish/>
          <w:sz w:val="28"/>
          <w:szCs w:val="28"/>
        </w:rPr>
        <w:t>|</w:t>
      </w:r>
      <w:r w:rsidRPr="0052589F">
        <w:rPr>
          <w:snapToGrid w:val="0"/>
          <w:sz w:val="28"/>
          <w:szCs w:val="28"/>
        </w:rPr>
        <w:t xml:space="preserve"> и упорной плитой или корпусом аппарата;</w:t>
      </w:r>
    </w:p>
    <w:p w:rsidR="00153814" w:rsidRPr="0052589F" w:rsidRDefault="00153814" w:rsidP="00153814">
      <w:pPr>
        <w:rPr>
          <w:snapToGrid w:val="0"/>
          <w:sz w:val="28"/>
          <w:szCs w:val="28"/>
        </w:rPr>
      </w:pPr>
      <w:r w:rsidRPr="0052589F">
        <w:rPr>
          <w:snapToGrid w:val="0"/>
          <w:sz w:val="28"/>
          <w:szCs w:val="28"/>
        </w:rPr>
        <w:t>л) зазор между потолком розетки и хвостовиком</w:t>
      </w:r>
      <w:r w:rsidRPr="0052589F">
        <w:rPr>
          <w:snapToGrid w:val="0"/>
          <w:vanish/>
          <w:sz w:val="28"/>
          <w:szCs w:val="28"/>
        </w:rPr>
        <w:t>|</w:t>
      </w:r>
      <w:r w:rsidRPr="0052589F">
        <w:rPr>
          <w:snapToGrid w:val="0"/>
          <w:sz w:val="28"/>
          <w:szCs w:val="28"/>
        </w:rPr>
        <w:t xml:space="preserve"> кор</w:t>
      </w:r>
      <w:r w:rsidRPr="0052589F">
        <w:rPr>
          <w:snapToGrid w:val="0"/>
          <w:sz w:val="28"/>
          <w:szCs w:val="28"/>
        </w:rPr>
        <w:softHyphen/>
        <w:t>пусом автосцепке менее 25 мм и больше 40 мм для грузовых вагонов, менее 20 мм и больше 40 мм – для пассажирских вагонов;</w:t>
      </w:r>
    </w:p>
    <w:p w:rsidR="00153814" w:rsidRPr="0052589F" w:rsidRDefault="00153814" w:rsidP="00153814">
      <w:pPr>
        <w:rPr>
          <w:snapToGrid w:val="0"/>
          <w:sz w:val="28"/>
          <w:szCs w:val="28"/>
        </w:rPr>
      </w:pPr>
      <w:r w:rsidRPr="0052589F">
        <w:rPr>
          <w:snapToGrid w:val="0"/>
          <w:sz w:val="28"/>
          <w:szCs w:val="28"/>
        </w:rPr>
        <w:lastRenderedPageBreak/>
        <w:t>м) выход вкладышей крепления крышки поглощающего аппарата Ш-6-то-4 и внешние плоскости рабочих стенок корпуса;</w:t>
      </w:r>
    </w:p>
    <w:p w:rsidR="00153814" w:rsidRPr="0052589F" w:rsidRDefault="00153814" w:rsidP="00153814">
      <w:pPr>
        <w:rPr>
          <w:sz w:val="28"/>
          <w:szCs w:val="28"/>
        </w:rPr>
      </w:pPr>
      <w:r w:rsidRPr="0052589F">
        <w:rPr>
          <w:noProof/>
          <w:sz w:val="28"/>
          <w:szCs w:val="28"/>
        </w:rPr>
        <w:drawing>
          <wp:anchor distT="0" distB="0" distL="114300" distR="114300" simplePos="0" relativeHeight="251661312" behindDoc="1" locked="0" layoutInCell="1" allowOverlap="1">
            <wp:simplePos x="0" y="0"/>
            <wp:positionH relativeFrom="column">
              <wp:posOffset>543560</wp:posOffset>
            </wp:positionH>
            <wp:positionV relativeFrom="paragraph">
              <wp:posOffset>208280</wp:posOffset>
            </wp:positionV>
            <wp:extent cx="4901565" cy="3865245"/>
            <wp:effectExtent l="19050" t="0" r="0" b="0"/>
            <wp:wrapTight wrapText="bothSides">
              <wp:wrapPolygon edited="0">
                <wp:start x="-84" y="0"/>
                <wp:lineTo x="-84" y="21504"/>
                <wp:lineTo x="21575" y="21504"/>
                <wp:lineTo x="21575" y="0"/>
                <wp:lineTo x="-84" y="0"/>
              </wp:wrapPolygon>
            </wp:wrapTight>
            <wp:docPr id="16" name="Рисунок 4" descr="Рис 16 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16 стр"/>
                    <pic:cNvPicPr>
                      <a:picLocks noChangeAspect="1" noChangeArrowheads="1"/>
                    </pic:cNvPicPr>
                  </pic:nvPicPr>
                  <pic:blipFill>
                    <a:blip r:embed="rId38"/>
                    <a:srcRect/>
                    <a:stretch>
                      <a:fillRect/>
                    </a:stretch>
                  </pic:blipFill>
                  <pic:spPr bwMode="auto">
                    <a:xfrm>
                      <a:off x="0" y="0"/>
                      <a:ext cx="4901565" cy="3865245"/>
                    </a:xfrm>
                    <a:prstGeom prst="rect">
                      <a:avLst/>
                    </a:prstGeom>
                    <a:noFill/>
                    <a:ln w="9525">
                      <a:noFill/>
                      <a:miter lim="800000"/>
                      <a:headEnd/>
                      <a:tailEnd/>
                    </a:ln>
                  </pic:spPr>
                </pic:pic>
              </a:graphicData>
            </a:graphic>
          </wp:anchor>
        </w:drawing>
      </w: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r w:rsidRPr="0052589F">
        <w:rPr>
          <w:sz w:val="28"/>
          <w:szCs w:val="28"/>
        </w:rPr>
        <w:t>Рис.8.– Положение ломика при проверке  автосцепке</w:t>
      </w:r>
    </w:p>
    <w:p w:rsidR="00153814" w:rsidRPr="0052589F" w:rsidRDefault="00153814" w:rsidP="00153814">
      <w:pPr>
        <w:rPr>
          <w:snapToGrid w:val="0"/>
          <w:sz w:val="28"/>
          <w:szCs w:val="28"/>
        </w:rPr>
      </w:pPr>
    </w:p>
    <w:p w:rsidR="00153814" w:rsidRPr="0052589F" w:rsidRDefault="00153814" w:rsidP="00153814">
      <w:pPr>
        <w:rPr>
          <w:snapToGrid w:val="0"/>
          <w:sz w:val="28"/>
          <w:szCs w:val="28"/>
        </w:rPr>
      </w:pPr>
      <w:r w:rsidRPr="0052589F">
        <w:rPr>
          <w:snapToGrid w:val="0"/>
          <w:sz w:val="28"/>
          <w:szCs w:val="28"/>
        </w:rPr>
        <w:lastRenderedPageBreak/>
        <w:t>н) поглощающий аппарат с ходом больше 70 мм, установленный на вагоны с розеткой старой конс</w:t>
      </w:r>
      <w:r w:rsidRPr="0052589F">
        <w:rPr>
          <w:snapToGrid w:val="0"/>
          <w:sz w:val="28"/>
          <w:szCs w:val="28"/>
        </w:rPr>
        <w:softHyphen/>
        <w:t>трукции</w:t>
      </w:r>
      <w:r w:rsidRPr="0052589F">
        <w:rPr>
          <w:snapToGrid w:val="0"/>
          <w:vanish/>
          <w:sz w:val="28"/>
          <w:szCs w:val="28"/>
        </w:rPr>
        <w:t>|</w:t>
      </w:r>
      <w:r w:rsidRPr="0052589F">
        <w:rPr>
          <w:snapToGrid w:val="0"/>
          <w:sz w:val="28"/>
          <w:szCs w:val="28"/>
        </w:rPr>
        <w:t>, которая имеет длину выступающей части 185 мм;</w:t>
      </w:r>
    </w:p>
    <w:p w:rsidR="00153814" w:rsidRPr="0052589F" w:rsidRDefault="00153814" w:rsidP="00153814">
      <w:pPr>
        <w:rPr>
          <w:snapToGrid w:val="0"/>
          <w:sz w:val="28"/>
          <w:szCs w:val="28"/>
        </w:rPr>
      </w:pPr>
      <w:r w:rsidRPr="0052589F">
        <w:rPr>
          <w:snapToGrid w:val="0"/>
          <w:sz w:val="28"/>
          <w:szCs w:val="28"/>
        </w:rPr>
        <w:t>п) расстояние от упора</w:t>
      </w:r>
      <w:r w:rsidRPr="0052589F">
        <w:rPr>
          <w:snapToGrid w:val="0"/>
          <w:vanish/>
          <w:sz w:val="28"/>
          <w:szCs w:val="28"/>
        </w:rPr>
        <w:t>|</w:t>
      </w:r>
      <w:r w:rsidRPr="0052589F">
        <w:rPr>
          <w:snapToGrid w:val="0"/>
          <w:sz w:val="28"/>
          <w:szCs w:val="28"/>
        </w:rPr>
        <w:t xml:space="preserve"> корпуса автосцепке к ударной розетке:</w:t>
      </w:r>
    </w:p>
    <w:p w:rsidR="00153814" w:rsidRPr="0052589F" w:rsidRDefault="00153814" w:rsidP="00153814">
      <w:pPr>
        <w:rPr>
          <w:snapToGrid w:val="0"/>
          <w:sz w:val="28"/>
          <w:szCs w:val="28"/>
        </w:rPr>
      </w:pPr>
      <w:r w:rsidRPr="0052589F">
        <w:rPr>
          <w:snapToGrid w:val="0"/>
          <w:sz w:val="28"/>
          <w:szCs w:val="28"/>
        </w:rPr>
        <w:t xml:space="preserve">1) при длине выступающей части ударной розетки 185 мм, поглощающем аппарате Ш-1-тм (Ш-1-т) – менее 60 мм и больше 90 мм; </w:t>
      </w:r>
    </w:p>
    <w:p w:rsidR="00153814" w:rsidRPr="0052589F" w:rsidRDefault="00153814" w:rsidP="00153814">
      <w:pPr>
        <w:rPr>
          <w:snapToGrid w:val="0"/>
          <w:sz w:val="28"/>
          <w:szCs w:val="28"/>
        </w:rPr>
      </w:pPr>
      <w:r w:rsidRPr="0052589F">
        <w:rPr>
          <w:snapToGrid w:val="0"/>
          <w:sz w:val="28"/>
          <w:szCs w:val="28"/>
        </w:rPr>
        <w:t>2) при укороченных розетках с длиной выступающей части 130 мм и поглощающих аппаратах Ш-2-в, Ш-6-то-4, ПМК-110А, ПМК-110К-23 и эластимерных</w:t>
      </w:r>
      <w:r w:rsidRPr="0052589F">
        <w:rPr>
          <w:snapToGrid w:val="0"/>
          <w:vanish/>
          <w:sz w:val="28"/>
          <w:szCs w:val="28"/>
        </w:rPr>
        <w:t>|</w:t>
      </w:r>
      <w:r w:rsidRPr="0052589F">
        <w:rPr>
          <w:snapToGrid w:val="0"/>
          <w:sz w:val="28"/>
          <w:szCs w:val="28"/>
        </w:rPr>
        <w:t xml:space="preserve"> поглощающих аппаратах типов 73ZW</w:t>
      </w:r>
      <w:r w:rsidRPr="0052589F">
        <w:rPr>
          <w:snapToGrid w:val="0"/>
          <w:vanish/>
          <w:sz w:val="28"/>
          <w:szCs w:val="28"/>
        </w:rPr>
        <w:t>|</w:t>
      </w:r>
      <w:r w:rsidRPr="0052589F">
        <w:rPr>
          <w:snapToGrid w:val="0"/>
          <w:sz w:val="28"/>
          <w:szCs w:val="28"/>
        </w:rPr>
        <w:t>, 73ZW12, АпЭ-120-и.500,  АпЭ-95-увз ЭПА-120 – менее 110 мм и больше 150 мм;</w:t>
      </w:r>
    </w:p>
    <w:p w:rsidR="00153814" w:rsidRPr="0052589F" w:rsidRDefault="00153814" w:rsidP="00153814">
      <w:pPr>
        <w:rPr>
          <w:sz w:val="28"/>
          <w:szCs w:val="28"/>
        </w:rPr>
      </w:pPr>
      <w:r w:rsidRPr="0052589F">
        <w:rPr>
          <w:snapToGrid w:val="0"/>
          <w:sz w:val="28"/>
          <w:szCs w:val="28"/>
        </w:rPr>
        <w:t>3) в восьмиосных</w:t>
      </w:r>
      <w:r w:rsidRPr="0052589F">
        <w:rPr>
          <w:snapToGrid w:val="0"/>
          <w:vanish/>
          <w:sz w:val="28"/>
          <w:szCs w:val="28"/>
        </w:rPr>
        <w:t>|</w:t>
      </w:r>
      <w:r w:rsidRPr="0052589F">
        <w:rPr>
          <w:snapToGrid w:val="0"/>
          <w:sz w:val="28"/>
          <w:szCs w:val="28"/>
        </w:rPr>
        <w:t xml:space="preserve"> ваго</w:t>
      </w:r>
      <w:r w:rsidRPr="0052589F">
        <w:rPr>
          <w:snapToGrid w:val="0"/>
          <w:sz w:val="28"/>
          <w:szCs w:val="28"/>
        </w:rPr>
        <w:softHyphen/>
        <w:t>нов</w:t>
      </w:r>
      <w:r w:rsidRPr="0052589F">
        <w:rPr>
          <w:snapToGrid w:val="0"/>
          <w:vanish/>
          <w:sz w:val="28"/>
          <w:szCs w:val="28"/>
        </w:rPr>
        <w:t>|</w:t>
      </w:r>
      <w:r w:rsidRPr="0052589F">
        <w:rPr>
          <w:snapToGrid w:val="0"/>
          <w:sz w:val="28"/>
          <w:szCs w:val="28"/>
        </w:rPr>
        <w:t xml:space="preserve"> и других единиц подвижного  состава с аппаратами Ш-2-т – менее   100  мм  и  больше 140 мм </w:t>
      </w:r>
    </w:p>
    <w:p w:rsidR="00153814" w:rsidRPr="0052589F" w:rsidRDefault="00153814" w:rsidP="00153814">
      <w:pPr>
        <w:rPr>
          <w:snapToGrid w:val="0"/>
          <w:sz w:val="28"/>
          <w:szCs w:val="28"/>
        </w:rPr>
      </w:pPr>
      <w:r w:rsidRPr="0052589F">
        <w:rPr>
          <w:sz w:val="28"/>
          <w:szCs w:val="28"/>
        </w:rPr>
        <w:t>При выявлении суммарного зазора между передним упором и упорной плитой и задним упором и корпусом эластимерного</w:t>
      </w:r>
      <w:r w:rsidRPr="0052589F">
        <w:rPr>
          <w:vanish/>
          <w:sz w:val="28"/>
          <w:szCs w:val="28"/>
        </w:rPr>
        <w:t>|</w:t>
      </w:r>
      <w:r w:rsidRPr="0052589F">
        <w:rPr>
          <w:sz w:val="28"/>
          <w:szCs w:val="28"/>
        </w:rPr>
        <w:t xml:space="preserve"> поглощающего аппарата (73ZW</w:t>
      </w:r>
      <w:r w:rsidRPr="0052589F">
        <w:rPr>
          <w:vanish/>
          <w:sz w:val="28"/>
          <w:szCs w:val="28"/>
        </w:rPr>
        <w:t>|</w:t>
      </w:r>
      <w:r w:rsidRPr="0052589F">
        <w:rPr>
          <w:sz w:val="28"/>
          <w:szCs w:val="28"/>
        </w:rPr>
        <w:t>, 73ZW12, АпЭ-120-и.500, АпЭ-95-увз ЭПА-120) больше 50 мм вагон отцепляется в текущий ремонт, аппараты заменяются на  пружинно-фрикционного Дальше вагон отправляют за установленным маршрутом к ближайшему сервисному участку, где пружинно-фрикционные аппараты заменяются на эластимерные</w:t>
      </w:r>
      <w:r w:rsidRPr="0052589F">
        <w:rPr>
          <w:vanish/>
          <w:sz w:val="28"/>
          <w:szCs w:val="28"/>
        </w:rPr>
        <w:t>|</w:t>
      </w:r>
      <w:r w:rsidRPr="0052589F">
        <w:rPr>
          <w:sz w:val="28"/>
          <w:szCs w:val="28"/>
        </w:rPr>
        <w:t>. Если суммарный зазор от 5 мм до 50мм, вагон направляется за установленным маршрутом к ближайшему сервисному участку для замены несправного</w:t>
      </w:r>
      <w:r w:rsidRPr="0052589F">
        <w:rPr>
          <w:vanish/>
          <w:sz w:val="28"/>
          <w:szCs w:val="28"/>
        </w:rPr>
        <w:t>|</w:t>
      </w:r>
      <w:r w:rsidRPr="0052589F">
        <w:rPr>
          <w:sz w:val="28"/>
          <w:szCs w:val="28"/>
        </w:rPr>
        <w:t xml:space="preserve"> аппарата;</w:t>
      </w:r>
    </w:p>
    <w:p w:rsidR="00153814" w:rsidRPr="0052589F" w:rsidRDefault="00153814" w:rsidP="00153814">
      <w:pPr>
        <w:rPr>
          <w:snapToGrid w:val="0"/>
          <w:sz w:val="28"/>
          <w:szCs w:val="28"/>
        </w:rPr>
      </w:pPr>
      <w:r w:rsidRPr="0052589F">
        <w:rPr>
          <w:snapToGrid w:val="0"/>
          <w:sz w:val="28"/>
          <w:szCs w:val="28"/>
        </w:rPr>
        <w:t>р) трещина, излом или нетиповое</w:t>
      </w:r>
      <w:r w:rsidRPr="0052589F">
        <w:rPr>
          <w:snapToGrid w:val="0"/>
          <w:vanish/>
          <w:sz w:val="28"/>
          <w:szCs w:val="28"/>
        </w:rPr>
        <w:t>|</w:t>
      </w:r>
      <w:r w:rsidRPr="0052589F">
        <w:rPr>
          <w:snapToGrid w:val="0"/>
          <w:sz w:val="28"/>
          <w:szCs w:val="28"/>
        </w:rPr>
        <w:t xml:space="preserve"> крепление план</w:t>
      </w:r>
      <w:r w:rsidRPr="0052589F">
        <w:rPr>
          <w:snapToGrid w:val="0"/>
          <w:sz w:val="28"/>
          <w:szCs w:val="28"/>
        </w:rPr>
        <w:softHyphen/>
        <w:t>ки</w:t>
      </w:r>
      <w:r w:rsidRPr="0052589F">
        <w:rPr>
          <w:snapToGrid w:val="0"/>
          <w:vanish/>
          <w:sz w:val="28"/>
          <w:szCs w:val="28"/>
        </w:rPr>
        <w:t>|</w:t>
      </w:r>
      <w:r w:rsidRPr="0052589F">
        <w:rPr>
          <w:snapToGrid w:val="0"/>
          <w:sz w:val="28"/>
          <w:szCs w:val="28"/>
        </w:rPr>
        <w:t>, поддерживающей тяговый хомут, отсутствие хотя бы одного болта;</w:t>
      </w:r>
    </w:p>
    <w:p w:rsidR="00153814" w:rsidRPr="0052589F" w:rsidRDefault="00153814" w:rsidP="00153814">
      <w:pPr>
        <w:rPr>
          <w:snapToGrid w:val="0"/>
          <w:sz w:val="28"/>
          <w:szCs w:val="28"/>
        </w:rPr>
      </w:pPr>
      <w:r w:rsidRPr="0052589F">
        <w:rPr>
          <w:snapToGrid w:val="0"/>
          <w:sz w:val="28"/>
          <w:szCs w:val="28"/>
        </w:rPr>
        <w:t>с) ослабление крепления упоров, упорной плиты, кронштейна, держа</w:t>
      </w:r>
      <w:r w:rsidRPr="0052589F">
        <w:rPr>
          <w:snapToGrid w:val="0"/>
          <w:sz w:val="28"/>
          <w:szCs w:val="28"/>
        </w:rPr>
        <w:softHyphen/>
        <w:t>вки</w:t>
      </w:r>
      <w:r w:rsidRPr="0052589F">
        <w:rPr>
          <w:snapToGrid w:val="0"/>
          <w:vanish/>
          <w:sz w:val="28"/>
          <w:szCs w:val="28"/>
        </w:rPr>
        <w:t>|</w:t>
      </w:r>
      <w:r w:rsidRPr="0052589F">
        <w:rPr>
          <w:snapToGrid w:val="0"/>
          <w:sz w:val="28"/>
          <w:szCs w:val="28"/>
        </w:rPr>
        <w:t xml:space="preserve"> расцепного </w:t>
      </w:r>
      <w:r w:rsidRPr="0052589F">
        <w:rPr>
          <w:snapToGrid w:val="0"/>
          <w:vanish/>
          <w:sz w:val="28"/>
          <w:szCs w:val="28"/>
        </w:rPr>
        <w:t>|</w:t>
      </w:r>
      <w:r w:rsidRPr="0052589F">
        <w:rPr>
          <w:snapToGrid w:val="0"/>
          <w:sz w:val="28"/>
          <w:szCs w:val="28"/>
        </w:rPr>
        <w:t xml:space="preserve"> привода</w:t>
      </w:r>
      <w:r w:rsidRPr="0052589F">
        <w:rPr>
          <w:snapToGrid w:val="0"/>
          <w:vanish/>
          <w:sz w:val="28"/>
          <w:szCs w:val="28"/>
        </w:rPr>
        <w:t>|</w:t>
      </w:r>
      <w:r w:rsidRPr="0052589F">
        <w:rPr>
          <w:snapToGrid w:val="0"/>
          <w:sz w:val="28"/>
          <w:szCs w:val="28"/>
        </w:rPr>
        <w:t>;</w:t>
      </w:r>
    </w:p>
    <w:p w:rsidR="00153814" w:rsidRPr="0052589F" w:rsidRDefault="00153814" w:rsidP="00153814">
      <w:pPr>
        <w:rPr>
          <w:snapToGrid w:val="0"/>
          <w:sz w:val="28"/>
          <w:szCs w:val="28"/>
        </w:rPr>
      </w:pPr>
      <w:r w:rsidRPr="0052589F">
        <w:rPr>
          <w:snapToGrid w:val="0"/>
          <w:sz w:val="28"/>
          <w:szCs w:val="28"/>
        </w:rPr>
        <w:t>т) длинная цепь расцепного привода</w:t>
      </w:r>
      <w:r w:rsidRPr="0052589F">
        <w:rPr>
          <w:snapToGrid w:val="0"/>
          <w:vanish/>
          <w:sz w:val="28"/>
          <w:szCs w:val="28"/>
        </w:rPr>
        <w:t>|</w:t>
      </w:r>
      <w:r w:rsidRPr="0052589F">
        <w:rPr>
          <w:snapToGrid w:val="0"/>
          <w:sz w:val="28"/>
          <w:szCs w:val="28"/>
        </w:rPr>
        <w:t xml:space="preserve"> (опредиляется</w:t>
      </w:r>
      <w:r w:rsidRPr="0052589F">
        <w:rPr>
          <w:snapToGrid w:val="0"/>
          <w:vanish/>
          <w:sz w:val="28"/>
          <w:szCs w:val="28"/>
        </w:rPr>
        <w:t>|</w:t>
      </w:r>
      <w:r w:rsidRPr="0052589F">
        <w:rPr>
          <w:snapToGrid w:val="0"/>
          <w:sz w:val="28"/>
          <w:szCs w:val="28"/>
        </w:rPr>
        <w:t xml:space="preserve"> при отношении рукоятки рычага на горизон</w:t>
      </w:r>
      <w:r w:rsidRPr="0052589F">
        <w:rPr>
          <w:snapToGrid w:val="0"/>
          <w:sz w:val="28"/>
          <w:szCs w:val="28"/>
        </w:rPr>
        <w:softHyphen/>
        <w:t>тальную</w:t>
      </w:r>
      <w:r w:rsidRPr="0052589F">
        <w:rPr>
          <w:snapToGrid w:val="0"/>
          <w:vanish/>
          <w:sz w:val="28"/>
          <w:szCs w:val="28"/>
        </w:rPr>
        <w:t>|</w:t>
      </w:r>
      <w:r w:rsidRPr="0052589F">
        <w:rPr>
          <w:snapToGrid w:val="0"/>
          <w:sz w:val="28"/>
          <w:szCs w:val="28"/>
        </w:rPr>
        <w:t xml:space="preserve"> полочку кронштейна, при этом нижняя ча</w:t>
      </w:r>
      <w:r w:rsidRPr="0052589F">
        <w:rPr>
          <w:snapToGrid w:val="0"/>
          <w:sz w:val="28"/>
          <w:szCs w:val="28"/>
        </w:rPr>
        <w:softHyphen/>
        <w:t>сть замка не должна выступать за ударную стен</w:t>
      </w:r>
      <w:r w:rsidRPr="0052589F">
        <w:rPr>
          <w:snapToGrid w:val="0"/>
          <w:sz w:val="28"/>
          <w:szCs w:val="28"/>
        </w:rPr>
        <w:softHyphen/>
        <w:t>ку</w:t>
      </w:r>
      <w:r w:rsidRPr="0052589F">
        <w:rPr>
          <w:snapToGrid w:val="0"/>
          <w:vanish/>
          <w:sz w:val="28"/>
          <w:szCs w:val="28"/>
        </w:rPr>
        <w:t>|</w:t>
      </w:r>
      <w:r w:rsidRPr="0052589F">
        <w:rPr>
          <w:snapToGrid w:val="0"/>
          <w:sz w:val="28"/>
          <w:szCs w:val="28"/>
        </w:rPr>
        <w:t xml:space="preserve"> зева корпуса автосцепке);</w:t>
      </w:r>
    </w:p>
    <w:p w:rsidR="00153814" w:rsidRPr="0052589F" w:rsidRDefault="00153814" w:rsidP="00153814">
      <w:pPr>
        <w:rPr>
          <w:snapToGrid w:val="0"/>
          <w:sz w:val="28"/>
          <w:szCs w:val="28"/>
        </w:rPr>
      </w:pPr>
      <w:r w:rsidRPr="0052589F">
        <w:rPr>
          <w:snapToGrid w:val="0"/>
          <w:sz w:val="28"/>
          <w:szCs w:val="28"/>
        </w:rPr>
        <w:t>у) короткая цепь расцепного</w:t>
      </w:r>
      <w:r w:rsidRPr="0052589F">
        <w:rPr>
          <w:snapToGrid w:val="0"/>
          <w:vanish/>
          <w:sz w:val="28"/>
          <w:szCs w:val="28"/>
        </w:rPr>
        <w:t>|</w:t>
      </w:r>
      <w:r w:rsidRPr="0052589F">
        <w:rPr>
          <w:snapToGrid w:val="0"/>
          <w:sz w:val="28"/>
          <w:szCs w:val="28"/>
        </w:rPr>
        <w:t xml:space="preserve"> привода</w:t>
      </w:r>
      <w:r w:rsidRPr="0052589F">
        <w:rPr>
          <w:snapToGrid w:val="0"/>
          <w:vanish/>
          <w:sz w:val="28"/>
          <w:szCs w:val="28"/>
        </w:rPr>
        <w:t>|</w:t>
      </w:r>
      <w:r w:rsidRPr="0052589F">
        <w:rPr>
          <w:snapToGrid w:val="0"/>
          <w:sz w:val="28"/>
          <w:szCs w:val="28"/>
        </w:rPr>
        <w:t xml:space="preserve"> (об этом свидетельствует невозможность положить рукоятку рычага на горизонтальную полочку кронштейна), обрыв или нетиповое (проводом) крепление цепи расцепного</w:t>
      </w:r>
      <w:r w:rsidRPr="0052589F">
        <w:rPr>
          <w:snapToGrid w:val="0"/>
          <w:vanish/>
          <w:sz w:val="28"/>
          <w:szCs w:val="28"/>
        </w:rPr>
        <w:t>|</w:t>
      </w:r>
      <w:r w:rsidRPr="0052589F">
        <w:rPr>
          <w:snapToGrid w:val="0"/>
          <w:sz w:val="28"/>
          <w:szCs w:val="28"/>
        </w:rPr>
        <w:t xml:space="preserve"> рычага;</w:t>
      </w:r>
    </w:p>
    <w:p w:rsidR="00153814" w:rsidRPr="0052589F" w:rsidRDefault="00153814" w:rsidP="00153814">
      <w:pPr>
        <w:rPr>
          <w:snapToGrid w:val="0"/>
          <w:sz w:val="28"/>
          <w:szCs w:val="28"/>
        </w:rPr>
      </w:pPr>
      <w:r w:rsidRPr="0052589F">
        <w:rPr>
          <w:snapToGrid w:val="0"/>
          <w:sz w:val="28"/>
          <w:szCs w:val="28"/>
        </w:rPr>
        <w:lastRenderedPageBreak/>
        <w:t>ф) расцепные рычаги автосцепок двух грузовых вагонов, которые находятся под общим грузом, а также пассажирских вагонов, вагонов електро-</w:t>
      </w:r>
      <w:r w:rsidRPr="0052589F">
        <w:rPr>
          <w:snapToGrid w:val="0"/>
          <w:vanish/>
          <w:sz w:val="28"/>
          <w:szCs w:val="28"/>
        </w:rPr>
        <w:t>|</w:t>
      </w:r>
      <w:r w:rsidRPr="0052589F">
        <w:rPr>
          <w:snapToGrid w:val="0"/>
          <w:sz w:val="28"/>
          <w:szCs w:val="28"/>
        </w:rPr>
        <w:t xml:space="preserve"> и дизель-</w:t>
      </w:r>
      <w:r w:rsidRPr="0052589F">
        <w:rPr>
          <w:snapToGrid w:val="0"/>
          <w:vanish/>
          <w:sz w:val="28"/>
          <w:szCs w:val="28"/>
        </w:rPr>
        <w:t>|</w:t>
      </w:r>
      <w:r w:rsidRPr="0052589F">
        <w:rPr>
          <w:snapToGrid w:val="0"/>
          <w:sz w:val="28"/>
          <w:szCs w:val="28"/>
        </w:rPr>
        <w:t xml:space="preserve"> поездов, внутри состава</w:t>
      </w:r>
      <w:r w:rsidRPr="0052589F">
        <w:rPr>
          <w:snapToGrid w:val="0"/>
          <w:vanish/>
          <w:sz w:val="28"/>
          <w:szCs w:val="28"/>
        </w:rPr>
        <w:t>|</w:t>
      </w:r>
      <w:r w:rsidRPr="0052589F">
        <w:rPr>
          <w:snapToGrid w:val="0"/>
          <w:sz w:val="28"/>
          <w:szCs w:val="28"/>
        </w:rPr>
        <w:t>, а также межсекционного</w:t>
      </w:r>
      <w:r w:rsidRPr="0052589F">
        <w:rPr>
          <w:snapToGrid w:val="0"/>
          <w:vanish/>
          <w:sz w:val="28"/>
          <w:szCs w:val="28"/>
        </w:rPr>
        <w:t>|</w:t>
      </w:r>
      <w:r w:rsidRPr="0052589F">
        <w:rPr>
          <w:snapToGrid w:val="0"/>
          <w:sz w:val="28"/>
          <w:szCs w:val="28"/>
        </w:rPr>
        <w:t xml:space="preserve"> соединение локомотивов, дизель-поездов, должны</w:t>
      </w:r>
      <w:r w:rsidRPr="0052589F">
        <w:rPr>
          <w:snapToGrid w:val="0"/>
          <w:vanish/>
          <w:sz w:val="28"/>
          <w:szCs w:val="28"/>
        </w:rPr>
        <w:t>|</w:t>
      </w:r>
      <w:r w:rsidRPr="0052589F">
        <w:rPr>
          <w:snapToGrid w:val="0"/>
          <w:sz w:val="28"/>
          <w:szCs w:val="28"/>
        </w:rPr>
        <w:t xml:space="preserve"> быть заблокированные (рычаги грузовых вагонов привязывают к кронштейну проводом);</w:t>
      </w:r>
    </w:p>
    <w:p w:rsidR="00153814" w:rsidRPr="00274057" w:rsidRDefault="00153814" w:rsidP="00153814">
      <w:pPr>
        <w:rPr>
          <w:b/>
          <w:color w:val="7030A0"/>
          <w:sz w:val="28"/>
          <w:szCs w:val="28"/>
        </w:rPr>
      </w:pPr>
      <w:r w:rsidRPr="00274057">
        <w:rPr>
          <w:b/>
          <w:color w:val="7030A0"/>
          <w:sz w:val="28"/>
          <w:szCs w:val="28"/>
        </w:rPr>
        <w:t>х) высота оси автосцепке над уровнем головок рельсов</w:t>
      </w:r>
      <w:r w:rsidRPr="00274057">
        <w:rPr>
          <w:b/>
          <w:vanish/>
          <w:color w:val="7030A0"/>
          <w:sz w:val="28"/>
          <w:szCs w:val="28"/>
        </w:rPr>
        <w:t>|</w:t>
      </w:r>
      <w:r w:rsidRPr="00274057">
        <w:rPr>
          <w:b/>
          <w:color w:val="7030A0"/>
          <w:sz w:val="28"/>
          <w:szCs w:val="28"/>
        </w:rPr>
        <w:t xml:space="preserve">: </w:t>
      </w:r>
    </w:p>
    <w:p w:rsidR="00153814" w:rsidRPr="00274057" w:rsidRDefault="00153814" w:rsidP="00153814">
      <w:pPr>
        <w:rPr>
          <w:color w:val="FF0000"/>
          <w:sz w:val="28"/>
          <w:szCs w:val="28"/>
        </w:rPr>
      </w:pPr>
      <w:r w:rsidRPr="00274057">
        <w:rPr>
          <w:color w:val="FF0000"/>
          <w:sz w:val="28"/>
          <w:szCs w:val="28"/>
        </w:rPr>
        <w:t>1) больше 1080 мм – на локомотивах, пустых  грузовых</w:t>
      </w:r>
      <w:r w:rsidRPr="00274057">
        <w:rPr>
          <w:vanish/>
          <w:color w:val="FF0000"/>
          <w:sz w:val="28"/>
          <w:szCs w:val="28"/>
        </w:rPr>
        <w:t>|</w:t>
      </w:r>
      <w:r w:rsidRPr="00274057">
        <w:rPr>
          <w:color w:val="FF0000"/>
          <w:sz w:val="28"/>
          <w:szCs w:val="28"/>
        </w:rPr>
        <w:t xml:space="preserve"> и пассажирских вагонах и на специальном подвижном составе;</w:t>
      </w:r>
    </w:p>
    <w:p w:rsidR="00153814" w:rsidRPr="00274057" w:rsidRDefault="00153814" w:rsidP="00153814">
      <w:pPr>
        <w:rPr>
          <w:color w:val="FF0000"/>
          <w:sz w:val="28"/>
          <w:szCs w:val="28"/>
        </w:rPr>
      </w:pPr>
      <w:r w:rsidRPr="00274057">
        <w:rPr>
          <w:color w:val="FF0000"/>
          <w:sz w:val="28"/>
          <w:szCs w:val="28"/>
        </w:rPr>
        <w:t>2) менее 980 мм – на локомотивах, вагонах с пассажирами и загруженном специальном подвижном составе;</w:t>
      </w:r>
    </w:p>
    <w:p w:rsidR="00153814" w:rsidRPr="00274057" w:rsidRDefault="00153814" w:rsidP="00153814">
      <w:pPr>
        <w:rPr>
          <w:color w:val="FF0000"/>
          <w:sz w:val="28"/>
          <w:szCs w:val="28"/>
        </w:rPr>
      </w:pPr>
      <w:r w:rsidRPr="00274057">
        <w:rPr>
          <w:color w:val="FF0000"/>
          <w:sz w:val="28"/>
          <w:szCs w:val="28"/>
        </w:rPr>
        <w:t xml:space="preserve">3) менее 950 мм  – на груженых </w:t>
      </w:r>
      <w:r w:rsidRPr="00274057">
        <w:rPr>
          <w:vanish/>
          <w:color w:val="FF0000"/>
          <w:sz w:val="28"/>
          <w:szCs w:val="28"/>
        </w:rPr>
        <w:t>|</w:t>
      </w:r>
      <w:r w:rsidRPr="00274057">
        <w:rPr>
          <w:color w:val="FF0000"/>
          <w:sz w:val="28"/>
          <w:szCs w:val="28"/>
        </w:rPr>
        <w:t xml:space="preserve"> четырехосных грузовых вагонах; </w:t>
      </w:r>
    </w:p>
    <w:p w:rsidR="00153814" w:rsidRPr="00274057" w:rsidRDefault="00153814" w:rsidP="00153814">
      <w:pPr>
        <w:rPr>
          <w:color w:val="FF0000"/>
          <w:sz w:val="28"/>
          <w:szCs w:val="28"/>
        </w:rPr>
      </w:pPr>
      <w:r w:rsidRPr="00274057">
        <w:rPr>
          <w:color w:val="FF0000"/>
          <w:sz w:val="28"/>
          <w:szCs w:val="28"/>
        </w:rPr>
        <w:t>4) менее 1000 мм – на пустых рефрижераторных вагонах;</w:t>
      </w:r>
    </w:p>
    <w:p w:rsidR="00153814" w:rsidRPr="00274057" w:rsidRDefault="00153814" w:rsidP="00153814">
      <w:pPr>
        <w:rPr>
          <w:color w:val="FF0000"/>
          <w:sz w:val="28"/>
          <w:szCs w:val="28"/>
        </w:rPr>
      </w:pPr>
      <w:r w:rsidRPr="00274057">
        <w:rPr>
          <w:color w:val="FF0000"/>
          <w:sz w:val="28"/>
          <w:szCs w:val="28"/>
        </w:rPr>
        <w:t>5) менее 990 мм – на других типах пустых вагонов (шести-</w:t>
      </w:r>
      <w:r w:rsidRPr="00274057">
        <w:rPr>
          <w:vanish/>
          <w:color w:val="FF0000"/>
          <w:sz w:val="28"/>
          <w:szCs w:val="28"/>
        </w:rPr>
        <w:t>|</w:t>
      </w:r>
      <w:r w:rsidRPr="00274057">
        <w:rPr>
          <w:color w:val="FF0000"/>
          <w:sz w:val="28"/>
          <w:szCs w:val="28"/>
        </w:rPr>
        <w:t xml:space="preserve"> и восьмиосных</w:t>
      </w:r>
      <w:r w:rsidRPr="00274057">
        <w:rPr>
          <w:vanish/>
          <w:color w:val="FF0000"/>
          <w:sz w:val="28"/>
          <w:szCs w:val="28"/>
        </w:rPr>
        <w:t>|</w:t>
      </w:r>
      <w:r w:rsidRPr="00274057">
        <w:rPr>
          <w:color w:val="FF0000"/>
          <w:sz w:val="28"/>
          <w:szCs w:val="28"/>
        </w:rPr>
        <w:t>);</w:t>
      </w:r>
    </w:p>
    <w:p w:rsidR="00153814" w:rsidRPr="00274057" w:rsidRDefault="00153814" w:rsidP="00153814">
      <w:pPr>
        <w:rPr>
          <w:b/>
          <w:snapToGrid w:val="0"/>
          <w:color w:val="7030A0"/>
          <w:sz w:val="28"/>
          <w:szCs w:val="28"/>
        </w:rPr>
      </w:pPr>
      <w:r w:rsidRPr="00274057">
        <w:rPr>
          <w:b/>
          <w:snapToGrid w:val="0"/>
          <w:color w:val="7030A0"/>
          <w:sz w:val="28"/>
          <w:szCs w:val="28"/>
        </w:rPr>
        <w:t>ц) разница по высоте между продольными осями сцепленных автосцепок:</w:t>
      </w:r>
    </w:p>
    <w:p w:rsidR="00153814" w:rsidRPr="00176CAB" w:rsidRDefault="00153814" w:rsidP="00153814">
      <w:pPr>
        <w:rPr>
          <w:snapToGrid w:val="0"/>
          <w:color w:val="FF0000"/>
          <w:sz w:val="28"/>
          <w:szCs w:val="28"/>
        </w:rPr>
      </w:pPr>
      <w:r w:rsidRPr="00176CAB">
        <w:rPr>
          <w:snapToGrid w:val="0"/>
          <w:color w:val="FF0000"/>
          <w:sz w:val="28"/>
          <w:szCs w:val="28"/>
        </w:rPr>
        <w:t>1) больше 100 мм (кроме локо</w:t>
      </w:r>
      <w:r w:rsidRPr="00176CAB">
        <w:rPr>
          <w:snapToGrid w:val="0"/>
          <w:color w:val="FF0000"/>
          <w:sz w:val="28"/>
          <w:szCs w:val="28"/>
        </w:rPr>
        <w:softHyphen/>
        <w:t>мотива</w:t>
      </w:r>
      <w:r w:rsidRPr="00176CAB">
        <w:rPr>
          <w:snapToGrid w:val="0"/>
          <w:vanish/>
          <w:color w:val="FF0000"/>
          <w:sz w:val="28"/>
          <w:szCs w:val="28"/>
        </w:rPr>
        <w:t>|</w:t>
      </w:r>
      <w:r w:rsidRPr="00176CAB">
        <w:rPr>
          <w:snapToGrid w:val="0"/>
          <w:color w:val="FF0000"/>
          <w:sz w:val="28"/>
          <w:szCs w:val="28"/>
        </w:rPr>
        <w:t xml:space="preserve"> и первого нагруженного грузового ва</w:t>
      </w:r>
      <w:r w:rsidRPr="00176CAB">
        <w:rPr>
          <w:snapToGrid w:val="0"/>
          <w:color w:val="FF0000"/>
          <w:sz w:val="28"/>
          <w:szCs w:val="28"/>
        </w:rPr>
        <w:softHyphen/>
        <w:t>гона</w:t>
      </w:r>
      <w:r w:rsidRPr="00176CAB">
        <w:rPr>
          <w:snapToGrid w:val="0"/>
          <w:vanish/>
          <w:color w:val="FF0000"/>
          <w:sz w:val="28"/>
          <w:szCs w:val="28"/>
        </w:rPr>
        <w:t>|</w:t>
      </w:r>
      <w:r w:rsidRPr="00176CAB">
        <w:rPr>
          <w:snapToGrid w:val="0"/>
          <w:color w:val="FF0000"/>
          <w:sz w:val="28"/>
          <w:szCs w:val="28"/>
        </w:rPr>
        <w:t>, на которых разница допускается не больше 110 мм);</w:t>
      </w:r>
    </w:p>
    <w:p w:rsidR="00153814" w:rsidRPr="00274057" w:rsidRDefault="00153814" w:rsidP="00153814">
      <w:pPr>
        <w:rPr>
          <w:b/>
          <w:snapToGrid w:val="0"/>
          <w:color w:val="FF0000"/>
          <w:sz w:val="28"/>
          <w:szCs w:val="28"/>
        </w:rPr>
      </w:pPr>
      <w:r w:rsidRPr="00274057">
        <w:rPr>
          <w:snapToGrid w:val="0"/>
          <w:color w:val="FF0000"/>
          <w:sz w:val="28"/>
          <w:szCs w:val="28"/>
        </w:rPr>
        <w:t>2</w:t>
      </w:r>
      <w:r w:rsidRPr="00274057">
        <w:rPr>
          <w:b/>
          <w:snapToGrid w:val="0"/>
          <w:color w:val="FF0000"/>
          <w:sz w:val="28"/>
          <w:szCs w:val="28"/>
        </w:rPr>
        <w:t>) на пассажирских поездах:</w:t>
      </w:r>
    </w:p>
    <w:p w:rsidR="00153814" w:rsidRPr="00274057" w:rsidRDefault="00153814" w:rsidP="00153814">
      <w:pPr>
        <w:rPr>
          <w:snapToGrid w:val="0"/>
          <w:color w:val="FF0000"/>
          <w:sz w:val="28"/>
          <w:szCs w:val="28"/>
        </w:rPr>
      </w:pPr>
      <w:r w:rsidRPr="00274057">
        <w:rPr>
          <w:snapToGrid w:val="0"/>
          <w:color w:val="FF0000"/>
          <w:sz w:val="28"/>
          <w:szCs w:val="28"/>
        </w:rPr>
        <w:t>- больше</w:t>
      </w:r>
      <w:r w:rsidRPr="00274057">
        <w:rPr>
          <w:snapToGrid w:val="0"/>
          <w:vanish/>
          <w:color w:val="FF0000"/>
          <w:sz w:val="28"/>
          <w:szCs w:val="28"/>
        </w:rPr>
        <w:t>|</w:t>
      </w:r>
      <w:r w:rsidRPr="00274057">
        <w:rPr>
          <w:snapToGrid w:val="0"/>
          <w:color w:val="FF0000"/>
          <w:sz w:val="28"/>
          <w:szCs w:val="28"/>
        </w:rPr>
        <w:t xml:space="preserve"> 70 мм на тех, которые курсируют со скоростью не больше 120 км/год;</w:t>
      </w:r>
    </w:p>
    <w:p w:rsidR="00153814" w:rsidRPr="00274057" w:rsidRDefault="00153814" w:rsidP="00153814">
      <w:pPr>
        <w:rPr>
          <w:snapToGrid w:val="0"/>
          <w:color w:val="FF0000"/>
          <w:sz w:val="28"/>
          <w:szCs w:val="28"/>
        </w:rPr>
      </w:pPr>
      <w:r w:rsidRPr="00274057">
        <w:rPr>
          <w:snapToGrid w:val="0"/>
          <w:color w:val="FF0000"/>
          <w:sz w:val="28"/>
          <w:szCs w:val="28"/>
        </w:rPr>
        <w:t>- больше</w:t>
      </w:r>
      <w:r w:rsidRPr="00274057">
        <w:rPr>
          <w:snapToGrid w:val="0"/>
          <w:vanish/>
          <w:color w:val="FF0000"/>
          <w:sz w:val="28"/>
          <w:szCs w:val="28"/>
        </w:rPr>
        <w:t>|</w:t>
      </w:r>
      <w:r w:rsidRPr="00274057">
        <w:rPr>
          <w:snapToGrid w:val="0"/>
          <w:color w:val="FF0000"/>
          <w:sz w:val="28"/>
          <w:szCs w:val="28"/>
        </w:rPr>
        <w:t xml:space="preserve"> 50 мм, в поездах, которые курсируют из скоростью</w:t>
      </w:r>
      <w:r w:rsidRPr="00274057">
        <w:rPr>
          <w:snapToGrid w:val="0"/>
          <w:vanish/>
          <w:color w:val="FF0000"/>
          <w:sz w:val="28"/>
          <w:szCs w:val="28"/>
        </w:rPr>
        <w:t>|</w:t>
      </w:r>
      <w:r w:rsidRPr="00274057">
        <w:rPr>
          <w:snapToGrid w:val="0"/>
          <w:color w:val="FF0000"/>
          <w:sz w:val="28"/>
          <w:szCs w:val="28"/>
        </w:rPr>
        <w:t xml:space="preserve"> больше 120 км/год, а также на вагонах електро-</w:t>
      </w:r>
      <w:r w:rsidRPr="00274057">
        <w:rPr>
          <w:snapToGrid w:val="0"/>
          <w:vanish/>
          <w:color w:val="FF0000"/>
          <w:sz w:val="28"/>
          <w:szCs w:val="28"/>
        </w:rPr>
        <w:t>|</w:t>
      </w:r>
      <w:r w:rsidRPr="00274057">
        <w:rPr>
          <w:snapToGrid w:val="0"/>
          <w:color w:val="FF0000"/>
          <w:sz w:val="28"/>
          <w:szCs w:val="28"/>
        </w:rPr>
        <w:t xml:space="preserve"> и дизель-поездов и на локомотивах между секциями;</w:t>
      </w:r>
    </w:p>
    <w:p w:rsidR="00153814" w:rsidRPr="00274057" w:rsidRDefault="00153814" w:rsidP="00153814">
      <w:pPr>
        <w:rPr>
          <w:snapToGrid w:val="0"/>
          <w:color w:val="FF0000"/>
          <w:sz w:val="28"/>
          <w:szCs w:val="28"/>
        </w:rPr>
      </w:pPr>
      <w:r w:rsidRPr="00274057">
        <w:rPr>
          <w:snapToGrid w:val="0"/>
          <w:color w:val="FF0000"/>
          <w:sz w:val="28"/>
          <w:szCs w:val="28"/>
        </w:rPr>
        <w:t xml:space="preserve">3) между локомотивом и первым вагоном пассажирского поезда – больше     100 мм </w:t>
      </w:r>
    </w:p>
    <w:p w:rsidR="00153814" w:rsidRPr="0052589F" w:rsidRDefault="00153814" w:rsidP="00153814">
      <w:pPr>
        <w:rPr>
          <w:snapToGrid w:val="0"/>
          <w:sz w:val="28"/>
          <w:szCs w:val="28"/>
        </w:rPr>
      </w:pPr>
      <w:r w:rsidRPr="0052589F">
        <w:rPr>
          <w:snapToGrid w:val="0"/>
          <w:sz w:val="28"/>
          <w:szCs w:val="28"/>
        </w:rPr>
        <w:t>Забороня</w:t>
      </w:r>
      <w:r w:rsidRPr="0052589F">
        <w:rPr>
          <w:snapToGrid w:val="0"/>
          <w:sz w:val="28"/>
          <w:szCs w:val="28"/>
        </w:rPr>
        <w:softHyphen/>
        <w:t>еться отправлять из пунктов формирования и оборота пассажирские, електро-</w:t>
      </w:r>
      <w:r w:rsidRPr="0052589F">
        <w:rPr>
          <w:snapToGrid w:val="0"/>
          <w:vanish/>
          <w:sz w:val="28"/>
          <w:szCs w:val="28"/>
        </w:rPr>
        <w:t>|</w:t>
      </w:r>
      <w:r w:rsidRPr="0052589F">
        <w:rPr>
          <w:snapToGrid w:val="0"/>
          <w:sz w:val="28"/>
          <w:szCs w:val="28"/>
        </w:rPr>
        <w:t xml:space="preserve"> и ди</w:t>
      </w:r>
      <w:r w:rsidRPr="0052589F">
        <w:rPr>
          <w:snapToGrid w:val="0"/>
          <w:sz w:val="28"/>
          <w:szCs w:val="28"/>
        </w:rPr>
        <w:softHyphen/>
        <w:t xml:space="preserve">зель-поездов </w:t>
      </w:r>
      <w:r w:rsidRPr="0052589F">
        <w:rPr>
          <w:snapToGrid w:val="0"/>
          <w:vanish/>
          <w:sz w:val="28"/>
          <w:szCs w:val="28"/>
        </w:rPr>
        <w:t>|</w:t>
      </w:r>
      <w:r w:rsidRPr="0052589F">
        <w:rPr>
          <w:snapToGrid w:val="0"/>
          <w:sz w:val="28"/>
          <w:szCs w:val="28"/>
        </w:rPr>
        <w:t>, если автосцепки их вагонов и локомотивов не имеют ограничителя вертикальных перемещений.</w:t>
      </w:r>
    </w:p>
    <w:p w:rsidR="00153814" w:rsidRPr="0052589F" w:rsidRDefault="00153814" w:rsidP="00153814">
      <w:pPr>
        <w:rPr>
          <w:snapToGrid w:val="0"/>
          <w:sz w:val="28"/>
          <w:szCs w:val="28"/>
        </w:rPr>
      </w:pPr>
      <w:r w:rsidRPr="0052589F">
        <w:rPr>
          <w:snapToGrid w:val="0"/>
          <w:sz w:val="28"/>
          <w:szCs w:val="28"/>
        </w:rPr>
        <w:t>Запрещается постановка в поезда и направляется в них  рефрижераторные вагоны, довгобазних</w:t>
      </w:r>
      <w:r w:rsidRPr="0052589F">
        <w:rPr>
          <w:snapToGrid w:val="0"/>
          <w:vanish/>
          <w:sz w:val="28"/>
          <w:szCs w:val="28"/>
        </w:rPr>
        <w:t>|</w:t>
      </w:r>
      <w:r w:rsidRPr="0052589F">
        <w:rPr>
          <w:snapToGrid w:val="0"/>
          <w:sz w:val="28"/>
          <w:szCs w:val="28"/>
        </w:rPr>
        <w:t xml:space="preserve"> грузовых вагонов (восьмиосных</w:t>
      </w:r>
      <w:r w:rsidRPr="0052589F">
        <w:rPr>
          <w:snapToGrid w:val="0"/>
          <w:vanish/>
          <w:sz w:val="28"/>
          <w:szCs w:val="28"/>
        </w:rPr>
        <w:t>|</w:t>
      </w:r>
      <w:r w:rsidRPr="0052589F">
        <w:rPr>
          <w:snapToGrid w:val="0"/>
          <w:sz w:val="28"/>
          <w:szCs w:val="28"/>
        </w:rPr>
        <w:t xml:space="preserve"> двухъярусных платформ для перевозки автомобилей, платформ, для перевозки леса в </w:t>
      </w:r>
      <w:r w:rsidRPr="0052589F">
        <w:rPr>
          <w:snapToGrid w:val="0"/>
          <w:sz w:val="28"/>
          <w:szCs w:val="28"/>
        </w:rPr>
        <w:lastRenderedPageBreak/>
        <w:t>хлыстах, платформ-контейнеровозов</w:t>
      </w:r>
      <w:r w:rsidRPr="0052589F">
        <w:rPr>
          <w:snapToGrid w:val="0"/>
          <w:vanish/>
          <w:sz w:val="28"/>
          <w:szCs w:val="28"/>
        </w:rPr>
        <w:t>|</w:t>
      </w:r>
      <w:r w:rsidRPr="0052589F">
        <w:rPr>
          <w:snapToGrid w:val="0"/>
          <w:sz w:val="28"/>
          <w:szCs w:val="28"/>
        </w:rPr>
        <w:t xml:space="preserve">, цистерн для перевозки опасных грузов и других), грузоподемных кранов и их подстрелочных </w:t>
      </w:r>
      <w:r w:rsidRPr="0052589F">
        <w:rPr>
          <w:snapToGrid w:val="0"/>
          <w:vanish/>
          <w:sz w:val="28"/>
          <w:szCs w:val="28"/>
        </w:rPr>
        <w:t>|</w:t>
      </w:r>
      <w:r w:rsidRPr="0052589F">
        <w:rPr>
          <w:snapToGrid w:val="0"/>
          <w:sz w:val="28"/>
          <w:szCs w:val="28"/>
        </w:rPr>
        <w:t xml:space="preserve"> плат</w:t>
      </w:r>
      <w:r w:rsidRPr="0052589F">
        <w:rPr>
          <w:snapToGrid w:val="0"/>
          <w:sz w:val="28"/>
          <w:szCs w:val="28"/>
        </w:rPr>
        <w:softHyphen/>
        <w:t>форм</w:t>
      </w:r>
      <w:r w:rsidRPr="0052589F">
        <w:rPr>
          <w:snapToGrid w:val="0"/>
          <w:vanish/>
          <w:sz w:val="28"/>
          <w:szCs w:val="28"/>
        </w:rPr>
        <w:t>|</w:t>
      </w:r>
      <w:r w:rsidRPr="0052589F">
        <w:rPr>
          <w:snapToGrid w:val="0"/>
          <w:sz w:val="28"/>
          <w:szCs w:val="28"/>
        </w:rPr>
        <w:t>, автосцепки которых не имеют типичных исправных ограничителей вертикальных перемещений.</w:t>
      </w:r>
    </w:p>
    <w:p w:rsidR="00153814" w:rsidRPr="0052589F" w:rsidRDefault="00153814" w:rsidP="00153814">
      <w:pPr>
        <w:rPr>
          <w:snapToGrid w:val="0"/>
          <w:sz w:val="28"/>
          <w:szCs w:val="28"/>
        </w:rPr>
      </w:pPr>
      <w:r w:rsidRPr="0052589F">
        <w:rPr>
          <w:snapToGrid w:val="0"/>
          <w:sz w:val="28"/>
          <w:szCs w:val="28"/>
        </w:rPr>
        <w:t>В пунктах формирования не позже, чем через два месяца в пассажирских поездах, а в скорых, скоростных, международных и межгосударственных поездах, - не позже, чем через один месяц, проводят обзор переходных площадок, буферов, автозчепного</w:t>
      </w:r>
      <w:r w:rsidRPr="0052589F">
        <w:rPr>
          <w:snapToGrid w:val="0"/>
          <w:vanish/>
          <w:sz w:val="28"/>
          <w:szCs w:val="28"/>
        </w:rPr>
        <w:t>|</w:t>
      </w:r>
      <w:r w:rsidRPr="0052589F">
        <w:rPr>
          <w:snapToGrid w:val="0"/>
          <w:sz w:val="28"/>
          <w:szCs w:val="28"/>
        </w:rPr>
        <w:t xml:space="preserve"> оборудования, обмеры автосцепок шаблоном 940р</w:t>
      </w:r>
      <w:r w:rsidRPr="0052589F">
        <w:rPr>
          <w:snapToGrid w:val="0"/>
          <w:vanish/>
          <w:sz w:val="28"/>
          <w:szCs w:val="28"/>
        </w:rPr>
        <w:t>|</w:t>
      </w:r>
      <w:r w:rsidRPr="0052589F">
        <w:rPr>
          <w:snapToGrid w:val="0"/>
          <w:sz w:val="28"/>
          <w:szCs w:val="28"/>
        </w:rPr>
        <w:t xml:space="preserve"> с растягиванием между вагонами в соответствии с предварительно разработанными, затвердже</w:t>
      </w:r>
      <w:r w:rsidRPr="0052589F">
        <w:rPr>
          <w:snapToGrid w:val="0"/>
          <w:sz w:val="28"/>
          <w:szCs w:val="28"/>
        </w:rPr>
        <w:softHyphen/>
        <w:t>них</w:t>
      </w:r>
      <w:r w:rsidRPr="0052589F">
        <w:rPr>
          <w:snapToGrid w:val="0"/>
          <w:vanish/>
          <w:sz w:val="28"/>
          <w:szCs w:val="28"/>
        </w:rPr>
        <w:t>|</w:t>
      </w:r>
      <w:r w:rsidRPr="0052589F">
        <w:rPr>
          <w:snapToGrid w:val="0"/>
          <w:sz w:val="28"/>
          <w:szCs w:val="28"/>
        </w:rPr>
        <w:t xml:space="preserve"> и согласованных графиков. Запрещается в пассажирских, електро-</w:t>
      </w:r>
      <w:r w:rsidRPr="0052589F">
        <w:rPr>
          <w:snapToGrid w:val="0"/>
          <w:vanish/>
          <w:sz w:val="28"/>
          <w:szCs w:val="28"/>
        </w:rPr>
        <w:t>|</w:t>
      </w:r>
      <w:r w:rsidRPr="0052589F">
        <w:rPr>
          <w:snapToGrid w:val="0"/>
          <w:sz w:val="28"/>
          <w:szCs w:val="28"/>
        </w:rPr>
        <w:t xml:space="preserve"> и ди</w:t>
      </w:r>
      <w:r w:rsidRPr="0052589F">
        <w:rPr>
          <w:snapToGrid w:val="0"/>
          <w:sz w:val="28"/>
          <w:szCs w:val="28"/>
        </w:rPr>
        <w:softHyphen/>
        <w:t>зель-поездах</w:t>
      </w:r>
      <w:r w:rsidRPr="0052589F">
        <w:rPr>
          <w:snapToGrid w:val="0"/>
          <w:vanish/>
          <w:sz w:val="28"/>
          <w:szCs w:val="28"/>
        </w:rPr>
        <w:t>|</w:t>
      </w:r>
      <w:r w:rsidRPr="0052589F">
        <w:rPr>
          <w:snapToGrid w:val="0"/>
          <w:sz w:val="28"/>
          <w:szCs w:val="28"/>
        </w:rPr>
        <w:t xml:space="preserve"> проследование</w:t>
      </w:r>
      <w:r w:rsidRPr="0052589F">
        <w:rPr>
          <w:snapToGrid w:val="0"/>
          <w:vanish/>
          <w:sz w:val="28"/>
          <w:szCs w:val="28"/>
        </w:rPr>
        <w:t>|</w:t>
      </w:r>
      <w:r w:rsidRPr="0052589F">
        <w:rPr>
          <w:snapToGrid w:val="0"/>
          <w:sz w:val="28"/>
          <w:szCs w:val="28"/>
        </w:rPr>
        <w:t xml:space="preserve"> вагонов:</w:t>
      </w:r>
    </w:p>
    <w:p w:rsidR="00153814" w:rsidRPr="0052589F" w:rsidRDefault="00153814" w:rsidP="00153814">
      <w:pPr>
        <w:rPr>
          <w:snapToGrid w:val="0"/>
          <w:sz w:val="28"/>
          <w:szCs w:val="28"/>
        </w:rPr>
      </w:pPr>
      <w:r w:rsidRPr="0052589F">
        <w:rPr>
          <w:snapToGrid w:val="0"/>
          <w:sz w:val="28"/>
          <w:szCs w:val="28"/>
        </w:rPr>
        <w:t>а) какие имеют трещины в стаканах, излом пружин буферных комплектов и безбуферных</w:t>
      </w:r>
      <w:r w:rsidRPr="0052589F">
        <w:rPr>
          <w:snapToGrid w:val="0"/>
          <w:vanish/>
          <w:sz w:val="28"/>
          <w:szCs w:val="28"/>
        </w:rPr>
        <w:t>|</w:t>
      </w:r>
      <w:r w:rsidRPr="0052589F">
        <w:rPr>
          <w:snapToGrid w:val="0"/>
          <w:sz w:val="28"/>
          <w:szCs w:val="28"/>
        </w:rPr>
        <w:t xml:space="preserve"> устройств;</w:t>
      </w:r>
    </w:p>
    <w:p w:rsidR="00153814" w:rsidRPr="0052589F" w:rsidRDefault="00153814" w:rsidP="00153814">
      <w:pPr>
        <w:rPr>
          <w:snapToGrid w:val="0"/>
          <w:sz w:val="28"/>
          <w:szCs w:val="28"/>
        </w:rPr>
      </w:pPr>
      <w:r w:rsidRPr="0052589F">
        <w:rPr>
          <w:snapToGrid w:val="0"/>
          <w:sz w:val="28"/>
          <w:szCs w:val="28"/>
        </w:rPr>
        <w:t>б) с накладками на рабочих поверхностях буфер</w:t>
      </w:r>
      <w:r w:rsidRPr="0052589F">
        <w:rPr>
          <w:snapToGrid w:val="0"/>
          <w:sz w:val="28"/>
          <w:szCs w:val="28"/>
        </w:rPr>
        <w:softHyphen/>
        <w:t>ных</w:t>
      </w:r>
      <w:r w:rsidRPr="0052589F">
        <w:rPr>
          <w:snapToGrid w:val="0"/>
          <w:vanish/>
          <w:sz w:val="28"/>
          <w:szCs w:val="28"/>
        </w:rPr>
        <w:t>|</w:t>
      </w:r>
      <w:r w:rsidRPr="0052589F">
        <w:rPr>
          <w:snapToGrid w:val="0"/>
          <w:sz w:val="28"/>
          <w:szCs w:val="28"/>
        </w:rPr>
        <w:t xml:space="preserve"> тарелок изсрабатывание</w:t>
      </w:r>
      <w:r w:rsidRPr="0052589F">
        <w:rPr>
          <w:snapToGrid w:val="0"/>
          <w:vanish/>
          <w:sz w:val="28"/>
          <w:szCs w:val="28"/>
        </w:rPr>
        <w:t>|</w:t>
      </w:r>
      <w:r w:rsidRPr="0052589F">
        <w:rPr>
          <w:snapToGrid w:val="0"/>
          <w:sz w:val="28"/>
          <w:szCs w:val="28"/>
        </w:rPr>
        <w:t xml:space="preserve"> кромок сьемных тарелок</w:t>
      </w:r>
      <w:r w:rsidRPr="0052589F">
        <w:rPr>
          <w:snapToGrid w:val="0"/>
          <w:vanish/>
          <w:sz w:val="28"/>
          <w:szCs w:val="28"/>
        </w:rPr>
        <w:t>|</w:t>
      </w:r>
      <w:r w:rsidRPr="0052589F">
        <w:rPr>
          <w:snapToGrid w:val="0"/>
          <w:sz w:val="28"/>
          <w:szCs w:val="28"/>
        </w:rPr>
        <w:t xml:space="preserve"> больше 6 мм и ослаблением заклепок больше трех, ослаблением крепления или нетиповим</w:t>
      </w:r>
      <w:r w:rsidRPr="0052589F">
        <w:rPr>
          <w:snapToGrid w:val="0"/>
          <w:vanish/>
          <w:sz w:val="28"/>
          <w:szCs w:val="28"/>
        </w:rPr>
        <w:t>|</w:t>
      </w:r>
      <w:r w:rsidRPr="0052589F">
        <w:rPr>
          <w:snapToGrid w:val="0"/>
          <w:sz w:val="28"/>
          <w:szCs w:val="28"/>
        </w:rPr>
        <w:t xml:space="preserve"> крепленнем</w:t>
      </w:r>
      <w:r w:rsidRPr="0052589F">
        <w:rPr>
          <w:snapToGrid w:val="0"/>
          <w:vanish/>
          <w:sz w:val="28"/>
          <w:szCs w:val="28"/>
        </w:rPr>
        <w:t>|</w:t>
      </w:r>
      <w:r w:rsidRPr="0052589F">
        <w:rPr>
          <w:snapToGrid w:val="0"/>
          <w:sz w:val="28"/>
          <w:szCs w:val="28"/>
        </w:rPr>
        <w:t xml:space="preserve"> буфферных комплектов, возвращенными сте</w:t>
      </w:r>
      <w:r w:rsidRPr="0052589F">
        <w:rPr>
          <w:snapToGrid w:val="0"/>
          <w:sz w:val="28"/>
          <w:szCs w:val="28"/>
        </w:rPr>
        <w:softHyphen/>
        <w:t>ржнями</w:t>
      </w:r>
      <w:r w:rsidRPr="0052589F">
        <w:rPr>
          <w:snapToGrid w:val="0"/>
          <w:vanish/>
          <w:sz w:val="28"/>
          <w:szCs w:val="28"/>
        </w:rPr>
        <w:t>|</w:t>
      </w:r>
      <w:r w:rsidRPr="0052589F">
        <w:rPr>
          <w:snapToGrid w:val="0"/>
          <w:sz w:val="28"/>
          <w:szCs w:val="28"/>
        </w:rPr>
        <w:t xml:space="preserve"> буфферов относительно стаканов;</w:t>
      </w:r>
    </w:p>
    <w:p w:rsidR="00153814" w:rsidRPr="0052589F" w:rsidRDefault="00153814" w:rsidP="00153814">
      <w:pPr>
        <w:rPr>
          <w:snapToGrid w:val="0"/>
          <w:sz w:val="28"/>
          <w:szCs w:val="28"/>
        </w:rPr>
      </w:pPr>
      <w:r w:rsidRPr="0052589F">
        <w:rPr>
          <w:snapToGrid w:val="0"/>
          <w:sz w:val="28"/>
          <w:szCs w:val="28"/>
        </w:rPr>
        <w:t>в) с толщиной тарелок безбуферного</w:t>
      </w:r>
      <w:r w:rsidRPr="0052589F">
        <w:rPr>
          <w:snapToGrid w:val="0"/>
          <w:vanish/>
          <w:sz w:val="28"/>
          <w:szCs w:val="28"/>
        </w:rPr>
        <w:t>|</w:t>
      </w:r>
      <w:r w:rsidRPr="0052589F">
        <w:rPr>
          <w:snapToGrid w:val="0"/>
          <w:sz w:val="28"/>
          <w:szCs w:val="28"/>
        </w:rPr>
        <w:t xml:space="preserve"> устройства менее 3 мм, с трещинами в вертикальных стояках и поперечных углах</w:t>
      </w:r>
      <w:r w:rsidRPr="0052589F">
        <w:rPr>
          <w:snapToGrid w:val="0"/>
          <w:vanish/>
          <w:sz w:val="28"/>
          <w:szCs w:val="28"/>
        </w:rPr>
        <w:t>|</w:t>
      </w:r>
      <w:r w:rsidRPr="0052589F">
        <w:rPr>
          <w:snapToGrid w:val="0"/>
          <w:sz w:val="28"/>
          <w:szCs w:val="28"/>
        </w:rPr>
        <w:t xml:space="preserve"> рам и кронштейнов безбу</w:t>
      </w:r>
      <w:r w:rsidRPr="0052589F">
        <w:rPr>
          <w:snapToGrid w:val="0"/>
          <w:sz w:val="28"/>
          <w:szCs w:val="28"/>
        </w:rPr>
        <w:softHyphen/>
        <w:t>фферных</w:t>
      </w:r>
      <w:r w:rsidRPr="0052589F">
        <w:rPr>
          <w:snapToGrid w:val="0"/>
          <w:vanish/>
          <w:sz w:val="28"/>
          <w:szCs w:val="28"/>
        </w:rPr>
        <w:t>|</w:t>
      </w:r>
      <w:r w:rsidRPr="0052589F">
        <w:rPr>
          <w:snapToGrid w:val="0"/>
          <w:sz w:val="28"/>
          <w:szCs w:val="28"/>
        </w:rPr>
        <w:t xml:space="preserve"> устройств, при наличии накладок на тарелках, которые не отвечают требованиям</w:t>
      </w:r>
    </w:p>
    <w:p w:rsidR="00153814" w:rsidRPr="0052589F" w:rsidRDefault="00153814" w:rsidP="00153814">
      <w:pPr>
        <w:rPr>
          <w:b/>
          <w:snapToGrid w:val="0"/>
          <w:sz w:val="28"/>
          <w:szCs w:val="28"/>
        </w:rPr>
      </w:pPr>
    </w:p>
    <w:p w:rsidR="00153814" w:rsidRPr="0052589F" w:rsidRDefault="00153814" w:rsidP="00153814">
      <w:pPr>
        <w:rPr>
          <w:b/>
          <w:snapToGrid w:val="0"/>
          <w:sz w:val="28"/>
          <w:szCs w:val="28"/>
        </w:rPr>
      </w:pPr>
      <w:r w:rsidRPr="0052589F">
        <w:rPr>
          <w:b/>
          <w:snapToGrid w:val="0"/>
          <w:sz w:val="28"/>
          <w:szCs w:val="28"/>
        </w:rPr>
        <w:t>Проверка автосцепки шаблонами.</w:t>
      </w:r>
    </w:p>
    <w:p w:rsidR="00153814" w:rsidRPr="0052589F" w:rsidRDefault="00153814" w:rsidP="00153814">
      <w:pPr>
        <w:rPr>
          <w:snapToGrid w:val="0"/>
          <w:sz w:val="28"/>
          <w:szCs w:val="28"/>
        </w:rPr>
      </w:pPr>
    </w:p>
    <w:p w:rsidR="00153814" w:rsidRPr="0052589F" w:rsidRDefault="00153814" w:rsidP="00153814">
      <w:pPr>
        <w:rPr>
          <w:snapToGrid w:val="0"/>
          <w:sz w:val="28"/>
          <w:szCs w:val="28"/>
        </w:rPr>
      </w:pPr>
      <w:r w:rsidRPr="0052589F">
        <w:rPr>
          <w:snapToGrid w:val="0"/>
          <w:sz w:val="28"/>
          <w:szCs w:val="28"/>
        </w:rPr>
        <w:t>Автосцепки конечных грузовых вагонов поездов, групп вагонов, отдельно стоячих вагонов и локомоти</w:t>
      </w:r>
      <w:r w:rsidRPr="0052589F">
        <w:rPr>
          <w:snapToGrid w:val="0"/>
          <w:sz w:val="28"/>
          <w:szCs w:val="28"/>
        </w:rPr>
        <w:softHyphen/>
        <w:t>вов</w:t>
      </w:r>
      <w:r w:rsidRPr="0052589F">
        <w:rPr>
          <w:snapToGrid w:val="0"/>
          <w:vanish/>
          <w:sz w:val="28"/>
          <w:szCs w:val="28"/>
        </w:rPr>
        <w:t>|</w:t>
      </w:r>
      <w:r w:rsidRPr="0052589F">
        <w:rPr>
          <w:snapToGrid w:val="0"/>
          <w:sz w:val="28"/>
          <w:szCs w:val="28"/>
        </w:rPr>
        <w:t xml:space="preserve"> проверяют шаблоном № 873 (рисунок</w:t>
      </w:r>
      <w:r w:rsidRPr="0052589F">
        <w:rPr>
          <w:snapToGrid w:val="0"/>
          <w:vanish/>
          <w:sz w:val="28"/>
          <w:szCs w:val="28"/>
        </w:rPr>
        <w:t>|</w:t>
      </w:r>
      <w:r w:rsidRPr="0052589F">
        <w:rPr>
          <w:snapToGrid w:val="0"/>
          <w:sz w:val="28"/>
          <w:szCs w:val="28"/>
          <w:lang w:val="uk-UA"/>
        </w:rPr>
        <w:t>9</w:t>
      </w:r>
      <w:r w:rsidRPr="0052589F">
        <w:rPr>
          <w:snapToGrid w:val="0"/>
          <w:sz w:val="28"/>
          <w:szCs w:val="28"/>
        </w:rPr>
        <w:t>, е), а пассажирских вагонов и локомотивов – шаблоном 940р</w:t>
      </w:r>
      <w:r w:rsidRPr="0052589F">
        <w:rPr>
          <w:snapToGrid w:val="0"/>
          <w:vanish/>
          <w:sz w:val="28"/>
          <w:szCs w:val="28"/>
        </w:rPr>
        <w:t>|</w:t>
      </w:r>
      <w:r w:rsidRPr="0052589F">
        <w:rPr>
          <w:snapToGrid w:val="0"/>
          <w:sz w:val="28"/>
          <w:szCs w:val="28"/>
        </w:rPr>
        <w:t xml:space="preserve"> (рисунки</w:t>
      </w:r>
      <w:r w:rsidRPr="0052589F">
        <w:rPr>
          <w:snapToGrid w:val="0"/>
          <w:vanish/>
          <w:sz w:val="28"/>
          <w:szCs w:val="28"/>
        </w:rPr>
        <w:t>|</w:t>
      </w:r>
      <w:r w:rsidRPr="0052589F">
        <w:rPr>
          <w:snapToGrid w:val="0"/>
          <w:sz w:val="28"/>
          <w:szCs w:val="28"/>
        </w:rPr>
        <w:t xml:space="preserve"> 16 – 18) в таком порядке:</w:t>
      </w:r>
    </w:p>
    <w:p w:rsidR="00153814" w:rsidRPr="0052589F" w:rsidRDefault="00153814" w:rsidP="00153814">
      <w:pPr>
        <w:rPr>
          <w:snapToGrid w:val="0"/>
          <w:sz w:val="28"/>
          <w:szCs w:val="28"/>
        </w:rPr>
      </w:pPr>
      <w:r w:rsidRPr="0052589F">
        <w:rPr>
          <w:snapToGrid w:val="0"/>
          <w:sz w:val="28"/>
          <w:szCs w:val="28"/>
        </w:rPr>
        <w:t>а) ширина зева считается достаточной, если шаблон, прилагаемый к углу малого зуба (рису</w:t>
      </w:r>
      <w:r w:rsidRPr="0052589F">
        <w:rPr>
          <w:snapToGrid w:val="0"/>
          <w:sz w:val="28"/>
          <w:szCs w:val="28"/>
        </w:rPr>
        <w:softHyphen/>
        <w:t>нок</w:t>
      </w:r>
      <w:r w:rsidRPr="0052589F">
        <w:rPr>
          <w:snapToGrid w:val="0"/>
          <w:vanish/>
          <w:sz w:val="28"/>
          <w:szCs w:val="28"/>
        </w:rPr>
        <w:t>|</w:t>
      </w:r>
      <w:r w:rsidRPr="0052589F">
        <w:rPr>
          <w:snapToGrid w:val="0"/>
          <w:sz w:val="28"/>
          <w:szCs w:val="28"/>
          <w:lang w:val="uk-UA"/>
        </w:rPr>
        <w:t>9</w:t>
      </w:r>
      <w:r w:rsidRPr="0052589F">
        <w:rPr>
          <w:snapToGrid w:val="0"/>
          <w:sz w:val="28"/>
          <w:szCs w:val="28"/>
        </w:rPr>
        <w:t xml:space="preserve"> а), а вторым своим концом не проходит вдоль носок большого зуба;</w:t>
      </w:r>
    </w:p>
    <w:p w:rsidR="00153814" w:rsidRPr="0052589F" w:rsidRDefault="00153814" w:rsidP="00153814">
      <w:pPr>
        <w:rPr>
          <w:snapToGrid w:val="0"/>
          <w:sz w:val="28"/>
          <w:szCs w:val="28"/>
        </w:rPr>
      </w:pPr>
      <w:r w:rsidRPr="0052589F">
        <w:rPr>
          <w:sz w:val="28"/>
          <w:szCs w:val="28"/>
        </w:rPr>
        <w:lastRenderedPageBreak/>
        <w:t>б) длина малого зуба правильна, если шаблон не надевается на него полностью (существует зазор, ри</w:t>
      </w:r>
      <w:r w:rsidRPr="0052589F">
        <w:rPr>
          <w:sz w:val="28"/>
          <w:szCs w:val="28"/>
        </w:rPr>
        <w:softHyphen/>
        <w:t>сунок</w:t>
      </w:r>
      <w:r w:rsidRPr="0052589F">
        <w:rPr>
          <w:vanish/>
          <w:sz w:val="28"/>
          <w:szCs w:val="28"/>
        </w:rPr>
        <w:t>|</w:t>
      </w:r>
      <w:r w:rsidRPr="0052589F">
        <w:rPr>
          <w:sz w:val="28"/>
          <w:szCs w:val="28"/>
          <w:lang w:val="uk-UA"/>
        </w:rPr>
        <w:t>9</w:t>
      </w:r>
      <w:r w:rsidRPr="0052589F">
        <w:rPr>
          <w:sz w:val="28"/>
          <w:szCs w:val="28"/>
        </w:rPr>
        <w:t>, б). Проверку осуществляют на расстоянии 80 мм  вверх</w:t>
      </w:r>
      <w:r w:rsidRPr="0052589F">
        <w:rPr>
          <w:vanish/>
          <w:sz w:val="28"/>
          <w:szCs w:val="28"/>
        </w:rPr>
        <w:t>|</w:t>
      </w:r>
      <w:r w:rsidRPr="0052589F">
        <w:rPr>
          <w:sz w:val="28"/>
          <w:szCs w:val="28"/>
        </w:rPr>
        <w:t xml:space="preserve"> и вниз от продольной оси автосцепке;</w:t>
      </w:r>
    </w:p>
    <w:p w:rsidR="00153814" w:rsidRPr="0052589F" w:rsidRDefault="00153814" w:rsidP="00153814">
      <w:pPr>
        <w:rPr>
          <w:snapToGrid w:val="0"/>
          <w:sz w:val="28"/>
          <w:szCs w:val="28"/>
        </w:rPr>
      </w:pPr>
      <w:r>
        <w:rPr>
          <w:noProof/>
          <w:sz w:val="28"/>
          <w:szCs w:val="28"/>
        </w:rPr>
        <w:drawing>
          <wp:anchor distT="0" distB="0" distL="114300" distR="114300" simplePos="0" relativeHeight="251659264" behindDoc="0" locked="0" layoutInCell="1" allowOverlap="1">
            <wp:simplePos x="0" y="0"/>
            <wp:positionH relativeFrom="column">
              <wp:posOffset>1874947</wp:posOffset>
            </wp:positionH>
            <wp:positionV relativeFrom="paragraph">
              <wp:posOffset>102193</wp:posOffset>
            </wp:positionV>
            <wp:extent cx="3012732" cy="2582427"/>
            <wp:effectExtent l="19050" t="0" r="0" b="0"/>
            <wp:wrapNone/>
            <wp:docPr id="18" name="Рисунок 2" descr="Рис-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17-1"/>
                    <pic:cNvPicPr>
                      <a:picLocks noChangeAspect="1" noChangeArrowheads="1"/>
                    </pic:cNvPicPr>
                  </pic:nvPicPr>
                  <pic:blipFill>
                    <a:blip r:embed="rId39" cstate="print">
                      <a:biLevel thresh="50000"/>
                      <a:lum contrast="10000"/>
                    </a:blip>
                    <a:srcRect l="62585" t="50937"/>
                    <a:stretch>
                      <a:fillRect/>
                    </a:stretch>
                  </pic:blipFill>
                  <pic:spPr bwMode="auto">
                    <a:xfrm>
                      <a:off x="0" y="0"/>
                      <a:ext cx="3015485" cy="2584787"/>
                    </a:xfrm>
                    <a:prstGeom prst="rect">
                      <a:avLst/>
                    </a:prstGeom>
                    <a:noFill/>
                    <a:ln w="9525">
                      <a:noFill/>
                      <a:miter lim="800000"/>
                      <a:headEnd/>
                      <a:tailEnd/>
                    </a:ln>
                  </pic:spPr>
                </pic:pic>
              </a:graphicData>
            </a:graphic>
          </wp:anchor>
        </w:drawing>
      </w: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z w:val="28"/>
          <w:szCs w:val="28"/>
        </w:rPr>
      </w:pPr>
      <w:r w:rsidRPr="0052589F">
        <w:rPr>
          <w:sz w:val="28"/>
          <w:szCs w:val="28"/>
        </w:rPr>
        <w:t xml:space="preserve">                      Рисунок 14 - Проверка автосцепке шаблоном 873</w:t>
      </w: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lang w:val="uk-UA"/>
        </w:rPr>
      </w:pPr>
      <w:r w:rsidRPr="0052589F">
        <w:rPr>
          <w:snapToGrid w:val="0"/>
          <w:sz w:val="28"/>
          <w:szCs w:val="28"/>
          <w:lang w:val="uk-UA"/>
        </w:rPr>
        <w:t xml:space="preserve">          Рис.9. Проверка автосцепки грузовіх вагонов шаблоном873.</w:t>
      </w: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rPr>
      </w:pPr>
      <w:r w:rsidRPr="0052589F">
        <w:rPr>
          <w:snapToGrid w:val="0"/>
          <w:sz w:val="28"/>
          <w:szCs w:val="28"/>
        </w:rPr>
        <w:t>в) расстояние от ударной стенки зева к тяговой поверхности большого зуба считается правильным, если шаблон не входит в это пространство (существует за</w:t>
      </w:r>
      <w:r w:rsidRPr="0052589F">
        <w:rPr>
          <w:snapToGrid w:val="0"/>
          <w:sz w:val="28"/>
          <w:szCs w:val="28"/>
        </w:rPr>
        <w:softHyphen/>
        <w:t>зор</w:t>
      </w:r>
      <w:r w:rsidRPr="0052589F">
        <w:rPr>
          <w:snapToGrid w:val="0"/>
          <w:vanish/>
          <w:sz w:val="28"/>
          <w:szCs w:val="28"/>
        </w:rPr>
        <w:t>|</w:t>
      </w:r>
      <w:r w:rsidRPr="0052589F">
        <w:rPr>
          <w:snapToGrid w:val="0"/>
          <w:sz w:val="28"/>
          <w:szCs w:val="28"/>
        </w:rPr>
        <w:t>, рисунок</w:t>
      </w:r>
      <w:r w:rsidRPr="0052589F">
        <w:rPr>
          <w:snapToGrid w:val="0"/>
          <w:vanish/>
          <w:sz w:val="28"/>
          <w:szCs w:val="28"/>
        </w:rPr>
        <w:t>|</w:t>
      </w:r>
      <w:r w:rsidRPr="0052589F">
        <w:rPr>
          <w:snapToGrid w:val="0"/>
          <w:sz w:val="28"/>
          <w:szCs w:val="28"/>
          <w:lang w:val="uk-UA"/>
        </w:rPr>
        <w:t>9</w:t>
      </w:r>
      <w:r w:rsidRPr="0052589F">
        <w:rPr>
          <w:snapToGrid w:val="0"/>
          <w:sz w:val="28"/>
          <w:szCs w:val="28"/>
        </w:rPr>
        <w:t xml:space="preserve">, в). Проверяют в средней части большого зуба </w:t>
      </w:r>
      <w:r w:rsidRPr="0052589F">
        <w:rPr>
          <w:snapToGrid w:val="0"/>
          <w:sz w:val="28"/>
          <w:szCs w:val="28"/>
        </w:rPr>
        <w:lastRenderedPageBreak/>
        <w:t>по высоте на 80 мм вверх</w:t>
      </w:r>
      <w:r w:rsidRPr="0052589F">
        <w:rPr>
          <w:snapToGrid w:val="0"/>
          <w:vanish/>
          <w:sz w:val="28"/>
          <w:szCs w:val="28"/>
        </w:rPr>
        <w:t>|</w:t>
      </w:r>
      <w:r w:rsidRPr="0052589F">
        <w:rPr>
          <w:snapToGrid w:val="0"/>
          <w:sz w:val="28"/>
          <w:szCs w:val="28"/>
        </w:rPr>
        <w:t xml:space="preserve"> и вниз от середины (проверку против окна для лапы замкодержателя</w:t>
      </w:r>
      <w:r w:rsidRPr="0052589F">
        <w:rPr>
          <w:snapToGrid w:val="0"/>
          <w:vanish/>
          <w:sz w:val="28"/>
          <w:szCs w:val="28"/>
        </w:rPr>
        <w:t>|</w:t>
      </w:r>
      <w:r w:rsidRPr="0052589F">
        <w:rPr>
          <w:snapToGrid w:val="0"/>
          <w:sz w:val="28"/>
          <w:szCs w:val="28"/>
        </w:rPr>
        <w:t xml:space="preserve"> не проводят);</w:t>
      </w:r>
    </w:p>
    <w:p w:rsidR="00153814" w:rsidRPr="0052589F" w:rsidRDefault="00153814" w:rsidP="00153814">
      <w:pPr>
        <w:rPr>
          <w:snapToGrid w:val="0"/>
          <w:sz w:val="28"/>
          <w:szCs w:val="28"/>
        </w:rPr>
      </w:pPr>
      <w:r w:rsidRPr="0052589F">
        <w:rPr>
          <w:snapToGrid w:val="0"/>
          <w:sz w:val="28"/>
          <w:szCs w:val="28"/>
        </w:rPr>
        <w:t>г) толщина замка нормальна, если размер выриза</w:t>
      </w:r>
      <w:r w:rsidRPr="0052589F">
        <w:rPr>
          <w:snapToGrid w:val="0"/>
          <w:vanish/>
          <w:sz w:val="28"/>
          <w:szCs w:val="28"/>
        </w:rPr>
        <w:t>|</w:t>
      </w:r>
      <w:r w:rsidRPr="0052589F">
        <w:rPr>
          <w:snapToGrid w:val="0"/>
          <w:sz w:val="28"/>
          <w:szCs w:val="28"/>
        </w:rPr>
        <w:t xml:space="preserve"> в шаблоне меньше этой толщины (существует зазор, ри</w:t>
      </w:r>
      <w:r w:rsidRPr="0052589F">
        <w:rPr>
          <w:snapToGrid w:val="0"/>
          <w:sz w:val="28"/>
          <w:szCs w:val="28"/>
        </w:rPr>
        <w:softHyphen/>
        <w:t>сунок</w:t>
      </w:r>
      <w:r w:rsidRPr="0052589F">
        <w:rPr>
          <w:snapToGrid w:val="0"/>
          <w:vanish/>
          <w:sz w:val="28"/>
          <w:szCs w:val="28"/>
        </w:rPr>
        <w:t>|</w:t>
      </w:r>
      <w:r w:rsidRPr="0052589F">
        <w:rPr>
          <w:snapToGrid w:val="0"/>
          <w:sz w:val="28"/>
          <w:szCs w:val="28"/>
          <w:lang w:val="uk-UA"/>
        </w:rPr>
        <w:t>9</w:t>
      </w:r>
      <w:r w:rsidRPr="0052589F">
        <w:rPr>
          <w:snapToGrid w:val="0"/>
          <w:sz w:val="28"/>
          <w:szCs w:val="28"/>
        </w:rPr>
        <w:t>, г);</w:t>
      </w:r>
    </w:p>
    <w:p w:rsidR="00153814" w:rsidRPr="0052589F" w:rsidRDefault="00153814" w:rsidP="00153814">
      <w:pPr>
        <w:rPr>
          <w:snapToGrid w:val="0"/>
          <w:sz w:val="28"/>
          <w:szCs w:val="28"/>
        </w:rPr>
      </w:pPr>
      <w:r w:rsidRPr="0052589F">
        <w:rPr>
          <w:snapToGrid w:val="0"/>
          <w:sz w:val="28"/>
          <w:szCs w:val="28"/>
        </w:rPr>
        <w:t>д) при проверке действия предохранителя от саморасцепа</w:t>
      </w:r>
      <w:r w:rsidRPr="0052589F">
        <w:rPr>
          <w:snapToGrid w:val="0"/>
          <w:vanish/>
          <w:sz w:val="28"/>
          <w:szCs w:val="28"/>
        </w:rPr>
        <w:t>|</w:t>
      </w:r>
      <w:r w:rsidRPr="0052589F">
        <w:rPr>
          <w:snapToGrid w:val="0"/>
          <w:sz w:val="28"/>
          <w:szCs w:val="28"/>
        </w:rPr>
        <w:t>, шаблон устанавливают перпендикулярно к ударной стенке зева автосцепке так, чтобы шаблон одним концом упирался в лапу замкодержателя</w:t>
      </w:r>
      <w:r w:rsidRPr="0052589F">
        <w:rPr>
          <w:snapToGrid w:val="0"/>
          <w:vanish/>
          <w:sz w:val="28"/>
          <w:szCs w:val="28"/>
        </w:rPr>
        <w:t>|</w:t>
      </w:r>
      <w:r w:rsidRPr="0052589F">
        <w:rPr>
          <w:snapToGrid w:val="0"/>
          <w:sz w:val="28"/>
          <w:szCs w:val="28"/>
        </w:rPr>
        <w:t>, а углом– в тяговую поверхность большого зуба (ри</w:t>
      </w:r>
      <w:r w:rsidRPr="0052589F">
        <w:rPr>
          <w:snapToGrid w:val="0"/>
          <w:sz w:val="28"/>
          <w:szCs w:val="28"/>
        </w:rPr>
        <w:softHyphen/>
        <w:t>с.</w:t>
      </w:r>
      <w:r w:rsidRPr="0052589F">
        <w:rPr>
          <w:snapToGrid w:val="0"/>
          <w:vanish/>
          <w:sz w:val="28"/>
          <w:szCs w:val="28"/>
        </w:rPr>
        <w:t xml:space="preserve"> |</w:t>
      </w:r>
      <w:r w:rsidRPr="0052589F">
        <w:rPr>
          <w:snapToGrid w:val="0"/>
          <w:sz w:val="28"/>
          <w:szCs w:val="28"/>
          <w:lang w:val="uk-UA"/>
        </w:rPr>
        <w:t>9</w:t>
      </w:r>
      <w:r w:rsidRPr="0052589F">
        <w:rPr>
          <w:snapToGrid w:val="0"/>
          <w:sz w:val="28"/>
          <w:szCs w:val="28"/>
        </w:rPr>
        <w:t>, д).</w:t>
      </w:r>
    </w:p>
    <w:p w:rsidR="00153814" w:rsidRPr="0052589F" w:rsidRDefault="00153814" w:rsidP="00153814">
      <w:pPr>
        <w:rPr>
          <w:snapToGrid w:val="0"/>
          <w:sz w:val="28"/>
          <w:szCs w:val="28"/>
        </w:rPr>
      </w:pPr>
      <w:r w:rsidRPr="0052589F">
        <w:rPr>
          <w:snapToGrid w:val="0"/>
          <w:sz w:val="28"/>
          <w:szCs w:val="28"/>
        </w:rPr>
        <w:t>Предохранитель пригоден, если замок при нажатии на него входит в карман корпуса автосцепке не больше, чем на 20 мм и не меньше, чем на 7 мм (проверяют в верхней части замка на уровне скоса его вертикальной кромки с помощью шаблона</w:t>
      </w:r>
      <w:r w:rsidRPr="0052589F">
        <w:rPr>
          <w:snapToGrid w:val="0"/>
          <w:vanish/>
          <w:sz w:val="28"/>
          <w:szCs w:val="28"/>
        </w:rPr>
        <w:t>|</w:t>
      </w:r>
      <w:r w:rsidRPr="0052589F">
        <w:rPr>
          <w:snapToGrid w:val="0"/>
          <w:sz w:val="28"/>
          <w:szCs w:val="28"/>
        </w:rPr>
        <w:t xml:space="preserve"> 787р-2).</w:t>
      </w:r>
    </w:p>
    <w:p w:rsidR="00153814" w:rsidRPr="0052589F" w:rsidRDefault="00153814" w:rsidP="00153814">
      <w:pPr>
        <w:rPr>
          <w:snapToGrid w:val="0"/>
          <w:sz w:val="28"/>
          <w:szCs w:val="28"/>
        </w:rPr>
      </w:pPr>
      <w:r w:rsidRPr="0052589F">
        <w:rPr>
          <w:snapToGrid w:val="0"/>
          <w:sz w:val="28"/>
          <w:szCs w:val="28"/>
        </w:rPr>
        <w:t>Сохраняя такое же положение шаблона</w:t>
      </w:r>
      <w:r w:rsidRPr="0052589F">
        <w:rPr>
          <w:snapToGrid w:val="0"/>
          <w:vanish/>
          <w:sz w:val="28"/>
          <w:szCs w:val="28"/>
        </w:rPr>
        <w:t>|</w:t>
      </w:r>
      <w:r w:rsidRPr="0052589F">
        <w:rPr>
          <w:snapToGrid w:val="0"/>
          <w:sz w:val="28"/>
          <w:szCs w:val="28"/>
        </w:rPr>
        <w:t>, проверяют по действую механизма на содержание замка в разжатом состоянии к разведению вагонов, для чего по</w:t>
      </w:r>
      <w:r w:rsidRPr="0052589F">
        <w:rPr>
          <w:snapToGrid w:val="0"/>
          <w:sz w:val="28"/>
          <w:szCs w:val="28"/>
        </w:rPr>
        <w:softHyphen/>
        <w:t>ворачивают</w:t>
      </w:r>
      <w:r w:rsidRPr="0052589F">
        <w:rPr>
          <w:snapToGrid w:val="0"/>
          <w:vanish/>
          <w:sz w:val="28"/>
          <w:szCs w:val="28"/>
        </w:rPr>
        <w:t>|</w:t>
      </w:r>
      <w:r w:rsidRPr="0052589F">
        <w:rPr>
          <w:snapToGrid w:val="0"/>
          <w:sz w:val="28"/>
          <w:szCs w:val="28"/>
        </w:rPr>
        <w:t xml:space="preserve"> валик</w:t>
      </w:r>
      <w:r w:rsidRPr="0052589F">
        <w:rPr>
          <w:snapToGrid w:val="0"/>
          <w:vanish/>
          <w:sz w:val="28"/>
          <w:szCs w:val="28"/>
        </w:rPr>
        <w:t>|</w:t>
      </w:r>
      <w:r w:rsidRPr="0052589F">
        <w:rPr>
          <w:snapToGrid w:val="0"/>
          <w:sz w:val="28"/>
          <w:szCs w:val="28"/>
        </w:rPr>
        <w:t xml:space="preserve"> подъемника к отказу и потом отпускают</w:t>
      </w:r>
      <w:r w:rsidRPr="0052589F">
        <w:rPr>
          <w:snapToGrid w:val="0"/>
          <w:vanish/>
          <w:sz w:val="28"/>
          <w:szCs w:val="28"/>
        </w:rPr>
        <w:t>|</w:t>
      </w:r>
      <w:r w:rsidRPr="0052589F">
        <w:rPr>
          <w:snapToGrid w:val="0"/>
          <w:sz w:val="28"/>
          <w:szCs w:val="28"/>
        </w:rPr>
        <w:t xml:space="preserve"> его. Автосцепка пригодна, если замок содержится в верхнем положении, а после остановки нажатия шаблоном на лапу опускается</w:t>
      </w:r>
      <w:r w:rsidRPr="0052589F">
        <w:rPr>
          <w:snapToGrid w:val="0"/>
          <w:vanish/>
          <w:sz w:val="28"/>
          <w:szCs w:val="28"/>
        </w:rPr>
        <w:t>|</w:t>
      </w:r>
      <w:r w:rsidRPr="0052589F">
        <w:rPr>
          <w:snapToGrid w:val="0"/>
          <w:sz w:val="28"/>
          <w:szCs w:val="28"/>
        </w:rPr>
        <w:t xml:space="preserve"> под действием собственного веса в нижнее положение.</w:t>
      </w:r>
    </w:p>
    <w:p w:rsidR="00153814" w:rsidRPr="0052589F" w:rsidRDefault="00153814" w:rsidP="00153814">
      <w:pPr>
        <w:rPr>
          <w:snapToGrid w:val="0"/>
          <w:sz w:val="28"/>
          <w:szCs w:val="28"/>
        </w:rPr>
      </w:pPr>
      <w:r w:rsidRPr="0052589F">
        <w:rPr>
          <w:snapToGrid w:val="0"/>
          <w:sz w:val="28"/>
          <w:szCs w:val="28"/>
        </w:rPr>
        <w:t>Шаблоном 873 можно проверить разницу по высоте между продольными осями сцепленных автосцепок</w:t>
      </w:r>
      <w:r w:rsidRPr="0052589F">
        <w:rPr>
          <w:snapToGrid w:val="0"/>
          <w:vanish/>
          <w:sz w:val="28"/>
          <w:szCs w:val="28"/>
        </w:rPr>
        <w:t>|</w:t>
      </w:r>
      <w:r w:rsidRPr="0052589F">
        <w:rPr>
          <w:snapToGrid w:val="0"/>
          <w:sz w:val="28"/>
          <w:szCs w:val="28"/>
        </w:rPr>
        <w:t>. Для проверки шаблон концом 1 (рис.</w:t>
      </w:r>
      <w:r w:rsidRPr="0052589F">
        <w:rPr>
          <w:snapToGrid w:val="0"/>
          <w:sz w:val="28"/>
          <w:szCs w:val="28"/>
          <w:lang w:val="uk-UA"/>
        </w:rPr>
        <w:t>9</w:t>
      </w:r>
      <w:r w:rsidRPr="0052589F">
        <w:rPr>
          <w:snapToGrid w:val="0"/>
          <w:sz w:val="28"/>
          <w:szCs w:val="28"/>
        </w:rPr>
        <w:t>, е) упирают снизу в замок автосцепке, расположенного</w:t>
      </w:r>
      <w:r w:rsidRPr="0052589F">
        <w:rPr>
          <w:snapToGrid w:val="0"/>
          <w:vanish/>
          <w:sz w:val="28"/>
          <w:szCs w:val="28"/>
        </w:rPr>
        <w:t>|</w:t>
      </w:r>
      <w:r w:rsidRPr="0052589F">
        <w:rPr>
          <w:snapToGrid w:val="0"/>
          <w:sz w:val="28"/>
          <w:szCs w:val="28"/>
        </w:rPr>
        <w:t xml:space="preserve"> выше. Если при этом между выступлением 2 шаблона</w:t>
      </w:r>
      <w:r w:rsidRPr="0052589F">
        <w:rPr>
          <w:snapToGrid w:val="0"/>
          <w:vanish/>
          <w:sz w:val="28"/>
          <w:szCs w:val="28"/>
        </w:rPr>
        <w:t>|</w:t>
      </w:r>
      <w:r w:rsidRPr="0052589F">
        <w:rPr>
          <w:snapToGrid w:val="0"/>
          <w:sz w:val="28"/>
          <w:szCs w:val="28"/>
        </w:rPr>
        <w:t xml:space="preserve">  и  понизу второго, размещенного ниже автосцепке, будет зазор, то разница между продольными осями автосцепок составляет менее 100 мм (рису</w:t>
      </w:r>
      <w:r w:rsidRPr="0052589F">
        <w:rPr>
          <w:snapToGrid w:val="0"/>
          <w:sz w:val="28"/>
          <w:szCs w:val="28"/>
        </w:rPr>
        <w:softHyphen/>
        <w:t>нок</w:t>
      </w:r>
      <w:r w:rsidRPr="0052589F">
        <w:rPr>
          <w:snapToGrid w:val="0"/>
          <w:vanish/>
          <w:sz w:val="28"/>
          <w:szCs w:val="28"/>
        </w:rPr>
        <w:t>|</w:t>
      </w:r>
      <w:r w:rsidRPr="0052589F">
        <w:rPr>
          <w:snapToGrid w:val="0"/>
          <w:sz w:val="28"/>
          <w:szCs w:val="28"/>
          <w:lang w:val="uk-UA"/>
        </w:rPr>
        <w:t>10.</w:t>
      </w:r>
      <w:r w:rsidRPr="0052589F">
        <w:rPr>
          <w:snapToGrid w:val="0"/>
          <w:sz w:val="28"/>
          <w:szCs w:val="28"/>
        </w:rPr>
        <w:t xml:space="preserve">). Разницу по высоте также можно проверить </w:t>
      </w:r>
      <w:r w:rsidRPr="0052589F">
        <w:rPr>
          <w:snapToGrid w:val="0"/>
          <w:vanish/>
          <w:sz w:val="28"/>
          <w:szCs w:val="28"/>
        </w:rPr>
        <w:t>|</w:t>
      </w:r>
      <w:r w:rsidRPr="0052589F">
        <w:rPr>
          <w:snapToGrid w:val="0"/>
          <w:sz w:val="28"/>
          <w:szCs w:val="28"/>
        </w:rPr>
        <w:t xml:space="preserve"> и шаблоном 940р</w:t>
      </w:r>
      <w:r w:rsidRPr="0052589F">
        <w:rPr>
          <w:snapToGrid w:val="0"/>
          <w:vanish/>
          <w:sz w:val="28"/>
          <w:szCs w:val="28"/>
        </w:rPr>
        <w:t>|</w:t>
      </w:r>
      <w:r w:rsidRPr="0052589F">
        <w:rPr>
          <w:snapToGrid w:val="0"/>
          <w:sz w:val="28"/>
          <w:szCs w:val="28"/>
        </w:rPr>
        <w:t xml:space="preserve"> с помощью откидной ско</w:t>
      </w:r>
      <w:r w:rsidRPr="0052589F">
        <w:rPr>
          <w:snapToGrid w:val="0"/>
          <w:sz w:val="28"/>
          <w:szCs w:val="28"/>
        </w:rPr>
        <w:softHyphen/>
        <w:t>бы</w:t>
      </w:r>
      <w:r w:rsidRPr="0052589F">
        <w:rPr>
          <w:snapToGrid w:val="0"/>
          <w:vanish/>
          <w:sz w:val="28"/>
          <w:szCs w:val="28"/>
        </w:rPr>
        <w:t>|</w:t>
      </w:r>
      <w:r w:rsidRPr="0052589F">
        <w:rPr>
          <w:snapToGrid w:val="0"/>
          <w:sz w:val="28"/>
          <w:szCs w:val="28"/>
        </w:rPr>
        <w:t>.</w:t>
      </w:r>
    </w:p>
    <w:p w:rsidR="00153814" w:rsidRPr="0052589F" w:rsidRDefault="00153814" w:rsidP="00153814">
      <w:pPr>
        <w:rPr>
          <w:sz w:val="28"/>
          <w:szCs w:val="28"/>
        </w:rPr>
      </w:pPr>
      <w:r w:rsidRPr="0052589F">
        <w:rPr>
          <w:noProof/>
          <w:sz w:val="28"/>
          <w:szCs w:val="28"/>
        </w:rPr>
        <w:lastRenderedPageBreak/>
        <w:drawing>
          <wp:anchor distT="0" distB="0" distL="114300" distR="114300" simplePos="0" relativeHeight="251660288" behindDoc="1" locked="0" layoutInCell="1" allowOverlap="1">
            <wp:simplePos x="0" y="0"/>
            <wp:positionH relativeFrom="column">
              <wp:posOffset>-57785</wp:posOffset>
            </wp:positionH>
            <wp:positionV relativeFrom="paragraph">
              <wp:posOffset>114935</wp:posOffset>
            </wp:positionV>
            <wp:extent cx="5831840" cy="2692400"/>
            <wp:effectExtent l="19050" t="0" r="0" b="0"/>
            <wp:wrapTight wrapText="bothSides">
              <wp:wrapPolygon edited="0">
                <wp:start x="-71" y="0"/>
                <wp:lineTo x="-71" y="21396"/>
                <wp:lineTo x="21591" y="21396"/>
                <wp:lineTo x="21591" y="0"/>
                <wp:lineTo x="-71" y="0"/>
              </wp:wrapPolygon>
            </wp:wrapTight>
            <wp:docPr id="20" name="Рисунок 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
                    <pic:cNvPicPr>
                      <a:picLocks noChangeAspect="1" noChangeArrowheads="1"/>
                    </pic:cNvPicPr>
                  </pic:nvPicPr>
                  <pic:blipFill>
                    <a:blip r:embed="rId40" cstate="print">
                      <a:biLevel thresh="50000"/>
                      <a:lum bright="-20000" contrast="30000"/>
                    </a:blip>
                    <a:srcRect/>
                    <a:stretch>
                      <a:fillRect/>
                    </a:stretch>
                  </pic:blipFill>
                  <pic:spPr bwMode="auto">
                    <a:xfrm>
                      <a:off x="0" y="0"/>
                      <a:ext cx="5831840" cy="2692400"/>
                    </a:xfrm>
                    <a:prstGeom prst="rect">
                      <a:avLst/>
                    </a:prstGeom>
                    <a:noFill/>
                    <a:ln w="9525">
                      <a:noFill/>
                      <a:miter lim="800000"/>
                      <a:headEnd/>
                      <a:tailEnd/>
                    </a:ln>
                  </pic:spPr>
                </pic:pic>
              </a:graphicData>
            </a:graphic>
          </wp:anchor>
        </w:drawing>
      </w:r>
    </w:p>
    <w:p w:rsidR="00153814" w:rsidRPr="0052589F" w:rsidRDefault="00153814" w:rsidP="00153814">
      <w:pPr>
        <w:rPr>
          <w:snapToGrid w:val="0"/>
          <w:sz w:val="28"/>
          <w:szCs w:val="28"/>
        </w:rPr>
      </w:pP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lang w:val="uk-UA"/>
        </w:rPr>
      </w:pPr>
    </w:p>
    <w:p w:rsidR="00153814" w:rsidRDefault="00153814" w:rsidP="00153814">
      <w:pPr>
        <w:rPr>
          <w:snapToGrid w:val="0"/>
          <w:sz w:val="28"/>
          <w:szCs w:val="28"/>
          <w:lang w:val="uk-UA"/>
        </w:rPr>
      </w:pPr>
    </w:p>
    <w:p w:rsidR="00153814" w:rsidRDefault="00153814" w:rsidP="00153814">
      <w:pPr>
        <w:rPr>
          <w:snapToGrid w:val="0"/>
          <w:sz w:val="28"/>
          <w:szCs w:val="28"/>
          <w:lang w:val="uk-UA"/>
        </w:rPr>
      </w:pP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rPr>
      </w:pPr>
      <w:r w:rsidRPr="0052589F">
        <w:rPr>
          <w:snapToGrid w:val="0"/>
          <w:sz w:val="28"/>
          <w:szCs w:val="28"/>
          <w:lang w:val="uk-UA"/>
        </w:rPr>
        <w:t>Рис.10.</w:t>
      </w:r>
      <w:r w:rsidRPr="0052589F">
        <w:rPr>
          <w:snapToGrid w:val="0"/>
          <w:sz w:val="28"/>
          <w:szCs w:val="28"/>
        </w:rPr>
        <w:t xml:space="preserve"> – Проверка разницы по высоте между продольными осями </w:t>
      </w:r>
    </w:p>
    <w:p w:rsidR="00153814" w:rsidRPr="0052589F" w:rsidRDefault="00153814" w:rsidP="00153814">
      <w:pPr>
        <w:rPr>
          <w:snapToGrid w:val="0"/>
          <w:sz w:val="28"/>
          <w:szCs w:val="28"/>
        </w:rPr>
      </w:pPr>
      <w:r w:rsidRPr="0052589F">
        <w:rPr>
          <w:snapToGrid w:val="0"/>
          <w:sz w:val="28"/>
          <w:szCs w:val="28"/>
        </w:rPr>
        <w:t>сцепленных автосцепок шаблоном 873</w:t>
      </w:r>
    </w:p>
    <w:p w:rsidR="00153814" w:rsidRPr="0052589F" w:rsidRDefault="00153814" w:rsidP="00153814">
      <w:pPr>
        <w:rPr>
          <w:snapToGrid w:val="0"/>
          <w:sz w:val="28"/>
          <w:szCs w:val="28"/>
        </w:rPr>
      </w:pP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lang w:val="uk-UA"/>
        </w:rPr>
      </w:pPr>
    </w:p>
    <w:p w:rsidR="00153814" w:rsidRPr="00063E12" w:rsidRDefault="00153814" w:rsidP="00153814">
      <w:pPr>
        <w:rPr>
          <w:sz w:val="32"/>
          <w:szCs w:val="32"/>
        </w:rPr>
      </w:pPr>
      <w:r w:rsidRPr="00063E12">
        <w:rPr>
          <w:b/>
          <w:sz w:val="32"/>
          <w:szCs w:val="32"/>
        </w:rPr>
        <w:lastRenderedPageBreak/>
        <w:t>Неисправность механизмов сцепленных автосцепок</w:t>
      </w:r>
      <w:r>
        <w:rPr>
          <w:sz w:val="32"/>
          <w:szCs w:val="32"/>
        </w:rPr>
        <w:t xml:space="preserve"> прове</w:t>
      </w:r>
      <w:r w:rsidRPr="00063E12">
        <w:rPr>
          <w:sz w:val="32"/>
          <w:szCs w:val="32"/>
        </w:rPr>
        <w:t xml:space="preserve">ряют ломиком Гладуна (специальный ломик, рис. </w:t>
      </w:r>
      <w:r>
        <w:rPr>
          <w:sz w:val="32"/>
          <w:szCs w:val="32"/>
        </w:rPr>
        <w:t>8</w:t>
      </w:r>
      <w:r w:rsidRPr="00063E12">
        <w:rPr>
          <w:sz w:val="32"/>
          <w:szCs w:val="32"/>
        </w:rPr>
        <w:t>). Для проверки предох</w:t>
      </w:r>
      <w:r>
        <w:rPr>
          <w:sz w:val="32"/>
          <w:szCs w:val="32"/>
        </w:rPr>
        <w:t>-</w:t>
      </w:r>
      <w:r w:rsidRPr="00063E12">
        <w:rPr>
          <w:sz w:val="32"/>
          <w:szCs w:val="32"/>
        </w:rPr>
        <w:t xml:space="preserve">ранителя от саморасцепа  ломик заострен ным концом вводят между ударной стенкой зева одной авто сцепки и замком другой автосцепки (рис. </w:t>
      </w:r>
      <w:r>
        <w:rPr>
          <w:sz w:val="32"/>
          <w:szCs w:val="32"/>
        </w:rPr>
        <w:t>9</w:t>
      </w:r>
      <w:r w:rsidRPr="00063E12">
        <w:rPr>
          <w:sz w:val="32"/>
          <w:szCs w:val="32"/>
        </w:rPr>
        <w:t>). Поворачивая выступающий конец ломика, нажимают заостренным концом на замок. Уход замка должен быть не более 20 мм. При этом должен быть слышен четкий металлический стук от удара предохранителя в противовес замкодержателя. Если сверху ввести ломик невозможно, например у пассажирских ваго</w:t>
      </w:r>
      <w:r w:rsidRPr="00063E12">
        <w:rPr>
          <w:sz w:val="32"/>
          <w:szCs w:val="32"/>
        </w:rPr>
        <w:softHyphen/>
        <w:t>нов, его вводят снизу через грязевое отверстие и нажимают на замок в нижней части (положение 1а).</w:t>
      </w:r>
    </w:p>
    <w:p w:rsidR="00153814" w:rsidRPr="00063E12" w:rsidRDefault="00153814" w:rsidP="00153814">
      <w:pPr>
        <w:rPr>
          <w:sz w:val="32"/>
          <w:szCs w:val="32"/>
        </w:rPr>
      </w:pPr>
      <w:r w:rsidRPr="00063E12">
        <w:rPr>
          <w:sz w:val="32"/>
          <w:szCs w:val="32"/>
        </w:rPr>
        <w:t>Если уход замка составляет более 20 мм или он выходит з;1 кромку ударной поверхности малого зуба, то необходимо про</w:t>
      </w:r>
      <w:r w:rsidRPr="00063E12">
        <w:rPr>
          <w:sz w:val="32"/>
          <w:szCs w:val="32"/>
        </w:rPr>
        <w:softHyphen/>
        <w:t>верить исправ</w:t>
      </w:r>
      <w:r>
        <w:rPr>
          <w:sz w:val="32"/>
          <w:szCs w:val="32"/>
        </w:rPr>
        <w:t>-</w:t>
      </w:r>
      <w:r w:rsidRPr="00063E12">
        <w:rPr>
          <w:sz w:val="32"/>
          <w:szCs w:val="32"/>
        </w:rPr>
        <w:t>ность полочки</w:t>
      </w:r>
      <w:r>
        <w:rPr>
          <w:sz w:val="32"/>
          <w:szCs w:val="32"/>
        </w:rPr>
        <w:t xml:space="preserve"> и предохранителя. Для этого ло</w:t>
      </w:r>
      <w:r w:rsidRPr="00063E12">
        <w:rPr>
          <w:sz w:val="32"/>
          <w:szCs w:val="32"/>
        </w:rPr>
        <w:t>мик изогнутым концом заводят за выступ замка (положение //) и пытаются вытолкнуть замок из кармана корпуса. Если замок неподвижен или его свободный ход значительно уменьшился, то это означает, что предохранитель соскочил с полочки</w:t>
      </w:r>
    </w:p>
    <w:p w:rsidR="00153814" w:rsidRPr="00063E12" w:rsidRDefault="00153814" w:rsidP="00153814">
      <w:pPr>
        <w:rPr>
          <w:sz w:val="32"/>
          <w:szCs w:val="32"/>
        </w:rPr>
      </w:pPr>
      <w:r w:rsidRPr="00063E12">
        <w:rPr>
          <w:sz w:val="32"/>
          <w:szCs w:val="32"/>
        </w:rPr>
        <w:t>Чтобы проверить замкодержатель, ломик вводят между ударными поверхностями автосцепок сверху или снизу через отверстие корпуса, предназначенное для восстановления сцеп ления у ошибочно расцеп</w:t>
      </w:r>
      <w:r>
        <w:rPr>
          <w:sz w:val="32"/>
          <w:szCs w:val="32"/>
        </w:rPr>
        <w:t>-</w:t>
      </w:r>
      <w:r w:rsidRPr="00063E12">
        <w:rPr>
          <w:sz w:val="32"/>
          <w:szCs w:val="32"/>
        </w:rPr>
        <w:t>ленных автосцепок (положение ///), и нажимают на лапу замкодержа</w:t>
      </w:r>
      <w:r>
        <w:rPr>
          <w:sz w:val="32"/>
          <w:szCs w:val="32"/>
        </w:rPr>
        <w:t>-</w:t>
      </w:r>
      <w:r w:rsidRPr="00063E12">
        <w:rPr>
          <w:sz w:val="32"/>
          <w:szCs w:val="32"/>
        </w:rPr>
        <w:t>теля. Если замкодержатель свободно качается, то противовес отломан. Наличие верхнего плеча предохранителя проверяют ломиком, который вводят</w:t>
      </w:r>
    </w:p>
    <w:p w:rsidR="00153814" w:rsidRPr="00063E12" w:rsidRDefault="00153814" w:rsidP="00153814">
      <w:pPr>
        <w:rPr>
          <w:sz w:val="32"/>
          <w:szCs w:val="32"/>
        </w:rPr>
      </w:pPr>
      <w:r>
        <w:rPr>
          <w:noProof/>
          <w:sz w:val="32"/>
          <w:szCs w:val="32"/>
        </w:rPr>
        <w:lastRenderedPageBreak/>
        <w:drawing>
          <wp:inline distT="0" distB="0" distL="0" distR="0">
            <wp:extent cx="3139440" cy="1767840"/>
            <wp:effectExtent l="19050" t="0" r="381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3139440" cy="1767840"/>
                    </a:xfrm>
                    <a:prstGeom prst="rect">
                      <a:avLst/>
                    </a:prstGeom>
                    <a:noFill/>
                    <a:ln w="9525">
                      <a:noFill/>
                      <a:miter lim="800000"/>
                      <a:headEnd/>
                      <a:tailEnd/>
                    </a:ln>
                  </pic:spPr>
                </pic:pic>
              </a:graphicData>
            </a:graphic>
          </wp:inline>
        </w:drawing>
      </w:r>
    </w:p>
    <w:p w:rsidR="00153814" w:rsidRPr="00063E12" w:rsidRDefault="00153814" w:rsidP="00153814">
      <w:pPr>
        <w:rPr>
          <w:sz w:val="32"/>
          <w:szCs w:val="32"/>
        </w:rPr>
      </w:pPr>
      <w:r w:rsidRPr="00063E12">
        <w:rPr>
          <w:sz w:val="32"/>
          <w:szCs w:val="32"/>
        </w:rPr>
        <w:t>Рис. 7.. Проверка разности по высоте сцепленных автосцепок</w:t>
      </w:r>
    </w:p>
    <w:p w:rsidR="00153814" w:rsidRPr="00063E12" w:rsidRDefault="00153814" w:rsidP="00153814">
      <w:pPr>
        <w:rPr>
          <w:sz w:val="32"/>
          <w:szCs w:val="32"/>
        </w:rPr>
      </w:pPr>
      <w:r w:rsidRPr="00063E12">
        <w:rPr>
          <w:sz w:val="32"/>
          <w:szCs w:val="32"/>
        </w:rPr>
        <w:t>шаблоном 873</w:t>
      </w:r>
    </w:p>
    <w:p w:rsidR="00153814" w:rsidRPr="00063E12" w:rsidRDefault="00153814" w:rsidP="00153814">
      <w:pPr>
        <w:rPr>
          <w:sz w:val="32"/>
          <w:szCs w:val="32"/>
        </w:rPr>
      </w:pPr>
      <w:r>
        <w:rPr>
          <w:noProof/>
          <w:sz w:val="32"/>
          <w:szCs w:val="32"/>
        </w:rPr>
        <w:drawing>
          <wp:inline distT="0" distB="0" distL="0" distR="0">
            <wp:extent cx="3314700" cy="1318260"/>
            <wp:effectExtent l="19050" t="0" r="0" b="0"/>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srcRect/>
                    <a:stretch>
                      <a:fillRect/>
                    </a:stretch>
                  </pic:blipFill>
                  <pic:spPr bwMode="auto">
                    <a:xfrm>
                      <a:off x="0" y="0"/>
                      <a:ext cx="3314700" cy="1318260"/>
                    </a:xfrm>
                    <a:prstGeom prst="rect">
                      <a:avLst/>
                    </a:prstGeom>
                    <a:noFill/>
                    <a:ln w="9525">
                      <a:noFill/>
                      <a:miter lim="800000"/>
                      <a:headEnd/>
                      <a:tailEnd/>
                    </a:ln>
                  </pic:spPr>
                </pic:pic>
              </a:graphicData>
            </a:graphic>
          </wp:inline>
        </w:drawing>
      </w:r>
    </w:p>
    <w:p w:rsidR="00153814" w:rsidRPr="00063E12" w:rsidRDefault="00153814" w:rsidP="00153814">
      <w:pPr>
        <w:rPr>
          <w:sz w:val="32"/>
          <w:szCs w:val="32"/>
        </w:rPr>
      </w:pPr>
      <w:r w:rsidRPr="00063E12">
        <w:rPr>
          <w:sz w:val="32"/>
          <w:szCs w:val="32"/>
        </w:rPr>
        <w:t>Рис. 8 Ломик Гладуна</w:t>
      </w:r>
    </w:p>
    <w:p w:rsidR="00153814" w:rsidRPr="00063E12" w:rsidRDefault="00153814" w:rsidP="00153814">
      <w:pPr>
        <w:rPr>
          <w:sz w:val="32"/>
          <w:szCs w:val="32"/>
        </w:rPr>
      </w:pPr>
      <w:r>
        <w:rPr>
          <w:noProof/>
          <w:sz w:val="32"/>
          <w:szCs w:val="32"/>
        </w:rPr>
        <w:drawing>
          <wp:inline distT="0" distB="0" distL="0" distR="0">
            <wp:extent cx="2407920" cy="1874520"/>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2407920" cy="1874520"/>
                    </a:xfrm>
                    <a:prstGeom prst="rect">
                      <a:avLst/>
                    </a:prstGeom>
                    <a:noFill/>
                    <a:ln w="9525">
                      <a:noFill/>
                      <a:miter lim="800000"/>
                      <a:headEnd/>
                      <a:tailEnd/>
                    </a:ln>
                  </pic:spPr>
                </pic:pic>
              </a:graphicData>
            </a:graphic>
          </wp:inline>
        </w:drawing>
      </w:r>
      <w:r w:rsidRPr="00063E12">
        <w:rPr>
          <w:sz w:val="32"/>
          <w:szCs w:val="32"/>
        </w:rPr>
        <w:t xml:space="preserve"> Рис. 9 Проверка автосцепки ломиком</w:t>
      </w:r>
    </w:p>
    <w:p w:rsidR="00153814" w:rsidRPr="00063E12" w:rsidRDefault="00153814" w:rsidP="00153814">
      <w:pPr>
        <w:rPr>
          <w:sz w:val="32"/>
          <w:szCs w:val="32"/>
        </w:rPr>
      </w:pPr>
    </w:p>
    <w:p w:rsidR="00153814" w:rsidRPr="00063E12" w:rsidRDefault="00153814" w:rsidP="00153814">
      <w:pPr>
        <w:rPr>
          <w:sz w:val="32"/>
          <w:szCs w:val="32"/>
        </w:rPr>
      </w:pPr>
      <w:r w:rsidRPr="00063E12">
        <w:rPr>
          <w:sz w:val="32"/>
          <w:szCs w:val="32"/>
        </w:rPr>
        <w:t>изогнутым концом в карман корпуса через отверстие для сиг</w:t>
      </w:r>
      <w:r w:rsidRPr="00063E12">
        <w:rPr>
          <w:sz w:val="32"/>
          <w:szCs w:val="32"/>
        </w:rPr>
        <w:softHyphen/>
        <w:t xml:space="preserve">нального отростка (положение </w:t>
      </w:r>
      <w:r w:rsidRPr="00063E12">
        <w:rPr>
          <w:sz w:val="32"/>
          <w:szCs w:val="32"/>
          <w:lang w:val="en-US"/>
        </w:rPr>
        <w:t>IV</w:t>
      </w:r>
      <w:r w:rsidRPr="00063E12">
        <w:rPr>
          <w:sz w:val="32"/>
          <w:szCs w:val="32"/>
        </w:rPr>
        <w:t>). Упирают ломик в предох</w:t>
      </w:r>
      <w:r w:rsidRPr="00063E12">
        <w:rPr>
          <w:sz w:val="32"/>
          <w:szCs w:val="32"/>
        </w:rPr>
        <w:softHyphen/>
        <w:t>ранитель и переме</w:t>
      </w:r>
      <w:r>
        <w:rPr>
          <w:sz w:val="32"/>
          <w:szCs w:val="32"/>
        </w:rPr>
        <w:t>-</w:t>
      </w:r>
      <w:r w:rsidRPr="00063E12">
        <w:rPr>
          <w:sz w:val="32"/>
          <w:szCs w:val="32"/>
        </w:rPr>
        <w:t xml:space="preserve">щают его к полочке. Если при опускании ломика слышен </w:t>
      </w:r>
      <w:r>
        <w:rPr>
          <w:sz w:val="32"/>
          <w:szCs w:val="32"/>
        </w:rPr>
        <w:t>метали</w:t>
      </w:r>
      <w:r w:rsidRPr="00063E12">
        <w:rPr>
          <w:sz w:val="32"/>
          <w:szCs w:val="32"/>
        </w:rPr>
        <w:t>чес</w:t>
      </w:r>
      <w:r>
        <w:rPr>
          <w:sz w:val="32"/>
          <w:szCs w:val="32"/>
        </w:rPr>
        <w:t>-</w:t>
      </w:r>
      <w:r w:rsidRPr="00063E12">
        <w:rPr>
          <w:sz w:val="32"/>
          <w:szCs w:val="32"/>
        </w:rPr>
        <w:t>кий звук от удара предохранителя о полочку, то верхнее плечо исправно. Если ломик не упрет</w:t>
      </w:r>
      <w:r w:rsidRPr="00063E12">
        <w:rPr>
          <w:sz w:val="32"/>
          <w:szCs w:val="32"/>
        </w:rPr>
        <w:softHyphen/>
        <w:t>ся в полочку, значит она изломана.</w:t>
      </w:r>
    </w:p>
    <w:p w:rsidR="00153814" w:rsidRPr="00063E12" w:rsidRDefault="00153814" w:rsidP="00153814">
      <w:pPr>
        <w:rPr>
          <w:sz w:val="32"/>
          <w:szCs w:val="32"/>
        </w:rPr>
      </w:pPr>
      <w:r w:rsidRPr="00063E12">
        <w:rPr>
          <w:sz w:val="32"/>
          <w:szCs w:val="32"/>
        </w:rPr>
        <w:lastRenderedPageBreak/>
        <w:t>Состояние полочки и верхнего плеча предохранителя про</w:t>
      </w:r>
      <w:r w:rsidRPr="00063E12">
        <w:rPr>
          <w:sz w:val="32"/>
          <w:szCs w:val="32"/>
        </w:rPr>
        <w:softHyphen/>
        <w:t>веряют поворотом валика подъемника за цепь расцепного при</w:t>
      </w:r>
      <w:r w:rsidRPr="00063E12">
        <w:rPr>
          <w:sz w:val="32"/>
          <w:szCs w:val="32"/>
        </w:rPr>
        <w:softHyphen/>
        <w:t>вода до начала ухода замка в карман корпуса автосцепки, за</w:t>
      </w:r>
      <w:r w:rsidRPr="00063E12">
        <w:rPr>
          <w:sz w:val="32"/>
          <w:szCs w:val="32"/>
        </w:rPr>
        <w:softHyphen/>
        <w:t>тем отпускают цепь. Четкий звук от удара верхнего плеча о полочку свидетельствует о исправности деталей.</w:t>
      </w:r>
    </w:p>
    <w:p w:rsidR="00153814" w:rsidRPr="00063E12" w:rsidRDefault="00153814" w:rsidP="00153814">
      <w:pPr>
        <w:rPr>
          <w:sz w:val="32"/>
          <w:szCs w:val="32"/>
        </w:rPr>
      </w:pPr>
      <w:r w:rsidRPr="00063E12">
        <w:rPr>
          <w:sz w:val="32"/>
          <w:szCs w:val="32"/>
        </w:rPr>
        <w:t>Цепь расцепного привода должна быть установленной дли</w:t>
      </w:r>
      <w:r w:rsidRPr="00063E12">
        <w:rPr>
          <w:sz w:val="32"/>
          <w:szCs w:val="32"/>
        </w:rPr>
        <w:softHyphen/>
        <w:t>ны, о чем свидетельствует некоторое провисание цепи. Ко</w:t>
      </w:r>
      <w:r w:rsidRPr="00063E12">
        <w:rPr>
          <w:sz w:val="32"/>
          <w:szCs w:val="32"/>
        </w:rPr>
        <w:softHyphen/>
        <w:t>роткая цепь приводит к саморасцепу автосцепок. Длину цепи проверяют с помощью расцеп</w:t>
      </w:r>
      <w:r>
        <w:rPr>
          <w:sz w:val="32"/>
          <w:szCs w:val="32"/>
        </w:rPr>
        <w:t>-</w:t>
      </w:r>
      <w:r w:rsidRPr="00063E12">
        <w:rPr>
          <w:sz w:val="32"/>
          <w:szCs w:val="32"/>
        </w:rPr>
        <w:t>ного рычага. Длина цепи рас цепного привода больше нормы, если при постановке руко ятки расцепного рычага на горизонтальную полочку кронш тейна замыкающая часть замка выступает за ударную стен</w:t>
      </w:r>
      <w:r>
        <w:rPr>
          <w:sz w:val="32"/>
          <w:szCs w:val="32"/>
        </w:rPr>
        <w:t>у</w:t>
      </w:r>
      <w:r w:rsidRPr="00063E12">
        <w:rPr>
          <w:sz w:val="32"/>
          <w:szCs w:val="32"/>
        </w:rPr>
        <w:t xml:space="preserve"> зева автосцепки.</w:t>
      </w:r>
    </w:p>
    <w:p w:rsidR="00153814" w:rsidRPr="00063E12" w:rsidRDefault="00153814" w:rsidP="00153814">
      <w:pPr>
        <w:rPr>
          <w:sz w:val="32"/>
          <w:szCs w:val="32"/>
        </w:rPr>
      </w:pPr>
      <w:r w:rsidRPr="00063E12">
        <w:rPr>
          <w:sz w:val="32"/>
          <w:szCs w:val="32"/>
        </w:rPr>
        <w:t>Короткая цепь, если не</w:t>
      </w:r>
      <w:r>
        <w:rPr>
          <w:sz w:val="32"/>
          <w:szCs w:val="32"/>
        </w:rPr>
        <w:t>возможно положить рычаг на гори</w:t>
      </w:r>
      <w:r w:rsidRPr="00063E12">
        <w:rPr>
          <w:sz w:val="32"/>
          <w:szCs w:val="32"/>
        </w:rPr>
        <w:t>зонтальную полочку кронштейна.</w:t>
      </w:r>
    </w:p>
    <w:p w:rsidR="00153814" w:rsidRPr="00AA519A" w:rsidRDefault="00153814" w:rsidP="00153814">
      <w:pPr>
        <w:rPr>
          <w:snapToGrid w:val="0"/>
          <w:sz w:val="28"/>
          <w:szCs w:val="28"/>
        </w:rPr>
      </w:pP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lang w:val="uk-UA"/>
        </w:rPr>
      </w:pPr>
    </w:p>
    <w:p w:rsidR="00153814" w:rsidRPr="0052589F" w:rsidRDefault="00153814" w:rsidP="00153814">
      <w:pPr>
        <w:rPr>
          <w:snapToGrid w:val="0"/>
          <w:sz w:val="28"/>
          <w:szCs w:val="28"/>
          <w:lang w:val="uk-UA"/>
        </w:rPr>
      </w:pPr>
    </w:p>
    <w:p w:rsidR="00153814" w:rsidRPr="00F82810" w:rsidRDefault="00153814" w:rsidP="00153814">
      <w:pPr>
        <w:rPr>
          <w:snapToGrid w:val="0"/>
          <w:sz w:val="28"/>
          <w:szCs w:val="28"/>
        </w:rPr>
      </w:pPr>
      <w:r w:rsidRPr="00F82810">
        <w:rPr>
          <w:snapToGrid w:val="0"/>
          <w:sz w:val="28"/>
          <w:szCs w:val="28"/>
          <w:lang w:val="uk-UA"/>
        </w:rPr>
        <w:t>1.5</w:t>
      </w:r>
      <w:r w:rsidRPr="00F82810">
        <w:rPr>
          <w:b/>
          <w:snapToGrid w:val="0"/>
          <w:sz w:val="28"/>
          <w:szCs w:val="28"/>
          <w:lang w:val="uk-UA"/>
        </w:rPr>
        <w:t>.</w:t>
      </w:r>
      <w:r w:rsidRPr="00F82810">
        <w:rPr>
          <w:b/>
          <w:snapToGrid w:val="0"/>
          <w:sz w:val="28"/>
          <w:szCs w:val="28"/>
        </w:rPr>
        <w:t xml:space="preserve"> Требования к </w:t>
      </w:r>
      <w:r w:rsidRPr="00F82810">
        <w:rPr>
          <w:b/>
          <w:snapToGrid w:val="0"/>
          <w:sz w:val="28"/>
          <w:szCs w:val="28"/>
          <w:lang w:val="uk-UA"/>
        </w:rPr>
        <w:t>осмотру</w:t>
      </w:r>
      <w:r w:rsidRPr="00F82810">
        <w:rPr>
          <w:b/>
          <w:snapToGrid w:val="0"/>
          <w:sz w:val="28"/>
          <w:szCs w:val="28"/>
        </w:rPr>
        <w:t>, проверке и ремонту автосцепного</w:t>
      </w:r>
      <w:r w:rsidRPr="00F82810">
        <w:rPr>
          <w:b/>
          <w:snapToGrid w:val="0"/>
          <w:vanish/>
          <w:sz w:val="28"/>
          <w:szCs w:val="28"/>
        </w:rPr>
        <w:t>|у</w:t>
      </w:r>
      <w:r w:rsidRPr="00F82810">
        <w:rPr>
          <w:b/>
          <w:snapToGrid w:val="0"/>
          <w:sz w:val="28"/>
          <w:szCs w:val="28"/>
        </w:rPr>
        <w:t xml:space="preserve"> устройства  во время ПР, ТО-3 пассажирских вагонов.</w:t>
      </w:r>
    </w:p>
    <w:p w:rsidR="00153814" w:rsidRPr="00F82810" w:rsidRDefault="00153814" w:rsidP="00153814">
      <w:pPr>
        <w:rPr>
          <w:snapToGrid w:val="0"/>
          <w:sz w:val="28"/>
          <w:szCs w:val="28"/>
          <w:lang w:val="uk-UA"/>
        </w:rPr>
      </w:pPr>
    </w:p>
    <w:p w:rsidR="00153814" w:rsidRPr="0052589F" w:rsidRDefault="00153814" w:rsidP="00153814">
      <w:pPr>
        <w:rPr>
          <w:snapToGrid w:val="0"/>
          <w:sz w:val="28"/>
          <w:szCs w:val="28"/>
        </w:rPr>
      </w:pPr>
      <w:r w:rsidRPr="0052589F">
        <w:rPr>
          <w:snapToGrid w:val="0"/>
          <w:sz w:val="28"/>
          <w:szCs w:val="28"/>
        </w:rPr>
        <w:t>При внешнем обзоре необходимо проверить:</w:t>
      </w:r>
    </w:p>
    <w:p w:rsidR="00153814" w:rsidRPr="0052589F" w:rsidRDefault="00153814" w:rsidP="00153814">
      <w:pPr>
        <w:rPr>
          <w:snapToGrid w:val="0"/>
          <w:sz w:val="28"/>
          <w:szCs w:val="28"/>
        </w:rPr>
      </w:pPr>
      <w:r w:rsidRPr="0052589F">
        <w:rPr>
          <w:snapToGrid w:val="0"/>
          <w:sz w:val="28"/>
          <w:szCs w:val="28"/>
        </w:rPr>
        <w:t>а) действие  механизма автосцепки. В случае выявления его неисправности, а также при ТО-3 пассажирских вагонов, механизм автосцепки разбирают, карманы кор</w:t>
      </w:r>
      <w:r w:rsidRPr="0052589F">
        <w:rPr>
          <w:snapToGrid w:val="0"/>
          <w:sz w:val="28"/>
          <w:szCs w:val="28"/>
        </w:rPr>
        <w:softHyphen/>
        <w:t>пуса</w:t>
      </w:r>
      <w:r w:rsidRPr="0052589F">
        <w:rPr>
          <w:snapToGrid w:val="0"/>
          <w:vanish/>
          <w:sz w:val="28"/>
          <w:szCs w:val="28"/>
        </w:rPr>
        <w:t>|</w:t>
      </w:r>
      <w:r w:rsidRPr="0052589F">
        <w:rPr>
          <w:snapToGrid w:val="0"/>
          <w:sz w:val="28"/>
          <w:szCs w:val="28"/>
        </w:rPr>
        <w:t xml:space="preserve"> осматривают, при необходимости очищают, не</w:t>
      </w:r>
      <w:r w:rsidRPr="0052589F">
        <w:rPr>
          <w:snapToGrid w:val="0"/>
          <w:sz w:val="28"/>
          <w:szCs w:val="28"/>
        </w:rPr>
        <w:softHyphen/>
        <w:t>справные</w:t>
      </w:r>
      <w:r w:rsidRPr="0052589F">
        <w:rPr>
          <w:snapToGrid w:val="0"/>
          <w:vanish/>
          <w:sz w:val="28"/>
          <w:szCs w:val="28"/>
        </w:rPr>
        <w:t>|</w:t>
      </w:r>
      <w:r w:rsidRPr="0052589F">
        <w:rPr>
          <w:snapToGrid w:val="0"/>
          <w:sz w:val="28"/>
          <w:szCs w:val="28"/>
        </w:rPr>
        <w:t xml:space="preserve"> </w:t>
      </w:r>
      <w:r w:rsidRPr="0052589F">
        <w:rPr>
          <w:snapToGrid w:val="0"/>
          <w:sz w:val="28"/>
          <w:szCs w:val="28"/>
        </w:rPr>
        <w:lastRenderedPageBreak/>
        <w:t>детали заменяют исправными и после сборки</w:t>
      </w:r>
      <w:r w:rsidRPr="0052589F">
        <w:rPr>
          <w:snapToGrid w:val="0"/>
          <w:vanish/>
          <w:sz w:val="28"/>
          <w:szCs w:val="28"/>
        </w:rPr>
        <w:t>|</w:t>
      </w:r>
      <w:r w:rsidRPr="0052589F">
        <w:rPr>
          <w:snapToGrid w:val="0"/>
          <w:sz w:val="28"/>
          <w:szCs w:val="28"/>
        </w:rPr>
        <w:t xml:space="preserve"> проверяют действие механизма в установленном порядке;</w:t>
      </w:r>
    </w:p>
    <w:p w:rsidR="00153814" w:rsidRPr="0052589F" w:rsidRDefault="00153814" w:rsidP="00153814">
      <w:pPr>
        <w:rPr>
          <w:snapToGrid w:val="0"/>
          <w:sz w:val="28"/>
          <w:szCs w:val="28"/>
        </w:rPr>
      </w:pPr>
      <w:r w:rsidRPr="0052589F">
        <w:rPr>
          <w:snapToGrid w:val="0"/>
          <w:sz w:val="28"/>
          <w:szCs w:val="28"/>
        </w:rPr>
        <w:t>б) состояние корпуса автосцепке (срабатывания</w:t>
      </w:r>
      <w:r w:rsidRPr="0052589F">
        <w:rPr>
          <w:snapToGrid w:val="0"/>
          <w:vanish/>
          <w:sz w:val="28"/>
          <w:szCs w:val="28"/>
        </w:rPr>
        <w:t>|</w:t>
      </w:r>
      <w:r w:rsidRPr="0052589F">
        <w:rPr>
          <w:snapToGrid w:val="0"/>
          <w:sz w:val="28"/>
          <w:szCs w:val="28"/>
        </w:rPr>
        <w:t xml:space="preserve"> тяго</w:t>
      </w:r>
      <w:r w:rsidRPr="0052589F">
        <w:rPr>
          <w:snapToGrid w:val="0"/>
          <w:sz w:val="28"/>
          <w:szCs w:val="28"/>
        </w:rPr>
        <w:softHyphen/>
        <w:t>вых</w:t>
      </w:r>
      <w:r w:rsidRPr="0052589F">
        <w:rPr>
          <w:snapToGrid w:val="0"/>
          <w:vanish/>
          <w:sz w:val="28"/>
          <w:szCs w:val="28"/>
        </w:rPr>
        <w:t>|</w:t>
      </w:r>
      <w:r w:rsidRPr="0052589F">
        <w:rPr>
          <w:snapToGrid w:val="0"/>
          <w:sz w:val="28"/>
          <w:szCs w:val="28"/>
        </w:rPr>
        <w:t xml:space="preserve"> и ударных поверхностей большого и малого зубов, ширины зева корпуса) и рабочих поверхностей замка;</w:t>
      </w:r>
    </w:p>
    <w:p w:rsidR="00153814" w:rsidRPr="0052589F" w:rsidRDefault="00153814" w:rsidP="00153814">
      <w:pPr>
        <w:rPr>
          <w:snapToGrid w:val="0"/>
          <w:sz w:val="28"/>
          <w:szCs w:val="28"/>
        </w:rPr>
      </w:pPr>
      <w:r w:rsidRPr="0052589F">
        <w:rPr>
          <w:snapToGrid w:val="0"/>
          <w:sz w:val="28"/>
          <w:szCs w:val="28"/>
        </w:rPr>
        <w:t xml:space="preserve">в) состояние корпуса автосцепке, тягового хомута, клина тягового хомута и других деталей автосцепного </w:t>
      </w:r>
      <w:r w:rsidRPr="0052589F">
        <w:rPr>
          <w:snapToGrid w:val="0"/>
          <w:vanish/>
          <w:sz w:val="28"/>
          <w:szCs w:val="28"/>
        </w:rPr>
        <w:t>|</w:t>
      </w:r>
      <w:r w:rsidRPr="0052589F">
        <w:rPr>
          <w:snapToGrid w:val="0"/>
          <w:sz w:val="28"/>
          <w:szCs w:val="28"/>
        </w:rPr>
        <w:t xml:space="preserve"> устройства (наличие в них трещин и изгибов);</w:t>
      </w:r>
    </w:p>
    <w:p w:rsidR="00153814" w:rsidRPr="0052589F" w:rsidRDefault="00153814" w:rsidP="00153814">
      <w:pPr>
        <w:rPr>
          <w:snapToGrid w:val="0"/>
          <w:sz w:val="28"/>
          <w:szCs w:val="28"/>
        </w:rPr>
      </w:pPr>
      <w:r w:rsidRPr="0052589F">
        <w:rPr>
          <w:snapToGrid w:val="0"/>
          <w:sz w:val="28"/>
          <w:szCs w:val="28"/>
        </w:rPr>
        <w:t>г) состояние росцепного</w:t>
      </w:r>
      <w:r w:rsidRPr="0052589F">
        <w:rPr>
          <w:snapToGrid w:val="0"/>
          <w:vanish/>
          <w:sz w:val="28"/>
          <w:szCs w:val="28"/>
        </w:rPr>
        <w:t>|</w:t>
      </w:r>
      <w:r w:rsidRPr="0052589F">
        <w:rPr>
          <w:snapToGrid w:val="0"/>
          <w:sz w:val="28"/>
          <w:szCs w:val="28"/>
        </w:rPr>
        <w:t xml:space="preserve"> привода</w:t>
      </w:r>
      <w:r w:rsidRPr="0052589F">
        <w:rPr>
          <w:snapToGrid w:val="0"/>
          <w:vanish/>
          <w:sz w:val="28"/>
          <w:szCs w:val="28"/>
        </w:rPr>
        <w:t>|</w:t>
      </w:r>
      <w:r w:rsidRPr="0052589F">
        <w:rPr>
          <w:snapToGrid w:val="0"/>
          <w:sz w:val="28"/>
          <w:szCs w:val="28"/>
        </w:rPr>
        <w:t xml:space="preserve"> и крепление валика</w:t>
      </w:r>
      <w:r w:rsidRPr="0052589F">
        <w:rPr>
          <w:snapToGrid w:val="0"/>
          <w:vanish/>
          <w:sz w:val="28"/>
          <w:szCs w:val="28"/>
        </w:rPr>
        <w:t>|</w:t>
      </w:r>
      <w:r w:rsidRPr="0052589F">
        <w:rPr>
          <w:snapToGrid w:val="0"/>
          <w:sz w:val="28"/>
          <w:szCs w:val="28"/>
        </w:rPr>
        <w:t xml:space="preserve"> подъемника автосцепке;</w:t>
      </w:r>
    </w:p>
    <w:p w:rsidR="00153814" w:rsidRPr="0052589F" w:rsidRDefault="00153814" w:rsidP="00153814">
      <w:pPr>
        <w:rPr>
          <w:snapToGrid w:val="0"/>
          <w:sz w:val="28"/>
          <w:szCs w:val="28"/>
        </w:rPr>
      </w:pPr>
      <w:r w:rsidRPr="0052589F">
        <w:rPr>
          <w:snapToGrid w:val="0"/>
          <w:sz w:val="28"/>
          <w:szCs w:val="28"/>
        </w:rPr>
        <w:t>д) крепление клина тягового хомута;</w:t>
      </w:r>
    </w:p>
    <w:p w:rsidR="00153814" w:rsidRPr="0052589F" w:rsidRDefault="00153814" w:rsidP="00153814">
      <w:pPr>
        <w:rPr>
          <w:snapToGrid w:val="0"/>
          <w:sz w:val="28"/>
          <w:szCs w:val="28"/>
        </w:rPr>
      </w:pPr>
      <w:r w:rsidRPr="0052589F">
        <w:rPr>
          <w:snapToGrid w:val="0"/>
          <w:sz w:val="28"/>
          <w:szCs w:val="28"/>
        </w:rPr>
        <w:t>е) прилегание поглощающего аппарата к опор</w:t>
      </w:r>
      <w:r w:rsidRPr="0052589F">
        <w:rPr>
          <w:snapToGrid w:val="0"/>
          <w:sz w:val="28"/>
          <w:szCs w:val="28"/>
        </w:rPr>
        <w:softHyphen/>
        <w:t xml:space="preserve">ной плите и задних упорных угольников </w:t>
      </w:r>
      <w:r w:rsidRPr="0052589F">
        <w:rPr>
          <w:snapToGrid w:val="0"/>
          <w:vanish/>
          <w:sz w:val="28"/>
          <w:szCs w:val="28"/>
        </w:rPr>
        <w:t>|</w:t>
      </w:r>
      <w:r w:rsidRPr="0052589F">
        <w:rPr>
          <w:snapToGrid w:val="0"/>
          <w:sz w:val="28"/>
          <w:szCs w:val="28"/>
        </w:rPr>
        <w:t xml:space="preserve"> (впору);</w:t>
      </w:r>
    </w:p>
    <w:p w:rsidR="00153814" w:rsidRPr="0052589F" w:rsidRDefault="00153814" w:rsidP="00153814">
      <w:pPr>
        <w:rPr>
          <w:snapToGrid w:val="0"/>
          <w:sz w:val="28"/>
          <w:szCs w:val="28"/>
        </w:rPr>
      </w:pPr>
      <w:r w:rsidRPr="0052589F">
        <w:rPr>
          <w:snapToGrid w:val="0"/>
          <w:sz w:val="28"/>
          <w:szCs w:val="28"/>
        </w:rPr>
        <w:t>ж) зазор между хвостовиком</w:t>
      </w:r>
      <w:r w:rsidRPr="0052589F">
        <w:rPr>
          <w:snapToGrid w:val="0"/>
          <w:vanish/>
          <w:sz w:val="28"/>
          <w:szCs w:val="28"/>
        </w:rPr>
        <w:t>|</w:t>
      </w:r>
      <w:r w:rsidRPr="0052589F">
        <w:rPr>
          <w:snapToGrid w:val="0"/>
          <w:sz w:val="28"/>
          <w:szCs w:val="28"/>
        </w:rPr>
        <w:t xml:space="preserve"> автосцепки  и потолком ударной розетки;</w:t>
      </w:r>
    </w:p>
    <w:p w:rsidR="00153814" w:rsidRPr="0052589F" w:rsidRDefault="00153814" w:rsidP="00153814">
      <w:pPr>
        <w:rPr>
          <w:snapToGrid w:val="0"/>
          <w:sz w:val="28"/>
          <w:szCs w:val="28"/>
        </w:rPr>
      </w:pPr>
      <w:r w:rsidRPr="0052589F">
        <w:rPr>
          <w:snapToGrid w:val="0"/>
          <w:sz w:val="28"/>
          <w:szCs w:val="28"/>
        </w:rPr>
        <w:t>и) зазор между хвостовиком</w:t>
      </w:r>
      <w:r w:rsidRPr="0052589F">
        <w:rPr>
          <w:snapToGrid w:val="0"/>
          <w:vanish/>
          <w:sz w:val="28"/>
          <w:szCs w:val="28"/>
        </w:rPr>
        <w:t>|</w:t>
      </w:r>
      <w:r w:rsidRPr="0052589F">
        <w:rPr>
          <w:snapToGrid w:val="0"/>
          <w:sz w:val="28"/>
          <w:szCs w:val="28"/>
        </w:rPr>
        <w:t xml:space="preserve"> автосцепки и верхней кромкой окна в конечной балке;</w:t>
      </w:r>
    </w:p>
    <w:p w:rsidR="00153814" w:rsidRPr="0052589F" w:rsidRDefault="00153814" w:rsidP="00153814">
      <w:pPr>
        <w:rPr>
          <w:snapToGrid w:val="0"/>
          <w:sz w:val="28"/>
          <w:szCs w:val="28"/>
        </w:rPr>
      </w:pPr>
      <w:r w:rsidRPr="0052589F">
        <w:rPr>
          <w:snapToGrid w:val="0"/>
          <w:sz w:val="28"/>
          <w:szCs w:val="28"/>
        </w:rPr>
        <w:t>к) высоту продольной оси автосцепке над голо</w:t>
      </w:r>
      <w:r w:rsidRPr="0052589F">
        <w:rPr>
          <w:snapToGrid w:val="0"/>
          <w:sz w:val="28"/>
          <w:szCs w:val="28"/>
        </w:rPr>
        <w:softHyphen/>
        <w:t>вками</w:t>
      </w:r>
      <w:r w:rsidRPr="0052589F">
        <w:rPr>
          <w:snapToGrid w:val="0"/>
          <w:vanish/>
          <w:sz w:val="28"/>
          <w:szCs w:val="28"/>
        </w:rPr>
        <w:t>|</w:t>
      </w:r>
      <w:r w:rsidRPr="0052589F">
        <w:rPr>
          <w:snapToGrid w:val="0"/>
          <w:sz w:val="28"/>
          <w:szCs w:val="28"/>
        </w:rPr>
        <w:t xml:space="preserve"> рельсов;</w:t>
      </w:r>
    </w:p>
    <w:p w:rsidR="00153814" w:rsidRPr="0052589F" w:rsidRDefault="00153814" w:rsidP="00153814">
      <w:pPr>
        <w:rPr>
          <w:snapToGrid w:val="0"/>
          <w:sz w:val="28"/>
          <w:szCs w:val="28"/>
        </w:rPr>
      </w:pPr>
      <w:r w:rsidRPr="0052589F">
        <w:rPr>
          <w:snapToGrid w:val="0"/>
          <w:sz w:val="28"/>
          <w:szCs w:val="28"/>
        </w:rPr>
        <w:t xml:space="preserve">л) положение продольной оси автосцепке относительно </w:t>
      </w:r>
      <w:r w:rsidRPr="0052589F">
        <w:rPr>
          <w:snapToGrid w:val="0"/>
          <w:vanish/>
          <w:sz w:val="28"/>
          <w:szCs w:val="28"/>
        </w:rPr>
        <w:t>|</w:t>
      </w:r>
      <w:r w:rsidRPr="0052589F">
        <w:rPr>
          <w:snapToGrid w:val="0"/>
          <w:sz w:val="28"/>
          <w:szCs w:val="28"/>
        </w:rPr>
        <w:t xml:space="preserve"> горизонтали;</w:t>
      </w:r>
    </w:p>
    <w:p w:rsidR="00153814" w:rsidRPr="0052589F" w:rsidRDefault="00153814" w:rsidP="00153814">
      <w:pPr>
        <w:rPr>
          <w:snapToGrid w:val="0"/>
          <w:sz w:val="28"/>
          <w:szCs w:val="28"/>
        </w:rPr>
      </w:pPr>
      <w:r w:rsidRPr="0052589F">
        <w:rPr>
          <w:snapToGrid w:val="0"/>
          <w:sz w:val="28"/>
          <w:szCs w:val="28"/>
        </w:rPr>
        <w:t>м) состояние валика</w:t>
      </w:r>
      <w:r w:rsidRPr="0052589F">
        <w:rPr>
          <w:snapToGrid w:val="0"/>
          <w:vanish/>
          <w:sz w:val="28"/>
          <w:szCs w:val="28"/>
        </w:rPr>
        <w:t>|</w:t>
      </w:r>
      <w:r w:rsidRPr="0052589F">
        <w:rPr>
          <w:snapToGrid w:val="0"/>
          <w:sz w:val="28"/>
          <w:szCs w:val="28"/>
        </w:rPr>
        <w:t>, болтов, пружин и крепления ударной розетки.</w:t>
      </w:r>
    </w:p>
    <w:p w:rsidR="00153814" w:rsidRPr="0052589F" w:rsidRDefault="00153814" w:rsidP="00153814">
      <w:pPr>
        <w:rPr>
          <w:snapToGrid w:val="0"/>
          <w:sz w:val="28"/>
          <w:szCs w:val="28"/>
        </w:rPr>
      </w:pPr>
      <w:r w:rsidRPr="0052589F">
        <w:rPr>
          <w:snapToGrid w:val="0"/>
          <w:sz w:val="28"/>
          <w:szCs w:val="28"/>
        </w:rPr>
        <w:t>Не допускается выпускать подвижной состав в эксплуатацию при наличии хотя бы одной из не</w:t>
      </w:r>
      <w:r w:rsidRPr="0052589F">
        <w:rPr>
          <w:snapToGrid w:val="0"/>
          <w:sz w:val="28"/>
          <w:szCs w:val="28"/>
        </w:rPr>
        <w:softHyphen/>
        <w:t>справностей</w:t>
      </w:r>
      <w:r w:rsidRPr="0052589F">
        <w:rPr>
          <w:snapToGrid w:val="0"/>
          <w:vanish/>
          <w:sz w:val="28"/>
          <w:szCs w:val="28"/>
        </w:rPr>
        <w:t>|</w:t>
      </w:r>
      <w:r w:rsidRPr="0052589F">
        <w:rPr>
          <w:snapToGrid w:val="0"/>
          <w:sz w:val="28"/>
          <w:szCs w:val="28"/>
        </w:rPr>
        <w:t>:</w:t>
      </w:r>
    </w:p>
    <w:p w:rsidR="00153814" w:rsidRPr="0052589F" w:rsidRDefault="00153814" w:rsidP="00153814">
      <w:pPr>
        <w:rPr>
          <w:snapToGrid w:val="0"/>
          <w:sz w:val="28"/>
          <w:szCs w:val="28"/>
        </w:rPr>
      </w:pPr>
      <w:r w:rsidRPr="0052589F">
        <w:rPr>
          <w:snapToGrid w:val="0"/>
          <w:sz w:val="28"/>
          <w:szCs w:val="28"/>
        </w:rPr>
        <w:t>а) автосцепка не отвечает требованиям проверки комбинированным шаблоном 940р</w:t>
      </w:r>
      <w:r w:rsidRPr="0052589F">
        <w:rPr>
          <w:snapToGrid w:val="0"/>
          <w:vanish/>
          <w:sz w:val="28"/>
          <w:szCs w:val="28"/>
        </w:rPr>
        <w:t>|</w:t>
      </w:r>
      <w:r w:rsidRPr="0052589F">
        <w:rPr>
          <w:snapToGrid w:val="0"/>
          <w:sz w:val="28"/>
          <w:szCs w:val="28"/>
        </w:rPr>
        <w:t>;</w:t>
      </w:r>
    </w:p>
    <w:p w:rsidR="00153814" w:rsidRPr="0052589F" w:rsidRDefault="00153814" w:rsidP="00153814">
      <w:pPr>
        <w:rPr>
          <w:snapToGrid w:val="0"/>
          <w:sz w:val="28"/>
          <w:szCs w:val="28"/>
        </w:rPr>
      </w:pPr>
      <w:r w:rsidRPr="0052589F">
        <w:rPr>
          <w:snapToGrid w:val="0"/>
          <w:sz w:val="28"/>
          <w:szCs w:val="28"/>
        </w:rPr>
        <w:t>б) трещины в деталях автосцепного</w:t>
      </w:r>
      <w:r w:rsidRPr="0052589F">
        <w:rPr>
          <w:snapToGrid w:val="0"/>
          <w:vanish/>
          <w:sz w:val="28"/>
          <w:szCs w:val="28"/>
        </w:rPr>
        <w:t>|</w:t>
      </w:r>
      <w:r w:rsidRPr="0052589F">
        <w:rPr>
          <w:snapToGrid w:val="0"/>
          <w:sz w:val="28"/>
          <w:szCs w:val="28"/>
        </w:rPr>
        <w:t xml:space="preserve"> устройства;</w:t>
      </w:r>
    </w:p>
    <w:p w:rsidR="00153814" w:rsidRPr="0052589F" w:rsidRDefault="00153814" w:rsidP="00153814">
      <w:pPr>
        <w:rPr>
          <w:snapToGrid w:val="0"/>
          <w:sz w:val="28"/>
          <w:szCs w:val="28"/>
        </w:rPr>
      </w:pPr>
      <w:r w:rsidRPr="0052589F">
        <w:rPr>
          <w:snapToGrid w:val="0"/>
          <w:sz w:val="28"/>
          <w:szCs w:val="28"/>
        </w:rPr>
        <w:t>в) разница между высотами автосцепок на обоих концам</w:t>
      </w:r>
      <w:r w:rsidRPr="0052589F">
        <w:rPr>
          <w:snapToGrid w:val="0"/>
          <w:vanish/>
          <w:sz w:val="28"/>
          <w:szCs w:val="28"/>
        </w:rPr>
        <w:t>|</w:t>
      </w:r>
      <w:r w:rsidRPr="0052589F">
        <w:rPr>
          <w:snapToGrid w:val="0"/>
          <w:sz w:val="28"/>
          <w:szCs w:val="28"/>
        </w:rPr>
        <w:t xml:space="preserve"> вагона, локомотива (одной секции) и вагона електро-</w:t>
      </w:r>
      <w:r w:rsidRPr="0052589F">
        <w:rPr>
          <w:snapToGrid w:val="0"/>
          <w:vanish/>
          <w:sz w:val="28"/>
          <w:szCs w:val="28"/>
        </w:rPr>
        <w:t>|</w:t>
      </w:r>
      <w:r w:rsidRPr="0052589F">
        <w:rPr>
          <w:snapToGrid w:val="0"/>
          <w:sz w:val="28"/>
          <w:szCs w:val="28"/>
        </w:rPr>
        <w:t xml:space="preserve"> и дизель-поезда, больше 25 мм, провисание автосцепке подвижного состава больше 10 мм, а отклонение вверх</w:t>
      </w:r>
      <w:r w:rsidRPr="0052589F">
        <w:rPr>
          <w:snapToGrid w:val="0"/>
          <w:vanish/>
          <w:sz w:val="28"/>
          <w:szCs w:val="28"/>
        </w:rPr>
        <w:t>|</w:t>
      </w:r>
      <w:r w:rsidRPr="0052589F">
        <w:rPr>
          <w:snapToGrid w:val="0"/>
          <w:sz w:val="28"/>
          <w:szCs w:val="28"/>
        </w:rPr>
        <w:t xml:space="preserve"> – больше 3 мм;</w:t>
      </w:r>
    </w:p>
    <w:p w:rsidR="00153814" w:rsidRPr="0052589F" w:rsidRDefault="00153814" w:rsidP="00153814">
      <w:pPr>
        <w:rPr>
          <w:snapToGrid w:val="0"/>
          <w:sz w:val="28"/>
          <w:szCs w:val="28"/>
        </w:rPr>
      </w:pPr>
      <w:r w:rsidRPr="0052589F">
        <w:rPr>
          <w:snapToGrid w:val="0"/>
          <w:sz w:val="28"/>
          <w:szCs w:val="28"/>
        </w:rPr>
        <w:t>г) короткая или длинная цепь розсцепного</w:t>
      </w:r>
      <w:r w:rsidRPr="0052589F">
        <w:rPr>
          <w:snapToGrid w:val="0"/>
          <w:vanish/>
          <w:sz w:val="28"/>
          <w:szCs w:val="28"/>
        </w:rPr>
        <w:t>|</w:t>
      </w:r>
      <w:r w:rsidRPr="0052589F">
        <w:rPr>
          <w:snapToGrid w:val="0"/>
          <w:sz w:val="28"/>
          <w:szCs w:val="28"/>
        </w:rPr>
        <w:t xml:space="preserve"> при</w:t>
      </w:r>
      <w:r w:rsidRPr="0052589F">
        <w:rPr>
          <w:snapToGrid w:val="0"/>
          <w:sz w:val="28"/>
          <w:szCs w:val="28"/>
        </w:rPr>
        <w:softHyphen/>
        <w:t>вода</w:t>
      </w:r>
      <w:r w:rsidRPr="0052589F">
        <w:rPr>
          <w:snapToGrid w:val="0"/>
          <w:vanish/>
          <w:sz w:val="28"/>
          <w:szCs w:val="28"/>
        </w:rPr>
        <w:t>|</w:t>
      </w:r>
      <w:r w:rsidRPr="0052589F">
        <w:rPr>
          <w:snapToGrid w:val="0"/>
          <w:sz w:val="28"/>
          <w:szCs w:val="28"/>
        </w:rPr>
        <w:t>; цепь с незавареными</w:t>
      </w:r>
      <w:r w:rsidRPr="0052589F">
        <w:rPr>
          <w:snapToGrid w:val="0"/>
          <w:vanish/>
          <w:sz w:val="28"/>
          <w:szCs w:val="28"/>
        </w:rPr>
        <w:t>|</w:t>
      </w:r>
      <w:r w:rsidRPr="0052589F">
        <w:rPr>
          <w:snapToGrid w:val="0"/>
          <w:sz w:val="28"/>
          <w:szCs w:val="28"/>
        </w:rPr>
        <w:t xml:space="preserve"> кольцами или надры</w:t>
      </w:r>
      <w:r w:rsidRPr="0052589F">
        <w:rPr>
          <w:snapToGrid w:val="0"/>
          <w:sz w:val="28"/>
          <w:szCs w:val="28"/>
        </w:rPr>
        <w:softHyphen/>
        <w:t>вами</w:t>
      </w:r>
      <w:r w:rsidRPr="0052589F">
        <w:rPr>
          <w:snapToGrid w:val="0"/>
          <w:vanish/>
          <w:sz w:val="28"/>
          <w:szCs w:val="28"/>
        </w:rPr>
        <w:t>|</w:t>
      </w:r>
      <w:r w:rsidRPr="0052589F">
        <w:rPr>
          <w:snapToGrid w:val="0"/>
          <w:sz w:val="28"/>
          <w:szCs w:val="28"/>
        </w:rPr>
        <w:t xml:space="preserve"> в них; </w:t>
      </w:r>
    </w:p>
    <w:p w:rsidR="00153814" w:rsidRPr="0052589F" w:rsidRDefault="00153814" w:rsidP="00153814">
      <w:pPr>
        <w:rPr>
          <w:snapToGrid w:val="0"/>
          <w:sz w:val="28"/>
          <w:szCs w:val="28"/>
        </w:rPr>
      </w:pPr>
      <w:r w:rsidRPr="0052589F">
        <w:rPr>
          <w:snapToGrid w:val="0"/>
          <w:sz w:val="28"/>
          <w:szCs w:val="28"/>
        </w:rPr>
        <w:lastRenderedPageBreak/>
        <w:t>д) зазор между хвостовиком</w:t>
      </w:r>
      <w:r w:rsidRPr="0052589F">
        <w:rPr>
          <w:snapToGrid w:val="0"/>
          <w:vanish/>
          <w:sz w:val="28"/>
          <w:szCs w:val="28"/>
        </w:rPr>
        <w:t>|</w:t>
      </w:r>
      <w:r w:rsidRPr="0052589F">
        <w:rPr>
          <w:snapToGrid w:val="0"/>
          <w:sz w:val="28"/>
          <w:szCs w:val="28"/>
        </w:rPr>
        <w:t xml:space="preserve"> автосцепке и потолком ударной розетки менее 20 мм и не больше 40 мм, между хвостовиком</w:t>
      </w:r>
      <w:r w:rsidRPr="0052589F">
        <w:rPr>
          <w:snapToGrid w:val="0"/>
          <w:vanish/>
          <w:sz w:val="28"/>
          <w:szCs w:val="28"/>
        </w:rPr>
        <w:t>|</w:t>
      </w:r>
      <w:r w:rsidRPr="0052589F">
        <w:rPr>
          <w:snapToGrid w:val="0"/>
          <w:sz w:val="28"/>
          <w:szCs w:val="28"/>
        </w:rPr>
        <w:t xml:space="preserve"> и верхней кромкой окна в конечной балке менее 20 мм;</w:t>
      </w:r>
    </w:p>
    <w:p w:rsidR="00153814" w:rsidRPr="0052589F" w:rsidRDefault="00153814" w:rsidP="00153814">
      <w:pPr>
        <w:rPr>
          <w:snapToGrid w:val="0"/>
          <w:sz w:val="28"/>
          <w:szCs w:val="28"/>
        </w:rPr>
      </w:pPr>
      <w:r w:rsidRPr="0052589F">
        <w:rPr>
          <w:snapToGrid w:val="0"/>
          <w:sz w:val="28"/>
          <w:szCs w:val="28"/>
        </w:rPr>
        <w:t>е) замок автосцепке находится на расстоянии от внешней вертикальной кромки малого зуба большей 8 мм или более малой 2 мм, лапа замкодержателя удалена от кромки замка меньше, чем  на  16 мм  (в замкодержателях</w:t>
      </w:r>
      <w:r w:rsidRPr="0052589F">
        <w:rPr>
          <w:snapToGrid w:val="0"/>
          <w:vanish/>
          <w:sz w:val="28"/>
          <w:szCs w:val="28"/>
        </w:rPr>
        <w:t>|</w:t>
      </w:r>
      <w:r w:rsidRPr="0052589F">
        <w:rPr>
          <w:snapToGrid w:val="0"/>
          <w:sz w:val="28"/>
          <w:szCs w:val="28"/>
        </w:rPr>
        <w:t>, которые не  имеют  скоса, – меньше,  чем на 5 мм);</w:t>
      </w:r>
    </w:p>
    <w:p w:rsidR="00153814" w:rsidRPr="0052589F" w:rsidRDefault="00153814" w:rsidP="00153814">
      <w:pPr>
        <w:rPr>
          <w:snapToGrid w:val="0"/>
          <w:sz w:val="28"/>
          <w:szCs w:val="28"/>
        </w:rPr>
      </w:pPr>
      <w:r w:rsidRPr="0052589F">
        <w:rPr>
          <w:snapToGrid w:val="0"/>
          <w:sz w:val="28"/>
          <w:szCs w:val="28"/>
        </w:rPr>
        <w:t>ж) валик</w:t>
      </w:r>
      <w:r w:rsidRPr="0052589F">
        <w:rPr>
          <w:snapToGrid w:val="0"/>
          <w:vanish/>
          <w:sz w:val="28"/>
          <w:szCs w:val="28"/>
        </w:rPr>
        <w:t>|</w:t>
      </w:r>
      <w:r w:rsidRPr="0052589F">
        <w:rPr>
          <w:snapToGrid w:val="0"/>
          <w:sz w:val="28"/>
          <w:szCs w:val="28"/>
        </w:rPr>
        <w:t xml:space="preserve"> подъемника заедает при возвращении или закрепленный нетиповым</w:t>
      </w:r>
      <w:r w:rsidRPr="0052589F">
        <w:rPr>
          <w:snapToGrid w:val="0"/>
          <w:vanish/>
          <w:sz w:val="28"/>
          <w:szCs w:val="28"/>
        </w:rPr>
        <w:t>|</w:t>
      </w:r>
      <w:r w:rsidRPr="0052589F">
        <w:rPr>
          <w:snapToGrid w:val="0"/>
          <w:sz w:val="28"/>
          <w:szCs w:val="28"/>
        </w:rPr>
        <w:t xml:space="preserve"> способом;</w:t>
      </w:r>
    </w:p>
    <w:p w:rsidR="00153814" w:rsidRPr="0052589F" w:rsidRDefault="00153814" w:rsidP="00153814">
      <w:pPr>
        <w:rPr>
          <w:snapToGrid w:val="0"/>
          <w:sz w:val="28"/>
          <w:szCs w:val="28"/>
        </w:rPr>
      </w:pPr>
      <w:r w:rsidRPr="0052589F">
        <w:rPr>
          <w:snapToGrid w:val="0"/>
          <w:sz w:val="28"/>
          <w:szCs w:val="28"/>
        </w:rPr>
        <w:t>и) толщина перемычки хвостовика</w:t>
      </w:r>
      <w:r w:rsidRPr="0052589F">
        <w:rPr>
          <w:snapToGrid w:val="0"/>
          <w:vanish/>
          <w:sz w:val="28"/>
          <w:szCs w:val="28"/>
        </w:rPr>
        <w:t>|</w:t>
      </w:r>
      <w:r w:rsidRPr="0052589F">
        <w:rPr>
          <w:snapToGrid w:val="0"/>
          <w:sz w:val="28"/>
          <w:szCs w:val="28"/>
        </w:rPr>
        <w:t xml:space="preserve"> автосцепке, установленного на вагон вместо несправного</w:t>
      </w:r>
      <w:r w:rsidRPr="0052589F">
        <w:rPr>
          <w:snapToGrid w:val="0"/>
          <w:vanish/>
          <w:sz w:val="28"/>
          <w:szCs w:val="28"/>
        </w:rPr>
        <w:t>|</w:t>
      </w:r>
      <w:r w:rsidRPr="0052589F">
        <w:rPr>
          <w:snapToGrid w:val="0"/>
          <w:sz w:val="28"/>
          <w:szCs w:val="28"/>
        </w:rPr>
        <w:t>,  менее 48 мм;</w:t>
      </w:r>
    </w:p>
    <w:p w:rsidR="00153814" w:rsidRPr="0052589F" w:rsidRDefault="00153814" w:rsidP="00153814">
      <w:pPr>
        <w:rPr>
          <w:snapToGrid w:val="0"/>
          <w:sz w:val="28"/>
          <w:szCs w:val="28"/>
        </w:rPr>
      </w:pPr>
      <w:r w:rsidRPr="0052589F">
        <w:rPr>
          <w:snapToGrid w:val="0"/>
          <w:sz w:val="28"/>
          <w:szCs w:val="28"/>
        </w:rPr>
        <w:t>к) поглощающий аппарат не прилегает плотно че</w:t>
      </w:r>
      <w:r w:rsidRPr="0052589F">
        <w:rPr>
          <w:snapToGrid w:val="0"/>
          <w:sz w:val="28"/>
          <w:szCs w:val="28"/>
        </w:rPr>
        <w:softHyphen/>
        <w:t>рез</w:t>
      </w:r>
      <w:r w:rsidRPr="0052589F">
        <w:rPr>
          <w:snapToGrid w:val="0"/>
          <w:vanish/>
          <w:sz w:val="28"/>
          <w:szCs w:val="28"/>
        </w:rPr>
        <w:t>|</w:t>
      </w:r>
      <w:r w:rsidRPr="0052589F">
        <w:rPr>
          <w:snapToGrid w:val="0"/>
          <w:sz w:val="28"/>
          <w:szCs w:val="28"/>
        </w:rPr>
        <w:t xml:space="preserve"> упорную плиту к передним упорам, а также к задним упорам;</w:t>
      </w:r>
    </w:p>
    <w:p w:rsidR="00153814" w:rsidRPr="0052589F" w:rsidRDefault="00153814" w:rsidP="00153814">
      <w:pPr>
        <w:rPr>
          <w:snapToGrid w:val="0"/>
          <w:sz w:val="28"/>
          <w:szCs w:val="28"/>
        </w:rPr>
      </w:pPr>
      <w:r w:rsidRPr="0052589F">
        <w:rPr>
          <w:snapToGrid w:val="0"/>
          <w:sz w:val="28"/>
          <w:szCs w:val="28"/>
        </w:rPr>
        <w:t>л) упорные угольники</w:t>
      </w:r>
      <w:r w:rsidRPr="0052589F">
        <w:rPr>
          <w:snapToGrid w:val="0"/>
          <w:vanish/>
          <w:sz w:val="28"/>
          <w:szCs w:val="28"/>
        </w:rPr>
        <w:t>|</w:t>
      </w:r>
      <w:r w:rsidRPr="0052589F">
        <w:rPr>
          <w:snapToGrid w:val="0"/>
          <w:sz w:val="28"/>
          <w:szCs w:val="28"/>
        </w:rPr>
        <w:t>, передние и задние упоры из трещинами</w:t>
      </w:r>
      <w:r w:rsidRPr="0052589F">
        <w:rPr>
          <w:snapToGrid w:val="0"/>
          <w:vanish/>
          <w:sz w:val="28"/>
          <w:szCs w:val="28"/>
        </w:rPr>
        <w:t>|</w:t>
      </w:r>
      <w:r w:rsidRPr="0052589F">
        <w:rPr>
          <w:snapToGrid w:val="0"/>
          <w:sz w:val="28"/>
          <w:szCs w:val="28"/>
        </w:rPr>
        <w:t>, с ослабленными заклепками;</w:t>
      </w:r>
    </w:p>
    <w:p w:rsidR="00153814" w:rsidRPr="0052589F" w:rsidRDefault="00153814" w:rsidP="00153814">
      <w:pPr>
        <w:rPr>
          <w:snapToGrid w:val="0"/>
          <w:sz w:val="28"/>
          <w:szCs w:val="28"/>
        </w:rPr>
      </w:pPr>
      <w:r w:rsidRPr="0052589F">
        <w:rPr>
          <w:snapToGrid w:val="0"/>
          <w:sz w:val="28"/>
          <w:szCs w:val="28"/>
        </w:rPr>
        <w:t>м) планка, которая поддерживает тяговый хомут, толщиной</w:t>
      </w:r>
      <w:r w:rsidRPr="0052589F">
        <w:rPr>
          <w:snapToGrid w:val="0"/>
          <w:vanish/>
          <w:sz w:val="28"/>
          <w:szCs w:val="28"/>
        </w:rPr>
        <w:t>|</w:t>
      </w:r>
      <w:r w:rsidRPr="0052589F">
        <w:rPr>
          <w:snapToGrid w:val="0"/>
          <w:sz w:val="28"/>
          <w:szCs w:val="28"/>
        </w:rPr>
        <w:t xml:space="preserve"> менее 14 мм, закрепленная болтами диамет</w:t>
      </w:r>
      <w:r w:rsidRPr="0052589F">
        <w:rPr>
          <w:snapToGrid w:val="0"/>
          <w:sz w:val="28"/>
          <w:szCs w:val="28"/>
        </w:rPr>
        <w:softHyphen/>
        <w:t>ром</w:t>
      </w:r>
      <w:r w:rsidRPr="0052589F">
        <w:rPr>
          <w:snapToGrid w:val="0"/>
          <w:vanish/>
          <w:sz w:val="28"/>
          <w:szCs w:val="28"/>
        </w:rPr>
        <w:t>|</w:t>
      </w:r>
      <w:r w:rsidRPr="0052589F">
        <w:rPr>
          <w:snapToGrid w:val="0"/>
          <w:sz w:val="28"/>
          <w:szCs w:val="28"/>
        </w:rPr>
        <w:t xml:space="preserve"> менее 22 мм, без контргаек и шплинтов на болтах (допускается крепление поддерживающей планки болтами диаметром 20 мм, в количестве не менее 10 шт.);</w:t>
      </w:r>
    </w:p>
    <w:p w:rsidR="00153814" w:rsidRPr="0052589F" w:rsidRDefault="00153814" w:rsidP="00153814">
      <w:pPr>
        <w:rPr>
          <w:snapToGrid w:val="0"/>
          <w:sz w:val="28"/>
          <w:szCs w:val="28"/>
        </w:rPr>
      </w:pPr>
      <w:r w:rsidRPr="0052589F">
        <w:rPr>
          <w:snapToGrid w:val="0"/>
          <w:sz w:val="28"/>
          <w:szCs w:val="28"/>
        </w:rPr>
        <w:t>н) нетиповое крепление клина (валика</w:t>
      </w:r>
      <w:r w:rsidRPr="0052589F">
        <w:rPr>
          <w:snapToGrid w:val="0"/>
          <w:vanish/>
          <w:sz w:val="28"/>
          <w:szCs w:val="28"/>
        </w:rPr>
        <w:t>|</w:t>
      </w:r>
      <w:r w:rsidRPr="0052589F">
        <w:rPr>
          <w:snapToGrid w:val="0"/>
          <w:sz w:val="28"/>
          <w:szCs w:val="28"/>
        </w:rPr>
        <w:t>) тягового хомута;</w:t>
      </w:r>
    </w:p>
    <w:p w:rsidR="00153814" w:rsidRPr="0052589F" w:rsidRDefault="00153814" w:rsidP="00153814">
      <w:pPr>
        <w:rPr>
          <w:snapToGrid w:val="0"/>
          <w:sz w:val="28"/>
          <w:szCs w:val="28"/>
        </w:rPr>
      </w:pPr>
      <w:r w:rsidRPr="0052589F">
        <w:rPr>
          <w:snapToGrid w:val="0"/>
          <w:sz w:val="28"/>
          <w:szCs w:val="28"/>
        </w:rPr>
        <w:t>п) неправильно</w:t>
      </w:r>
      <w:r w:rsidRPr="0052589F">
        <w:rPr>
          <w:snapToGrid w:val="0"/>
          <w:vanish/>
          <w:sz w:val="28"/>
          <w:szCs w:val="28"/>
        </w:rPr>
        <w:t>|</w:t>
      </w:r>
      <w:r w:rsidRPr="0052589F">
        <w:rPr>
          <w:snapToGrid w:val="0"/>
          <w:sz w:val="28"/>
          <w:szCs w:val="28"/>
        </w:rPr>
        <w:t xml:space="preserve"> поставлены маятниковые подвески центрирующего устройства (широкими головками книзу на грузовых и рефрижераторных вагонах);</w:t>
      </w:r>
    </w:p>
    <w:p w:rsidR="00153814" w:rsidRPr="0052589F" w:rsidRDefault="00153814" w:rsidP="00153814">
      <w:pPr>
        <w:rPr>
          <w:snapToGrid w:val="0"/>
          <w:sz w:val="28"/>
          <w:szCs w:val="28"/>
        </w:rPr>
      </w:pPr>
      <w:r w:rsidRPr="0052589F">
        <w:rPr>
          <w:snapToGrid w:val="0"/>
          <w:sz w:val="28"/>
          <w:szCs w:val="28"/>
        </w:rPr>
        <w:t>р) ограничительный кронштейн автосцепке изтре</w:t>
      </w:r>
      <w:r w:rsidRPr="0052589F">
        <w:rPr>
          <w:snapToGrid w:val="0"/>
          <w:sz w:val="28"/>
          <w:szCs w:val="28"/>
        </w:rPr>
        <w:softHyphen/>
        <w:t>щиной</w:t>
      </w:r>
      <w:r w:rsidRPr="0052589F">
        <w:rPr>
          <w:snapToGrid w:val="0"/>
          <w:vanish/>
          <w:sz w:val="28"/>
          <w:szCs w:val="28"/>
        </w:rPr>
        <w:t>|</w:t>
      </w:r>
      <w:r w:rsidRPr="0052589F">
        <w:rPr>
          <w:snapToGrid w:val="0"/>
          <w:sz w:val="28"/>
          <w:szCs w:val="28"/>
        </w:rPr>
        <w:t xml:space="preserve"> в любом месте, срабатыванием горизонтальной полочки или изгибом больше 5 мм из размером</w:t>
      </w:r>
      <w:r w:rsidRPr="0052589F">
        <w:rPr>
          <w:snapToGrid w:val="0"/>
          <w:vanish/>
          <w:sz w:val="28"/>
          <w:szCs w:val="28"/>
        </w:rPr>
        <w:t>|</w:t>
      </w:r>
      <w:r w:rsidRPr="0052589F">
        <w:rPr>
          <w:snapToGrid w:val="0"/>
          <w:sz w:val="28"/>
          <w:szCs w:val="28"/>
        </w:rPr>
        <w:t xml:space="preserve"> от оси автосцепке к кронштейну 285 мм;</w:t>
      </w:r>
    </w:p>
    <w:p w:rsidR="00153814" w:rsidRPr="0052589F" w:rsidRDefault="00153814" w:rsidP="00153814">
      <w:pPr>
        <w:rPr>
          <w:snapToGrid w:val="0"/>
          <w:sz w:val="28"/>
          <w:szCs w:val="28"/>
        </w:rPr>
      </w:pPr>
      <w:r w:rsidRPr="0052589F">
        <w:rPr>
          <w:snapToGrid w:val="0"/>
          <w:sz w:val="28"/>
          <w:szCs w:val="28"/>
        </w:rPr>
        <w:t>с) валик</w:t>
      </w:r>
      <w:r w:rsidRPr="0052589F">
        <w:rPr>
          <w:snapToGrid w:val="0"/>
          <w:vanish/>
          <w:sz w:val="28"/>
          <w:szCs w:val="28"/>
        </w:rPr>
        <w:t>|</w:t>
      </w:r>
      <w:r w:rsidRPr="0052589F">
        <w:rPr>
          <w:snapToGrid w:val="0"/>
          <w:sz w:val="28"/>
          <w:szCs w:val="28"/>
        </w:rPr>
        <w:t xml:space="preserve"> розетки, закрепленный нетиповым</w:t>
      </w:r>
      <w:r w:rsidRPr="0052589F">
        <w:rPr>
          <w:snapToGrid w:val="0"/>
          <w:vanish/>
          <w:sz w:val="28"/>
          <w:szCs w:val="28"/>
        </w:rPr>
        <w:t>|</w:t>
      </w:r>
      <w:r w:rsidRPr="0052589F">
        <w:rPr>
          <w:snapToGrid w:val="0"/>
          <w:sz w:val="28"/>
          <w:szCs w:val="28"/>
        </w:rPr>
        <w:t xml:space="preserve"> спо</w:t>
      </w:r>
      <w:r w:rsidRPr="0052589F">
        <w:rPr>
          <w:snapToGrid w:val="0"/>
          <w:sz w:val="28"/>
          <w:szCs w:val="28"/>
        </w:rPr>
        <w:softHyphen/>
        <w:t>собом</w:t>
      </w:r>
      <w:r w:rsidRPr="0052589F">
        <w:rPr>
          <w:snapToGrid w:val="0"/>
          <w:vanish/>
          <w:sz w:val="28"/>
          <w:szCs w:val="28"/>
        </w:rPr>
        <w:t>|</w:t>
      </w:r>
      <w:r w:rsidRPr="0052589F">
        <w:rPr>
          <w:snapToGrid w:val="0"/>
          <w:sz w:val="28"/>
          <w:szCs w:val="28"/>
        </w:rPr>
        <w:t>, и ослаблены болты розетки, болты без шплинтов или с шплинтами, которые не проходят через прорези в корончатых гайках.</w:t>
      </w:r>
    </w:p>
    <w:p w:rsidR="00153814" w:rsidRPr="0052589F" w:rsidRDefault="00153814" w:rsidP="00153814">
      <w:pPr>
        <w:rPr>
          <w:b/>
          <w:snapToGrid w:val="0"/>
          <w:sz w:val="28"/>
          <w:szCs w:val="28"/>
        </w:rPr>
      </w:pPr>
      <w:r w:rsidRPr="0052589F">
        <w:rPr>
          <w:b/>
          <w:snapToGrid w:val="0"/>
          <w:sz w:val="28"/>
          <w:szCs w:val="28"/>
        </w:rPr>
        <w:t>Порядок   проверки   автосцепке   комбинированным шаблоном 940р</w:t>
      </w:r>
      <w:r w:rsidRPr="0052589F">
        <w:rPr>
          <w:b/>
          <w:snapToGrid w:val="0"/>
          <w:vanish/>
          <w:sz w:val="28"/>
          <w:szCs w:val="28"/>
        </w:rPr>
        <w:t>|</w:t>
      </w:r>
      <w:r w:rsidRPr="0052589F">
        <w:rPr>
          <w:b/>
          <w:snapToGrid w:val="0"/>
          <w:sz w:val="28"/>
          <w:szCs w:val="28"/>
        </w:rPr>
        <w:t xml:space="preserve"> такой:</w:t>
      </w:r>
    </w:p>
    <w:p w:rsidR="00153814" w:rsidRPr="0052589F" w:rsidRDefault="00153814" w:rsidP="00153814">
      <w:pPr>
        <w:rPr>
          <w:snapToGrid w:val="0"/>
          <w:sz w:val="28"/>
          <w:szCs w:val="28"/>
        </w:rPr>
      </w:pPr>
      <w:r w:rsidRPr="0052589F">
        <w:rPr>
          <w:snapToGrid w:val="0"/>
          <w:sz w:val="28"/>
          <w:szCs w:val="28"/>
        </w:rPr>
        <w:lastRenderedPageBreak/>
        <w:t>а) при проверке исправности действия предохранителя за</w:t>
      </w:r>
      <w:r w:rsidRPr="0052589F">
        <w:rPr>
          <w:snapToGrid w:val="0"/>
          <w:sz w:val="28"/>
          <w:szCs w:val="28"/>
        </w:rPr>
        <w:softHyphen/>
        <w:t>мка</w:t>
      </w:r>
      <w:r w:rsidRPr="0052589F">
        <w:rPr>
          <w:snapToGrid w:val="0"/>
          <w:vanish/>
          <w:sz w:val="28"/>
          <w:szCs w:val="28"/>
        </w:rPr>
        <w:t>|</w:t>
      </w:r>
      <w:r w:rsidRPr="0052589F">
        <w:rPr>
          <w:snapToGrid w:val="0"/>
          <w:sz w:val="28"/>
          <w:szCs w:val="28"/>
        </w:rPr>
        <w:t xml:space="preserve"> нужно приложить шаблон, как показано на </w:t>
      </w:r>
      <w:r w:rsidRPr="0052589F">
        <w:rPr>
          <w:b/>
          <w:snapToGrid w:val="0"/>
          <w:sz w:val="28"/>
          <w:szCs w:val="28"/>
        </w:rPr>
        <w:t xml:space="preserve">( </w:t>
      </w:r>
      <w:r w:rsidRPr="0052589F">
        <w:rPr>
          <w:snapToGrid w:val="0"/>
          <w:sz w:val="28"/>
          <w:szCs w:val="28"/>
        </w:rPr>
        <w:t>рис.</w:t>
      </w:r>
      <w:r w:rsidRPr="0052589F">
        <w:rPr>
          <w:snapToGrid w:val="0"/>
          <w:vanish/>
          <w:sz w:val="28"/>
          <w:szCs w:val="28"/>
        </w:rPr>
        <w:t>|</w:t>
      </w:r>
      <w:r w:rsidRPr="0052589F">
        <w:rPr>
          <w:snapToGrid w:val="0"/>
          <w:sz w:val="28"/>
          <w:szCs w:val="28"/>
        </w:rPr>
        <w:t xml:space="preserve"> 11, а</w:t>
      </w:r>
      <w:r w:rsidRPr="0052589F">
        <w:rPr>
          <w:b/>
          <w:snapToGrid w:val="0"/>
          <w:sz w:val="28"/>
          <w:szCs w:val="28"/>
        </w:rPr>
        <w:t>)</w:t>
      </w:r>
      <w:r w:rsidRPr="0052589F">
        <w:rPr>
          <w:snapToGrid w:val="0"/>
          <w:sz w:val="28"/>
          <w:szCs w:val="28"/>
        </w:rPr>
        <w:t xml:space="preserve"> и одновременно нажать рукой на за</w:t>
      </w:r>
      <w:r w:rsidRPr="0052589F">
        <w:rPr>
          <w:snapToGrid w:val="0"/>
          <w:sz w:val="28"/>
          <w:szCs w:val="28"/>
        </w:rPr>
        <w:softHyphen/>
        <w:t>мок</w:t>
      </w:r>
      <w:r w:rsidRPr="0052589F">
        <w:rPr>
          <w:snapToGrid w:val="0"/>
          <w:vanish/>
          <w:sz w:val="28"/>
          <w:szCs w:val="28"/>
        </w:rPr>
        <w:t>|</w:t>
      </w:r>
      <w:r w:rsidRPr="0052589F">
        <w:rPr>
          <w:snapToGrid w:val="0"/>
          <w:sz w:val="28"/>
          <w:szCs w:val="28"/>
        </w:rPr>
        <w:t>, пробуя толкнуть его в карман корпуса автосцепке. Если замок входит полностью в карман корпуса, то это указывает на неправильное действие предохранителя замка. Если предохранитель действует правильно (верхнее его плечо упирается в противовес замкодержателя</w:t>
      </w:r>
      <w:r w:rsidRPr="0052589F">
        <w:rPr>
          <w:snapToGrid w:val="0"/>
          <w:vanish/>
          <w:sz w:val="28"/>
          <w:szCs w:val="28"/>
        </w:rPr>
        <w:t>|</w:t>
      </w:r>
      <w:r w:rsidRPr="0052589F">
        <w:rPr>
          <w:snapToGrid w:val="0"/>
          <w:sz w:val="28"/>
          <w:szCs w:val="28"/>
        </w:rPr>
        <w:t xml:space="preserve">  при нажатии на лапу ребром комбинированного</w:t>
      </w:r>
      <w:r w:rsidRPr="0052589F">
        <w:rPr>
          <w:snapToGrid w:val="0"/>
          <w:vanish/>
          <w:sz w:val="28"/>
          <w:szCs w:val="28"/>
        </w:rPr>
        <w:t>|</w:t>
      </w:r>
      <w:r w:rsidRPr="0052589F">
        <w:rPr>
          <w:snapToGrid w:val="0"/>
          <w:sz w:val="28"/>
          <w:szCs w:val="28"/>
        </w:rPr>
        <w:t xml:space="preserve"> шаблона</w:t>
      </w:r>
      <w:r w:rsidRPr="0052589F">
        <w:rPr>
          <w:snapToGrid w:val="0"/>
          <w:vanish/>
          <w:sz w:val="28"/>
          <w:szCs w:val="28"/>
        </w:rPr>
        <w:t>|</w:t>
      </w:r>
      <w:r w:rsidRPr="0052589F">
        <w:rPr>
          <w:snapToGrid w:val="0"/>
          <w:sz w:val="28"/>
          <w:szCs w:val="28"/>
        </w:rPr>
        <w:t>), то замок должен находиться от кромки малого зуба автосцепке на расстоянии не меньше, чем на 7 мм и не больше, чем на 18 мм (проверяют в верхней части замка на уровне скоса его вертикальной кромки с помощью  шаблона</w:t>
      </w:r>
      <w:r w:rsidRPr="0052589F">
        <w:rPr>
          <w:snapToGrid w:val="0"/>
          <w:vanish/>
          <w:sz w:val="28"/>
          <w:szCs w:val="28"/>
        </w:rPr>
        <w:t>|</w:t>
      </w:r>
      <w:r w:rsidRPr="0052589F">
        <w:rPr>
          <w:snapToGrid w:val="0"/>
          <w:sz w:val="28"/>
          <w:szCs w:val="28"/>
        </w:rPr>
        <w:t xml:space="preserve"> 787р-1);</w:t>
      </w:r>
    </w:p>
    <w:p w:rsidR="00153814" w:rsidRPr="0052589F" w:rsidRDefault="00153814" w:rsidP="00153814">
      <w:pPr>
        <w:rPr>
          <w:snapToGrid w:val="0"/>
          <w:sz w:val="28"/>
          <w:szCs w:val="28"/>
        </w:rPr>
      </w:pPr>
      <w:r w:rsidRPr="0052589F">
        <w:rPr>
          <w:noProof/>
          <w:sz w:val="28"/>
          <w:szCs w:val="28"/>
        </w:rPr>
        <w:drawing>
          <wp:anchor distT="0" distB="0" distL="114300" distR="114300" simplePos="0" relativeHeight="251663360" behindDoc="1" locked="0" layoutInCell="1" allowOverlap="1">
            <wp:simplePos x="0" y="0"/>
            <wp:positionH relativeFrom="column">
              <wp:posOffset>3054985</wp:posOffset>
            </wp:positionH>
            <wp:positionV relativeFrom="paragraph">
              <wp:posOffset>213360</wp:posOffset>
            </wp:positionV>
            <wp:extent cx="1703070" cy="1754505"/>
            <wp:effectExtent l="19050" t="0" r="0" b="0"/>
            <wp:wrapTight wrapText="bothSides">
              <wp:wrapPolygon edited="0">
                <wp:start x="-242" y="0"/>
                <wp:lineTo x="-242" y="21342"/>
                <wp:lineTo x="21503" y="21342"/>
                <wp:lineTo x="21503" y="0"/>
                <wp:lineTo x="-242" y="0"/>
              </wp:wrapPolygon>
            </wp:wrapTight>
            <wp:docPr id="28" name="Рисунок 7" descr="Копия 940p_перевірка удтрімання з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пия 940p_перевірка удтрімання замка"/>
                    <pic:cNvPicPr>
                      <a:picLocks noChangeAspect="1" noChangeArrowheads="1"/>
                    </pic:cNvPicPr>
                  </pic:nvPicPr>
                  <pic:blipFill>
                    <a:blip r:embed="rId44" cstate="print">
                      <a:biLevel thresh="50000"/>
                    </a:blip>
                    <a:srcRect/>
                    <a:stretch>
                      <a:fillRect/>
                    </a:stretch>
                  </pic:blipFill>
                  <pic:spPr bwMode="auto">
                    <a:xfrm>
                      <a:off x="0" y="0"/>
                      <a:ext cx="1703070" cy="1754505"/>
                    </a:xfrm>
                    <a:prstGeom prst="rect">
                      <a:avLst/>
                    </a:prstGeom>
                    <a:noFill/>
                    <a:ln w="9525">
                      <a:noFill/>
                      <a:miter lim="800000"/>
                      <a:headEnd/>
                      <a:tailEnd/>
                    </a:ln>
                  </pic:spPr>
                </pic:pic>
              </a:graphicData>
            </a:graphic>
          </wp:anchor>
        </w:drawing>
      </w:r>
      <w:r w:rsidRPr="0052589F">
        <w:rPr>
          <w:snapToGrid w:val="0"/>
          <w:sz w:val="28"/>
          <w:szCs w:val="28"/>
        </w:rPr>
        <w:t>а</w:t>
      </w:r>
    </w:p>
    <w:p w:rsidR="00153814" w:rsidRPr="0052589F" w:rsidRDefault="00153814" w:rsidP="00153814">
      <w:pPr>
        <w:rPr>
          <w:snapToGrid w:val="0"/>
          <w:sz w:val="28"/>
          <w:szCs w:val="28"/>
        </w:rPr>
      </w:pPr>
      <w:r>
        <w:rPr>
          <w:noProof/>
          <w:sz w:val="28"/>
          <w:szCs w:val="28"/>
        </w:rPr>
        <w:drawing>
          <wp:anchor distT="0" distB="0" distL="114300" distR="114300" simplePos="0" relativeHeight="251662336" behindDoc="0" locked="0" layoutInCell="1" allowOverlap="1">
            <wp:simplePos x="0" y="0"/>
            <wp:positionH relativeFrom="column">
              <wp:posOffset>-8255</wp:posOffset>
            </wp:positionH>
            <wp:positionV relativeFrom="paragraph">
              <wp:posOffset>12700</wp:posOffset>
            </wp:positionV>
            <wp:extent cx="1682115" cy="1754505"/>
            <wp:effectExtent l="19050" t="0" r="0" b="0"/>
            <wp:wrapNone/>
            <wp:docPr id="33" name="Рисунок 6" descr="940p_hirina_zub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40p_hirina_zuba_3"/>
                    <pic:cNvPicPr>
                      <a:picLocks noChangeAspect="1" noChangeArrowheads="1"/>
                    </pic:cNvPicPr>
                  </pic:nvPicPr>
                  <pic:blipFill>
                    <a:blip r:embed="rId45" cstate="print">
                      <a:biLevel thresh="50000"/>
                    </a:blip>
                    <a:srcRect/>
                    <a:stretch>
                      <a:fillRect/>
                    </a:stretch>
                  </pic:blipFill>
                  <pic:spPr bwMode="auto">
                    <a:xfrm>
                      <a:off x="0" y="0"/>
                      <a:ext cx="1682115" cy="1754505"/>
                    </a:xfrm>
                    <a:prstGeom prst="rect">
                      <a:avLst/>
                    </a:prstGeom>
                    <a:noFill/>
                    <a:ln w="9525">
                      <a:noFill/>
                      <a:miter lim="800000"/>
                      <a:headEnd/>
                      <a:tailEnd/>
                    </a:ln>
                  </pic:spPr>
                </pic:pic>
              </a:graphicData>
            </a:graphic>
          </wp:anchor>
        </w:drawing>
      </w: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r>
        <w:rPr>
          <w:sz w:val="28"/>
          <w:szCs w:val="28"/>
        </w:rPr>
        <w:lastRenderedPageBreak/>
        <w:t>б</w:t>
      </w:r>
      <w:r w:rsidRPr="0052589F">
        <w:rPr>
          <w:sz w:val="28"/>
          <w:szCs w:val="28"/>
        </w:rPr>
        <w:t>в</w:t>
      </w:r>
    </w:p>
    <w:p w:rsidR="00153814" w:rsidRPr="0052589F" w:rsidRDefault="00153814" w:rsidP="00153814">
      <w:pPr>
        <w:rPr>
          <w:sz w:val="28"/>
          <w:szCs w:val="28"/>
        </w:rPr>
      </w:pPr>
    </w:p>
    <w:p w:rsidR="00153814" w:rsidRPr="0052589F" w:rsidRDefault="00153814" w:rsidP="00153814">
      <w:pPr>
        <w:rPr>
          <w:sz w:val="28"/>
          <w:szCs w:val="28"/>
        </w:rPr>
      </w:pPr>
      <w:r>
        <w:rPr>
          <w:noProof/>
          <w:sz w:val="28"/>
          <w:szCs w:val="28"/>
        </w:rPr>
        <w:drawing>
          <wp:anchor distT="0" distB="0" distL="114300" distR="114300" simplePos="0" relativeHeight="251665408" behindDoc="1" locked="0" layoutInCell="1" allowOverlap="1">
            <wp:simplePos x="0" y="0"/>
            <wp:positionH relativeFrom="column">
              <wp:posOffset>3319780</wp:posOffset>
            </wp:positionH>
            <wp:positionV relativeFrom="paragraph">
              <wp:posOffset>153035</wp:posOffset>
            </wp:positionV>
            <wp:extent cx="2287270" cy="1852930"/>
            <wp:effectExtent l="19050" t="0" r="0" b="0"/>
            <wp:wrapTight wrapText="bothSides">
              <wp:wrapPolygon edited="0">
                <wp:start x="-180" y="0"/>
                <wp:lineTo x="-180" y="21319"/>
                <wp:lineTo x="21588" y="21319"/>
                <wp:lineTo x="21588" y="0"/>
                <wp:lineTo x="-180" y="0"/>
              </wp:wrapPolygon>
            </wp:wrapTight>
            <wp:docPr id="38" name="Рисунок 9" descr="940p_hirina_zuba_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40p_hirina_zuba_3f"/>
                    <pic:cNvPicPr>
                      <a:picLocks noChangeAspect="1" noChangeArrowheads="1"/>
                    </pic:cNvPicPr>
                  </pic:nvPicPr>
                  <pic:blipFill>
                    <a:blip r:embed="rId46"/>
                    <a:srcRect/>
                    <a:stretch>
                      <a:fillRect/>
                    </a:stretch>
                  </pic:blipFill>
                  <pic:spPr bwMode="auto">
                    <a:xfrm>
                      <a:off x="0" y="0"/>
                      <a:ext cx="2287270" cy="1852930"/>
                    </a:xfrm>
                    <a:prstGeom prst="rect">
                      <a:avLst/>
                    </a:prstGeom>
                    <a:noFill/>
                    <a:ln w="9525">
                      <a:noFill/>
                      <a:miter lim="800000"/>
                      <a:headEnd/>
                      <a:tailEnd/>
                    </a:ln>
                  </pic:spPr>
                </pic:pic>
              </a:graphicData>
            </a:graphic>
          </wp:anchor>
        </w:drawing>
      </w:r>
    </w:p>
    <w:p w:rsidR="00153814" w:rsidRDefault="00153814" w:rsidP="00153814">
      <w:pPr>
        <w:rPr>
          <w:sz w:val="28"/>
          <w:szCs w:val="28"/>
        </w:rPr>
      </w:pPr>
      <w:r>
        <w:rPr>
          <w:noProof/>
          <w:sz w:val="28"/>
          <w:szCs w:val="28"/>
        </w:rPr>
        <w:drawing>
          <wp:anchor distT="0" distB="0" distL="114300" distR="114300" simplePos="0" relativeHeight="251664384" behindDoc="1" locked="0" layoutInCell="1" allowOverlap="1">
            <wp:simplePos x="0" y="0"/>
            <wp:positionH relativeFrom="column">
              <wp:posOffset>-181610</wp:posOffset>
            </wp:positionH>
            <wp:positionV relativeFrom="paragraph">
              <wp:posOffset>97155</wp:posOffset>
            </wp:positionV>
            <wp:extent cx="2764790" cy="1581150"/>
            <wp:effectExtent l="19050" t="0" r="0" b="0"/>
            <wp:wrapTight wrapText="bothSides">
              <wp:wrapPolygon edited="0">
                <wp:start x="-149" y="0"/>
                <wp:lineTo x="-149" y="21340"/>
                <wp:lineTo x="21580" y="21340"/>
                <wp:lineTo x="21580" y="0"/>
                <wp:lineTo x="-149" y="0"/>
              </wp:wrapPolygon>
            </wp:wrapTight>
            <wp:docPr id="39" name="Рисунок 8" descr="940p_hirina-zub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40p_hirina-zuba_4"/>
                    <pic:cNvPicPr>
                      <a:picLocks noChangeAspect="1" noChangeArrowheads="1"/>
                    </pic:cNvPicPr>
                  </pic:nvPicPr>
                  <pic:blipFill>
                    <a:blip r:embed="rId47" cstate="print"/>
                    <a:srcRect/>
                    <a:stretch>
                      <a:fillRect/>
                    </a:stretch>
                  </pic:blipFill>
                  <pic:spPr bwMode="auto">
                    <a:xfrm>
                      <a:off x="0" y="0"/>
                      <a:ext cx="2764790" cy="1581150"/>
                    </a:xfrm>
                    <a:prstGeom prst="rect">
                      <a:avLst/>
                    </a:prstGeom>
                    <a:noFill/>
                    <a:ln w="9525">
                      <a:noFill/>
                      <a:miter lim="800000"/>
                      <a:headEnd/>
                      <a:tailEnd/>
                    </a:ln>
                  </pic:spPr>
                </pic:pic>
              </a:graphicData>
            </a:graphic>
          </wp:anchor>
        </w:drawing>
      </w:r>
    </w:p>
    <w:p w:rsidR="00153814" w:rsidRDefault="00153814" w:rsidP="00153814">
      <w:pPr>
        <w:rPr>
          <w:sz w:val="28"/>
          <w:szCs w:val="28"/>
        </w:rPr>
      </w:pPr>
    </w:p>
    <w:p w:rsidR="00153814" w:rsidRDefault="00153814" w:rsidP="00153814">
      <w:pPr>
        <w:rPr>
          <w:sz w:val="28"/>
          <w:szCs w:val="28"/>
        </w:rPr>
      </w:pPr>
    </w:p>
    <w:p w:rsidR="00153814" w:rsidRDefault="00153814" w:rsidP="00153814">
      <w:pPr>
        <w:rPr>
          <w:sz w:val="28"/>
          <w:szCs w:val="28"/>
        </w:rPr>
      </w:pPr>
    </w:p>
    <w:p w:rsidR="00153814" w:rsidRDefault="00153814" w:rsidP="00153814">
      <w:pPr>
        <w:rPr>
          <w:sz w:val="28"/>
          <w:szCs w:val="28"/>
        </w:rPr>
      </w:pPr>
    </w:p>
    <w:p w:rsidR="00153814" w:rsidRDefault="00153814" w:rsidP="00153814">
      <w:pPr>
        <w:rPr>
          <w:sz w:val="28"/>
          <w:szCs w:val="28"/>
        </w:rPr>
      </w:pPr>
    </w:p>
    <w:p w:rsidR="00153814" w:rsidRDefault="00153814" w:rsidP="00153814">
      <w:pPr>
        <w:rPr>
          <w:sz w:val="28"/>
          <w:szCs w:val="28"/>
        </w:rPr>
      </w:pPr>
    </w:p>
    <w:p w:rsidR="00153814" w:rsidRDefault="00153814" w:rsidP="00153814">
      <w:pPr>
        <w:rPr>
          <w:sz w:val="28"/>
          <w:szCs w:val="28"/>
        </w:rPr>
      </w:pPr>
    </w:p>
    <w:p w:rsidR="00153814"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r w:rsidRPr="0052589F">
        <w:rPr>
          <w:snapToGrid w:val="0"/>
          <w:sz w:val="28"/>
          <w:szCs w:val="28"/>
        </w:rPr>
        <w:t>Рис. 11. – Порядок проверки действия механизма автосцепки</w:t>
      </w:r>
    </w:p>
    <w:p w:rsidR="00153814" w:rsidRPr="0052589F" w:rsidRDefault="00153814" w:rsidP="00153814">
      <w:pPr>
        <w:rPr>
          <w:sz w:val="28"/>
          <w:szCs w:val="28"/>
        </w:rPr>
      </w:pPr>
      <w:r w:rsidRPr="0052589F">
        <w:rPr>
          <w:snapToGrid w:val="0"/>
          <w:sz w:val="28"/>
          <w:szCs w:val="28"/>
        </w:rPr>
        <w:t>комбинированным шаблоном 940р</w:t>
      </w:r>
      <w:r w:rsidRPr="0052589F">
        <w:rPr>
          <w:snapToGrid w:val="0"/>
          <w:vanish/>
          <w:sz w:val="28"/>
          <w:szCs w:val="28"/>
        </w:rPr>
        <w:t>|</w:t>
      </w:r>
    </w:p>
    <w:p w:rsidR="00153814" w:rsidRPr="0052589F" w:rsidRDefault="00153814" w:rsidP="00153814">
      <w:pPr>
        <w:rPr>
          <w:snapToGrid w:val="0"/>
          <w:sz w:val="28"/>
          <w:szCs w:val="28"/>
        </w:rPr>
      </w:pPr>
    </w:p>
    <w:p w:rsidR="00153814" w:rsidRPr="0052589F" w:rsidRDefault="00153814" w:rsidP="00153814">
      <w:pPr>
        <w:rPr>
          <w:snapToGrid w:val="0"/>
          <w:sz w:val="28"/>
          <w:szCs w:val="28"/>
        </w:rPr>
      </w:pPr>
      <w:r w:rsidRPr="0052589F">
        <w:rPr>
          <w:snapToGrid w:val="0"/>
          <w:sz w:val="28"/>
          <w:szCs w:val="28"/>
        </w:rPr>
        <w:t>б) для проверки действия механизма на содержание замка в разжатом положении шаблон прикла</w:t>
      </w:r>
      <w:r w:rsidRPr="0052589F">
        <w:rPr>
          <w:snapToGrid w:val="0"/>
          <w:sz w:val="28"/>
          <w:szCs w:val="28"/>
        </w:rPr>
        <w:softHyphen/>
        <w:t>дають</w:t>
      </w:r>
      <w:r w:rsidRPr="0052589F">
        <w:rPr>
          <w:snapToGrid w:val="0"/>
          <w:vanish/>
          <w:sz w:val="28"/>
          <w:szCs w:val="28"/>
        </w:rPr>
        <w:t>|</w:t>
      </w:r>
      <w:r w:rsidRPr="0052589F">
        <w:rPr>
          <w:snapToGrid w:val="0"/>
          <w:sz w:val="28"/>
          <w:szCs w:val="28"/>
        </w:rPr>
        <w:t>, как показано на (рис.11, б). Потом пово</w:t>
      </w:r>
      <w:r w:rsidRPr="0052589F">
        <w:rPr>
          <w:snapToGrid w:val="0"/>
          <w:sz w:val="28"/>
          <w:szCs w:val="28"/>
        </w:rPr>
        <w:softHyphen/>
        <w:t>ротом</w:t>
      </w:r>
      <w:r w:rsidRPr="0052589F">
        <w:rPr>
          <w:snapToGrid w:val="0"/>
          <w:vanish/>
          <w:sz w:val="28"/>
          <w:szCs w:val="28"/>
        </w:rPr>
        <w:t>|</w:t>
      </w:r>
      <w:r w:rsidRPr="0052589F">
        <w:rPr>
          <w:snapToGrid w:val="0"/>
          <w:sz w:val="28"/>
          <w:szCs w:val="28"/>
        </w:rPr>
        <w:t xml:space="preserve"> к отказу валика</w:t>
      </w:r>
      <w:r w:rsidRPr="0052589F">
        <w:rPr>
          <w:snapToGrid w:val="0"/>
          <w:vanish/>
          <w:sz w:val="28"/>
          <w:szCs w:val="28"/>
        </w:rPr>
        <w:t>|</w:t>
      </w:r>
      <w:r w:rsidRPr="0052589F">
        <w:rPr>
          <w:snapToGrid w:val="0"/>
          <w:sz w:val="28"/>
          <w:szCs w:val="28"/>
        </w:rPr>
        <w:t xml:space="preserve"> подъемника вводят замок внутрь полости кармана и освобождают валик</w:t>
      </w:r>
      <w:r w:rsidRPr="0052589F">
        <w:rPr>
          <w:snapToGrid w:val="0"/>
          <w:vanish/>
          <w:sz w:val="28"/>
          <w:szCs w:val="28"/>
        </w:rPr>
        <w:t>|</w:t>
      </w:r>
      <w:r w:rsidRPr="0052589F">
        <w:rPr>
          <w:snapToGrid w:val="0"/>
          <w:sz w:val="28"/>
          <w:szCs w:val="28"/>
        </w:rPr>
        <w:t>, продолжая удерживать шаблон в зеве автосцепке. Если замок опускается назад вниз, значит механизм неисправный</w:t>
      </w:r>
      <w:r w:rsidRPr="0052589F">
        <w:rPr>
          <w:snapToGrid w:val="0"/>
          <w:vanish/>
          <w:sz w:val="28"/>
          <w:szCs w:val="28"/>
        </w:rPr>
        <w:t>|</w:t>
      </w:r>
      <w:r w:rsidRPr="0052589F">
        <w:rPr>
          <w:snapToGrid w:val="0"/>
          <w:sz w:val="28"/>
          <w:szCs w:val="28"/>
        </w:rPr>
        <w:t>;</w:t>
      </w:r>
    </w:p>
    <w:p w:rsidR="00153814" w:rsidRPr="0052589F" w:rsidRDefault="00153814" w:rsidP="00153814">
      <w:pPr>
        <w:rPr>
          <w:snapToGrid w:val="0"/>
          <w:sz w:val="28"/>
          <w:szCs w:val="28"/>
        </w:rPr>
      </w:pPr>
      <w:r w:rsidRPr="0052589F">
        <w:rPr>
          <w:snapToGrid w:val="0"/>
          <w:sz w:val="28"/>
          <w:szCs w:val="28"/>
        </w:rPr>
        <w:t>в) для выявления возможности преждевременного включения предохранителя замка при сцеплении автосцепок</w:t>
      </w:r>
      <w:r w:rsidRPr="0052589F">
        <w:rPr>
          <w:snapToGrid w:val="0"/>
          <w:vanish/>
          <w:sz w:val="28"/>
          <w:szCs w:val="28"/>
        </w:rPr>
        <w:t>|</w:t>
      </w:r>
      <w:r w:rsidRPr="0052589F">
        <w:rPr>
          <w:snapToGrid w:val="0"/>
          <w:sz w:val="28"/>
          <w:szCs w:val="28"/>
        </w:rPr>
        <w:t xml:space="preserve"> шаблон устанавливают так, чтобы его откидная</w:t>
      </w:r>
      <w:r w:rsidRPr="0052589F">
        <w:rPr>
          <w:snapToGrid w:val="0"/>
          <w:vanish/>
          <w:sz w:val="28"/>
          <w:szCs w:val="28"/>
        </w:rPr>
        <w:t>|</w:t>
      </w:r>
      <w:r w:rsidRPr="0052589F">
        <w:rPr>
          <w:snapToGrid w:val="0"/>
          <w:sz w:val="28"/>
          <w:szCs w:val="28"/>
        </w:rPr>
        <w:t xml:space="preserve"> скоба боком с вырезом 35 мм нажимала на ла</w:t>
      </w:r>
      <w:r w:rsidRPr="0052589F">
        <w:rPr>
          <w:snapToGrid w:val="0"/>
          <w:sz w:val="28"/>
          <w:szCs w:val="28"/>
        </w:rPr>
        <w:softHyphen/>
        <w:t>пу</w:t>
      </w:r>
      <w:r w:rsidRPr="0052589F">
        <w:rPr>
          <w:snapToGrid w:val="0"/>
          <w:vanish/>
          <w:sz w:val="28"/>
          <w:szCs w:val="28"/>
        </w:rPr>
        <w:t>|</w:t>
      </w:r>
      <w:r w:rsidRPr="0052589F">
        <w:rPr>
          <w:snapToGrid w:val="0"/>
          <w:sz w:val="28"/>
          <w:szCs w:val="28"/>
        </w:rPr>
        <w:t xml:space="preserve"> замкодержателя</w:t>
      </w:r>
      <w:r w:rsidRPr="0052589F">
        <w:rPr>
          <w:snapToGrid w:val="0"/>
          <w:vanish/>
          <w:sz w:val="28"/>
          <w:szCs w:val="28"/>
        </w:rPr>
        <w:t>|</w:t>
      </w:r>
      <w:r w:rsidRPr="0052589F">
        <w:rPr>
          <w:snapToGrid w:val="0"/>
          <w:sz w:val="28"/>
          <w:szCs w:val="28"/>
        </w:rPr>
        <w:t>, а лист шаблона</w:t>
      </w:r>
      <w:r w:rsidRPr="0052589F">
        <w:rPr>
          <w:snapToGrid w:val="0"/>
          <w:vanish/>
          <w:sz w:val="28"/>
          <w:szCs w:val="28"/>
        </w:rPr>
        <w:t>|</w:t>
      </w:r>
      <w:r w:rsidRPr="0052589F">
        <w:rPr>
          <w:snapToGrid w:val="0"/>
          <w:sz w:val="28"/>
          <w:szCs w:val="28"/>
        </w:rPr>
        <w:t xml:space="preserve">   касался большого</w:t>
      </w:r>
      <w:r w:rsidRPr="0052589F">
        <w:rPr>
          <w:snapToGrid w:val="0"/>
          <w:vanish/>
          <w:sz w:val="28"/>
          <w:szCs w:val="28"/>
        </w:rPr>
        <w:t>|</w:t>
      </w:r>
      <w:r w:rsidRPr="0052589F">
        <w:rPr>
          <w:snapToGrid w:val="0"/>
          <w:sz w:val="28"/>
          <w:szCs w:val="28"/>
        </w:rPr>
        <w:t xml:space="preserve"> зуба (рис.11, в).                                     Автосцепка считается пригодной, если при нажатии на замок он без препятствий входит в карман на весь свой ход;</w:t>
      </w:r>
    </w:p>
    <w:p w:rsidR="00153814" w:rsidRPr="0052589F" w:rsidRDefault="00153814" w:rsidP="00153814">
      <w:pPr>
        <w:rPr>
          <w:snapToGrid w:val="0"/>
          <w:sz w:val="28"/>
          <w:szCs w:val="28"/>
        </w:rPr>
      </w:pPr>
      <w:r w:rsidRPr="0052589F">
        <w:rPr>
          <w:snapToGrid w:val="0"/>
          <w:sz w:val="28"/>
          <w:szCs w:val="28"/>
        </w:rPr>
        <w:lastRenderedPageBreak/>
        <w:t>г) толщину запирающей части замка проверяют</w:t>
      </w:r>
      <w:r w:rsidRPr="0052589F">
        <w:rPr>
          <w:snapToGrid w:val="0"/>
          <w:vanish/>
          <w:sz w:val="28"/>
          <w:szCs w:val="28"/>
        </w:rPr>
        <w:t>|</w:t>
      </w:r>
      <w:r w:rsidRPr="0052589F">
        <w:rPr>
          <w:snapToGrid w:val="0"/>
          <w:sz w:val="28"/>
          <w:szCs w:val="28"/>
        </w:rPr>
        <w:t xml:space="preserve">, прикладывая шаблон, как показано на </w:t>
      </w:r>
      <w:r w:rsidRPr="0052589F">
        <w:rPr>
          <w:b/>
          <w:snapToGrid w:val="0"/>
          <w:sz w:val="28"/>
          <w:szCs w:val="28"/>
        </w:rPr>
        <w:t>(</w:t>
      </w:r>
      <w:r w:rsidRPr="0052589F">
        <w:rPr>
          <w:snapToGrid w:val="0"/>
          <w:sz w:val="28"/>
          <w:szCs w:val="28"/>
        </w:rPr>
        <w:t>ри</w:t>
      </w:r>
      <w:r w:rsidRPr="0052589F">
        <w:rPr>
          <w:snapToGrid w:val="0"/>
          <w:sz w:val="28"/>
          <w:szCs w:val="28"/>
        </w:rPr>
        <w:softHyphen/>
        <w:t>с.</w:t>
      </w:r>
      <w:r w:rsidRPr="0052589F">
        <w:rPr>
          <w:snapToGrid w:val="0"/>
          <w:vanish/>
          <w:sz w:val="28"/>
          <w:szCs w:val="28"/>
        </w:rPr>
        <w:t>|</w:t>
      </w:r>
      <w:r w:rsidRPr="0052589F">
        <w:rPr>
          <w:snapToGrid w:val="0"/>
          <w:sz w:val="28"/>
          <w:szCs w:val="28"/>
        </w:rPr>
        <w:t xml:space="preserve"> 9, а</w:t>
      </w:r>
      <w:r w:rsidRPr="0052589F">
        <w:rPr>
          <w:b/>
          <w:snapToGrid w:val="0"/>
          <w:sz w:val="28"/>
          <w:szCs w:val="28"/>
        </w:rPr>
        <w:t>).</w:t>
      </w:r>
      <w:r w:rsidRPr="0052589F">
        <w:rPr>
          <w:snapToGrid w:val="0"/>
          <w:sz w:val="28"/>
          <w:szCs w:val="28"/>
        </w:rPr>
        <w:t xml:space="preserve"> Если шаблон одновременно прилегает к боковым частям малого зуба и замка, значит замок  непригодный</w:t>
      </w:r>
      <w:r w:rsidRPr="0052589F">
        <w:rPr>
          <w:snapToGrid w:val="0"/>
          <w:vanish/>
          <w:sz w:val="28"/>
          <w:szCs w:val="28"/>
        </w:rPr>
        <w:t>|</w:t>
      </w:r>
      <w:r w:rsidRPr="0052589F">
        <w:rPr>
          <w:snapToGrid w:val="0"/>
          <w:sz w:val="28"/>
          <w:szCs w:val="28"/>
        </w:rPr>
        <w:t xml:space="preserve"> (тонкий);</w:t>
      </w:r>
    </w:p>
    <w:p w:rsidR="00153814" w:rsidRPr="0052589F" w:rsidRDefault="00153814" w:rsidP="00153814">
      <w:pPr>
        <w:rPr>
          <w:snapToGrid w:val="0"/>
          <w:sz w:val="28"/>
          <w:szCs w:val="28"/>
        </w:rPr>
      </w:pPr>
      <w:r w:rsidRPr="0052589F">
        <w:rPr>
          <w:snapToGrid w:val="0"/>
          <w:sz w:val="28"/>
          <w:szCs w:val="28"/>
        </w:rPr>
        <w:t>д) при проверке ширины зева автосцепки (без за</w:t>
      </w:r>
      <w:r w:rsidRPr="0052589F">
        <w:rPr>
          <w:snapToGrid w:val="0"/>
          <w:sz w:val="28"/>
          <w:szCs w:val="28"/>
        </w:rPr>
        <w:softHyphen/>
        <w:t>мка</w:t>
      </w:r>
      <w:r w:rsidRPr="0052589F">
        <w:rPr>
          <w:snapToGrid w:val="0"/>
          <w:vanish/>
          <w:sz w:val="28"/>
          <w:szCs w:val="28"/>
        </w:rPr>
        <w:t>|</w:t>
      </w:r>
      <w:r w:rsidRPr="0052589F">
        <w:rPr>
          <w:snapToGrid w:val="0"/>
          <w:sz w:val="28"/>
          <w:szCs w:val="28"/>
        </w:rPr>
        <w:t xml:space="preserve">) шаблон прикладывают одним концом к углу малого зуба (рис.11, б), а вторым подводят к носку большого зуба. Если шаблон проходит вдоль </w:t>
      </w:r>
      <w:r w:rsidRPr="0052589F">
        <w:rPr>
          <w:snapToGrid w:val="0"/>
          <w:vanish/>
          <w:sz w:val="28"/>
          <w:szCs w:val="28"/>
        </w:rPr>
        <w:t>|</w:t>
      </w:r>
      <w:r w:rsidRPr="0052589F">
        <w:rPr>
          <w:snapToGrid w:val="0"/>
          <w:sz w:val="28"/>
          <w:szCs w:val="28"/>
        </w:rPr>
        <w:t xml:space="preserve"> носа большого зуба в зев, то корпус автосцепки непригодный</w:t>
      </w:r>
      <w:r w:rsidRPr="0052589F">
        <w:rPr>
          <w:snapToGrid w:val="0"/>
          <w:vanish/>
          <w:sz w:val="28"/>
          <w:szCs w:val="28"/>
        </w:rPr>
        <w:t>|</w:t>
      </w:r>
      <w:r w:rsidRPr="0052589F">
        <w:rPr>
          <w:snapToGrid w:val="0"/>
          <w:sz w:val="28"/>
          <w:szCs w:val="28"/>
        </w:rPr>
        <w:t>, проверка проводится по всей высо</w:t>
      </w:r>
      <w:r w:rsidRPr="0052589F">
        <w:rPr>
          <w:snapToGrid w:val="0"/>
          <w:sz w:val="28"/>
          <w:szCs w:val="28"/>
        </w:rPr>
        <w:softHyphen/>
        <w:t>те носа большого зуба;</w:t>
      </w:r>
    </w:p>
    <w:p w:rsidR="00153814" w:rsidRPr="0052589F" w:rsidRDefault="00153814" w:rsidP="00153814">
      <w:pPr>
        <w:rPr>
          <w:snapToGrid w:val="0"/>
          <w:sz w:val="28"/>
          <w:szCs w:val="28"/>
        </w:rPr>
      </w:pPr>
      <w:r w:rsidRPr="0052589F">
        <w:rPr>
          <w:snapToGrid w:val="0"/>
          <w:sz w:val="28"/>
          <w:szCs w:val="28"/>
        </w:rPr>
        <w:t>е) для проверки срабатывания</w:t>
      </w:r>
      <w:r w:rsidRPr="0052589F">
        <w:rPr>
          <w:snapToGrid w:val="0"/>
          <w:vanish/>
          <w:sz w:val="28"/>
          <w:szCs w:val="28"/>
        </w:rPr>
        <w:t>|</w:t>
      </w:r>
      <w:r w:rsidRPr="0052589F">
        <w:rPr>
          <w:snapToGrid w:val="0"/>
          <w:sz w:val="28"/>
          <w:szCs w:val="28"/>
        </w:rPr>
        <w:t xml:space="preserve"> малого зуба ша</w:t>
      </w:r>
      <w:r w:rsidRPr="0052589F">
        <w:rPr>
          <w:snapToGrid w:val="0"/>
          <w:sz w:val="28"/>
          <w:szCs w:val="28"/>
        </w:rPr>
        <w:softHyphen/>
        <w:t>блон</w:t>
      </w:r>
      <w:r w:rsidRPr="0052589F">
        <w:rPr>
          <w:snapToGrid w:val="0"/>
          <w:vanish/>
          <w:sz w:val="28"/>
          <w:szCs w:val="28"/>
        </w:rPr>
        <w:t>|</w:t>
      </w:r>
      <w:r w:rsidRPr="0052589F">
        <w:rPr>
          <w:snapToGrid w:val="0"/>
          <w:sz w:val="28"/>
          <w:szCs w:val="28"/>
        </w:rPr>
        <w:t xml:space="preserve"> прикладывают, как показано на (рис.11 в). Если шаблон сталкивается с боковой стенкой мало</w:t>
      </w:r>
      <w:r w:rsidRPr="0052589F">
        <w:rPr>
          <w:snapToGrid w:val="0"/>
          <w:sz w:val="28"/>
          <w:szCs w:val="28"/>
        </w:rPr>
        <w:softHyphen/>
        <w:t>го</w:t>
      </w:r>
      <w:r w:rsidRPr="0052589F">
        <w:rPr>
          <w:snapToGrid w:val="0"/>
          <w:vanish/>
          <w:sz w:val="28"/>
          <w:szCs w:val="28"/>
        </w:rPr>
        <w:t>|</w:t>
      </w:r>
      <w:r w:rsidRPr="0052589F">
        <w:rPr>
          <w:snapToGrid w:val="0"/>
          <w:sz w:val="28"/>
          <w:szCs w:val="28"/>
        </w:rPr>
        <w:t xml:space="preserve"> зуба, то автосцепка непригодная. Проверяют на 80 мм вверх</w:t>
      </w:r>
      <w:r w:rsidRPr="0052589F">
        <w:rPr>
          <w:snapToGrid w:val="0"/>
          <w:vanish/>
          <w:sz w:val="28"/>
          <w:szCs w:val="28"/>
        </w:rPr>
        <w:t>|</w:t>
      </w:r>
      <w:r w:rsidRPr="0052589F">
        <w:rPr>
          <w:snapToGrid w:val="0"/>
          <w:sz w:val="28"/>
          <w:szCs w:val="28"/>
        </w:rPr>
        <w:t xml:space="preserve"> и вниз от продольной оси корпуса;</w:t>
      </w:r>
    </w:p>
    <w:p w:rsidR="00153814" w:rsidRPr="0052589F" w:rsidRDefault="00153814" w:rsidP="00153814">
      <w:pPr>
        <w:rPr>
          <w:sz w:val="28"/>
          <w:szCs w:val="28"/>
        </w:rPr>
      </w:pPr>
      <w:r w:rsidRPr="0052589F">
        <w:rPr>
          <w:sz w:val="28"/>
          <w:szCs w:val="28"/>
        </w:rPr>
        <w:t>ж) при  проверке срабатывания</w:t>
      </w:r>
      <w:r w:rsidRPr="0052589F">
        <w:rPr>
          <w:vanish/>
          <w:sz w:val="28"/>
          <w:szCs w:val="28"/>
        </w:rPr>
        <w:t>|</w:t>
      </w:r>
      <w:r w:rsidRPr="0052589F">
        <w:rPr>
          <w:sz w:val="28"/>
          <w:szCs w:val="28"/>
        </w:rPr>
        <w:t xml:space="preserve"> тяговой поверхности большого зуба и ударной  поверхности зева шаблон устанавливают,  как показано на (рис.</w:t>
      </w:r>
      <w:r w:rsidRPr="0052589F">
        <w:rPr>
          <w:vanish/>
          <w:sz w:val="28"/>
          <w:szCs w:val="28"/>
        </w:rPr>
        <w:t>|</w:t>
      </w:r>
      <w:r w:rsidRPr="0052589F">
        <w:rPr>
          <w:sz w:val="28"/>
          <w:szCs w:val="28"/>
        </w:rPr>
        <w:t xml:space="preserve"> 11, г). Если шаблон входит в зев, то автосцепка непригодна</w:t>
      </w:r>
      <w:r w:rsidRPr="0052589F">
        <w:rPr>
          <w:vanish/>
          <w:sz w:val="28"/>
          <w:szCs w:val="28"/>
        </w:rPr>
        <w:t>|</w:t>
      </w:r>
      <w:r w:rsidRPr="0052589F">
        <w:rPr>
          <w:sz w:val="28"/>
          <w:szCs w:val="28"/>
        </w:rPr>
        <w:t>. Проверяют в средней части большого зуба по высоте на 80 мм вверх</w:t>
      </w:r>
      <w:r w:rsidRPr="0052589F">
        <w:rPr>
          <w:vanish/>
          <w:sz w:val="28"/>
          <w:szCs w:val="28"/>
        </w:rPr>
        <w:t>|</w:t>
      </w:r>
      <w:r w:rsidRPr="0052589F">
        <w:rPr>
          <w:sz w:val="28"/>
          <w:szCs w:val="28"/>
        </w:rPr>
        <w:t xml:space="preserve"> и вниз от середины (проверка большого зуба против окна для лапы замкодержателя не проводится).</w:t>
      </w:r>
    </w:p>
    <w:p w:rsidR="00153814" w:rsidRPr="0052589F" w:rsidRDefault="00153814" w:rsidP="00153814">
      <w:pPr>
        <w:rPr>
          <w:snapToGrid w:val="0"/>
          <w:sz w:val="28"/>
          <w:szCs w:val="28"/>
        </w:rPr>
      </w:pPr>
      <w:r w:rsidRPr="0052589F">
        <w:rPr>
          <w:b/>
          <w:snapToGrid w:val="0"/>
          <w:sz w:val="28"/>
          <w:szCs w:val="28"/>
        </w:rPr>
        <w:t>Во  время ТО-3</w:t>
      </w:r>
      <w:r w:rsidRPr="0052589F">
        <w:rPr>
          <w:snapToGrid w:val="0"/>
          <w:sz w:val="28"/>
          <w:szCs w:val="28"/>
        </w:rPr>
        <w:t xml:space="preserve">, ПР пассажирских вагонов поднятия противовеса </w:t>
      </w:r>
    </w:p>
    <w:p w:rsidR="00153814" w:rsidRPr="0052589F" w:rsidRDefault="00153814" w:rsidP="00153814">
      <w:pPr>
        <w:rPr>
          <w:snapToGrid w:val="0"/>
          <w:sz w:val="28"/>
          <w:szCs w:val="28"/>
        </w:rPr>
      </w:pPr>
      <w:r w:rsidRPr="0052589F">
        <w:rPr>
          <w:snapToGrid w:val="0"/>
          <w:sz w:val="28"/>
          <w:szCs w:val="28"/>
        </w:rPr>
        <w:t xml:space="preserve">Противовеса замкодержателя над полочкой. С этой целью на лапу замкодержателя навешенного на шип корпуса, нажимают шаблоном 940р, как показано на (Рис.12), после чего планку с вырезом </w:t>
      </w:r>
      <w:smartTag w:uri="urn:schemas-microsoft-com:office:smarttags" w:element="metricconverter">
        <w:smartTagPr>
          <w:attr w:name="ProductID" w:val="11 мм"/>
        </w:smartTagPr>
        <w:r w:rsidRPr="0052589F">
          <w:rPr>
            <w:snapToGrid w:val="0"/>
            <w:sz w:val="28"/>
            <w:szCs w:val="28"/>
          </w:rPr>
          <w:t>11 мм</w:t>
        </w:r>
      </w:smartTag>
      <w:r w:rsidRPr="0052589F">
        <w:rPr>
          <w:snapToGrid w:val="0"/>
          <w:sz w:val="28"/>
          <w:szCs w:val="28"/>
        </w:rPr>
        <w:t xml:space="preserve"> устанавливают на проти</w:t>
      </w:r>
      <w:r w:rsidRPr="0052589F">
        <w:rPr>
          <w:snapToGrid w:val="0"/>
          <w:sz w:val="28"/>
          <w:szCs w:val="28"/>
        </w:rPr>
        <w:softHyphen/>
        <w:t>вовес замкодержателя. Поднимать противовес над полочкою считается достаточным, если между планкой  1 и полочкой 2 существует зазор.</w:t>
      </w:r>
    </w:p>
    <w:p w:rsidR="00153814" w:rsidRPr="0052589F" w:rsidRDefault="00153814" w:rsidP="00153814">
      <w:pPr>
        <w:rPr>
          <w:sz w:val="28"/>
          <w:szCs w:val="28"/>
        </w:rPr>
      </w:pPr>
      <w:r w:rsidRPr="0052589F">
        <w:rPr>
          <w:sz w:val="28"/>
          <w:szCs w:val="28"/>
        </w:rPr>
        <w:t xml:space="preserve">                                  а</w:t>
      </w: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r w:rsidRPr="0052589F">
        <w:rPr>
          <w:noProof/>
          <w:sz w:val="28"/>
          <w:szCs w:val="28"/>
        </w:rPr>
        <w:drawing>
          <wp:anchor distT="0" distB="0" distL="114300" distR="114300" simplePos="0" relativeHeight="251667456" behindDoc="1" locked="0" layoutInCell="1" allowOverlap="1">
            <wp:simplePos x="0" y="0"/>
            <wp:positionH relativeFrom="column">
              <wp:posOffset>674370</wp:posOffset>
            </wp:positionH>
            <wp:positionV relativeFrom="paragraph">
              <wp:posOffset>124460</wp:posOffset>
            </wp:positionV>
            <wp:extent cx="4346575" cy="1482725"/>
            <wp:effectExtent l="19050" t="0" r="0" b="0"/>
            <wp:wrapTight wrapText="bothSides">
              <wp:wrapPolygon edited="0">
                <wp:start x="-95" y="0"/>
                <wp:lineTo x="-95" y="21369"/>
                <wp:lineTo x="21584" y="21369"/>
                <wp:lineTo x="21584" y="0"/>
                <wp:lineTo x="-95" y="0"/>
              </wp:wrapPolygon>
            </wp:wrapTight>
            <wp:docPr id="41" name="Рисунок 3" descr="Автос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втосц"/>
                    <pic:cNvPicPr>
                      <a:picLocks noChangeAspect="1" noChangeArrowheads="1"/>
                    </pic:cNvPicPr>
                  </pic:nvPicPr>
                  <pic:blipFill>
                    <a:blip r:embed="rId48" cstate="print"/>
                    <a:srcRect/>
                    <a:stretch>
                      <a:fillRect/>
                    </a:stretch>
                  </pic:blipFill>
                  <pic:spPr bwMode="auto">
                    <a:xfrm>
                      <a:off x="0" y="0"/>
                      <a:ext cx="4346575" cy="1482725"/>
                    </a:xfrm>
                    <a:prstGeom prst="rect">
                      <a:avLst/>
                    </a:prstGeom>
                    <a:noFill/>
                  </pic:spPr>
                </pic:pic>
              </a:graphicData>
            </a:graphic>
          </wp:anchor>
        </w:drawing>
      </w: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r w:rsidRPr="0052589F">
        <w:rPr>
          <w:sz w:val="28"/>
          <w:szCs w:val="28"/>
        </w:rPr>
        <w:t xml:space="preserve">                                      б</w:t>
      </w:r>
    </w:p>
    <w:p w:rsidR="00153814" w:rsidRPr="0052589F" w:rsidRDefault="00153814" w:rsidP="00153814">
      <w:pPr>
        <w:rPr>
          <w:sz w:val="28"/>
          <w:szCs w:val="28"/>
        </w:rPr>
      </w:pPr>
    </w:p>
    <w:p w:rsidR="00153814" w:rsidRPr="0052589F" w:rsidRDefault="00153814" w:rsidP="00153814">
      <w:pPr>
        <w:rPr>
          <w:sz w:val="28"/>
          <w:szCs w:val="28"/>
        </w:rPr>
      </w:pPr>
      <w:r w:rsidRPr="0052589F">
        <w:rPr>
          <w:noProof/>
          <w:sz w:val="28"/>
          <w:szCs w:val="28"/>
        </w:rPr>
        <w:drawing>
          <wp:anchor distT="0" distB="0" distL="114300" distR="114300" simplePos="0" relativeHeight="251668480" behindDoc="1" locked="0" layoutInCell="1" allowOverlap="1">
            <wp:simplePos x="0" y="0"/>
            <wp:positionH relativeFrom="column">
              <wp:posOffset>937895</wp:posOffset>
            </wp:positionH>
            <wp:positionV relativeFrom="paragraph">
              <wp:posOffset>66040</wp:posOffset>
            </wp:positionV>
            <wp:extent cx="4346575" cy="1350645"/>
            <wp:effectExtent l="19050" t="0" r="0" b="0"/>
            <wp:wrapTight wrapText="bothSides">
              <wp:wrapPolygon edited="0">
                <wp:start x="-95" y="0"/>
                <wp:lineTo x="-95" y="21326"/>
                <wp:lineTo x="21584" y="21326"/>
                <wp:lineTo x="21584" y="0"/>
                <wp:lineTo x="-95" y="0"/>
              </wp:wrapPolygon>
            </wp:wrapTight>
            <wp:docPr id="42" name="Рисунок 4" descr="Автос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втосц"/>
                    <pic:cNvPicPr>
                      <a:picLocks noChangeAspect="1" noChangeArrowheads="1"/>
                    </pic:cNvPicPr>
                  </pic:nvPicPr>
                  <pic:blipFill>
                    <a:blip r:embed="rId49"/>
                    <a:srcRect/>
                    <a:stretch>
                      <a:fillRect/>
                    </a:stretch>
                  </pic:blipFill>
                  <pic:spPr bwMode="auto">
                    <a:xfrm>
                      <a:off x="0" y="0"/>
                      <a:ext cx="4346575" cy="1350645"/>
                    </a:xfrm>
                    <a:prstGeom prst="rect">
                      <a:avLst/>
                    </a:prstGeom>
                    <a:noFill/>
                  </pic:spPr>
                </pic:pic>
              </a:graphicData>
            </a:graphic>
          </wp:anchor>
        </w:drawing>
      </w: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r w:rsidRPr="0052589F">
        <w:rPr>
          <w:noProof/>
          <w:sz w:val="28"/>
          <w:szCs w:val="28"/>
        </w:rPr>
        <w:drawing>
          <wp:anchor distT="0" distB="0" distL="114300" distR="114300" simplePos="0" relativeHeight="251669504" behindDoc="1" locked="0" layoutInCell="1" allowOverlap="1">
            <wp:simplePos x="0" y="0"/>
            <wp:positionH relativeFrom="column">
              <wp:posOffset>106045</wp:posOffset>
            </wp:positionH>
            <wp:positionV relativeFrom="paragraph">
              <wp:posOffset>220345</wp:posOffset>
            </wp:positionV>
            <wp:extent cx="5596890" cy="1433195"/>
            <wp:effectExtent l="19050" t="0" r="3810" b="0"/>
            <wp:wrapTight wrapText="bothSides">
              <wp:wrapPolygon edited="0">
                <wp:start x="-74" y="0"/>
                <wp:lineTo x="-74" y="21246"/>
                <wp:lineTo x="21615" y="21246"/>
                <wp:lineTo x="21615" y="0"/>
                <wp:lineTo x="-74" y="0"/>
              </wp:wrapPolygon>
            </wp:wrapTight>
            <wp:docPr id="43" name="Рисунок 5" descr="Автос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втосц"/>
                    <pic:cNvPicPr>
                      <a:picLocks noChangeAspect="1" noChangeArrowheads="1"/>
                    </pic:cNvPicPr>
                  </pic:nvPicPr>
                  <pic:blipFill>
                    <a:blip r:embed="rId50"/>
                    <a:srcRect/>
                    <a:stretch>
                      <a:fillRect/>
                    </a:stretch>
                  </pic:blipFill>
                  <pic:spPr bwMode="auto">
                    <a:xfrm>
                      <a:off x="0" y="0"/>
                      <a:ext cx="5596890" cy="1433195"/>
                    </a:xfrm>
                    <a:prstGeom prst="rect">
                      <a:avLst/>
                    </a:prstGeom>
                    <a:noFill/>
                  </pic:spPr>
                </pic:pic>
              </a:graphicData>
            </a:graphic>
          </wp:anchor>
        </w:drawing>
      </w: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r w:rsidRPr="0052589F">
        <w:rPr>
          <w:sz w:val="28"/>
          <w:szCs w:val="28"/>
        </w:rPr>
        <w:t xml:space="preserve">                       в                                 г</w:t>
      </w:r>
    </w:p>
    <w:p w:rsidR="00153814" w:rsidRPr="0052589F" w:rsidRDefault="00153814" w:rsidP="00153814">
      <w:pPr>
        <w:rPr>
          <w:sz w:val="28"/>
          <w:szCs w:val="28"/>
        </w:rPr>
      </w:pPr>
    </w:p>
    <w:p w:rsidR="00153814" w:rsidRPr="0052589F" w:rsidRDefault="00153814" w:rsidP="00153814">
      <w:pPr>
        <w:rPr>
          <w:sz w:val="28"/>
          <w:szCs w:val="28"/>
        </w:rPr>
      </w:pPr>
      <w:r w:rsidRPr="0052589F">
        <w:rPr>
          <w:snapToGrid w:val="0"/>
          <w:sz w:val="28"/>
          <w:szCs w:val="28"/>
        </w:rPr>
        <w:t>Рис. 12.– Проверка замыкающей части замка (а),</w:t>
      </w:r>
    </w:p>
    <w:p w:rsidR="00153814" w:rsidRPr="0052589F" w:rsidRDefault="00153814" w:rsidP="00153814">
      <w:pPr>
        <w:rPr>
          <w:snapToGrid w:val="0"/>
          <w:sz w:val="28"/>
          <w:szCs w:val="28"/>
        </w:rPr>
      </w:pPr>
      <w:r w:rsidRPr="0052589F">
        <w:rPr>
          <w:snapToGrid w:val="0"/>
          <w:sz w:val="28"/>
          <w:szCs w:val="28"/>
        </w:rPr>
        <w:t>Ширины зева автосцепки (б) и износов контура зацепления (в, г)</w:t>
      </w:r>
    </w:p>
    <w:p w:rsidR="00153814" w:rsidRPr="0052589F" w:rsidRDefault="00153814" w:rsidP="00153814">
      <w:pPr>
        <w:rPr>
          <w:snapToGrid w:val="0"/>
          <w:sz w:val="28"/>
          <w:szCs w:val="28"/>
        </w:rPr>
      </w:pPr>
      <w:r w:rsidRPr="0052589F">
        <w:rPr>
          <w:snapToGrid w:val="0"/>
          <w:sz w:val="28"/>
          <w:szCs w:val="28"/>
        </w:rPr>
        <w:lastRenderedPageBreak/>
        <w:t>шаблоном 940р</w:t>
      </w:r>
    </w:p>
    <w:p w:rsidR="00153814" w:rsidRPr="0052589F" w:rsidRDefault="00153814" w:rsidP="00153814">
      <w:pPr>
        <w:rPr>
          <w:snapToGrid w:val="0"/>
          <w:sz w:val="28"/>
          <w:szCs w:val="28"/>
        </w:rPr>
      </w:pPr>
    </w:p>
    <w:p w:rsidR="00153814" w:rsidRPr="0052589F" w:rsidRDefault="00153814" w:rsidP="00153814">
      <w:pPr>
        <w:rPr>
          <w:snapToGrid w:val="0"/>
          <w:sz w:val="28"/>
          <w:szCs w:val="28"/>
        </w:rPr>
      </w:pPr>
      <w:r w:rsidRPr="0052589F">
        <w:rPr>
          <w:snapToGrid w:val="0"/>
          <w:sz w:val="28"/>
          <w:szCs w:val="28"/>
        </w:rPr>
        <w:t>После устранения выявленных неисправностей  собранная автосцепка должна быть проверена шаблоном 940р. При смене деталей автосцепки при ТО-3 пассажирских вагонов механизм сцепления проверяется  шаблоном 820.</w:t>
      </w:r>
    </w:p>
    <w:p w:rsidR="00153814" w:rsidRPr="0052589F" w:rsidRDefault="00153814" w:rsidP="00153814">
      <w:pPr>
        <w:rPr>
          <w:snapToGrid w:val="0"/>
          <w:sz w:val="28"/>
          <w:szCs w:val="28"/>
        </w:rPr>
      </w:pPr>
      <w:r w:rsidRPr="0052589F">
        <w:rPr>
          <w:snapToGrid w:val="0"/>
          <w:sz w:val="28"/>
          <w:szCs w:val="28"/>
        </w:rPr>
        <w:t xml:space="preserve">Автосцепное устройство  пассажирских вагонов должно обязательно проверятся по нормам   внешнего осмотра  через каждые шесть месяцев после предыдущего периодического ремонта, при при этом тяговые и ударные поверхности  контура зацепления  корпуса автосцепки должны отвечать требованиям шаблона 893 р. </w:t>
      </w:r>
    </w:p>
    <w:p w:rsidR="00153814" w:rsidRPr="0052589F" w:rsidRDefault="00153814" w:rsidP="00153814">
      <w:pPr>
        <w:rPr>
          <w:snapToGrid w:val="0"/>
          <w:sz w:val="28"/>
          <w:szCs w:val="28"/>
        </w:rPr>
      </w:pPr>
    </w:p>
    <w:p w:rsidR="00153814" w:rsidRPr="0052589F" w:rsidRDefault="00153814" w:rsidP="00153814">
      <w:pPr>
        <w:rPr>
          <w:b/>
          <w:sz w:val="28"/>
          <w:szCs w:val="28"/>
        </w:rPr>
      </w:pPr>
      <w:r w:rsidRPr="0052589F">
        <w:rPr>
          <w:noProof/>
          <w:sz w:val="28"/>
          <w:szCs w:val="28"/>
        </w:rPr>
        <w:drawing>
          <wp:anchor distT="0" distB="0" distL="114300" distR="114300" simplePos="0" relativeHeight="251666432" behindDoc="1" locked="0" layoutInCell="1" allowOverlap="1">
            <wp:simplePos x="0" y="0"/>
            <wp:positionH relativeFrom="column">
              <wp:posOffset>1779905</wp:posOffset>
            </wp:positionH>
            <wp:positionV relativeFrom="paragraph">
              <wp:posOffset>65405</wp:posOffset>
            </wp:positionV>
            <wp:extent cx="3009900" cy="3543300"/>
            <wp:effectExtent l="19050" t="0" r="0" b="0"/>
            <wp:wrapTight wrapText="bothSides">
              <wp:wrapPolygon edited="0">
                <wp:start x="-137" y="0"/>
                <wp:lineTo x="-137" y="21484"/>
                <wp:lineTo x="21600" y="21484"/>
                <wp:lineTo x="21600" y="0"/>
                <wp:lineTo x="-137" y="0"/>
              </wp:wrapPolygon>
            </wp:wrapTight>
            <wp:docPr id="44" name="Рисунок 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
                    <pic:cNvPicPr>
                      <a:picLocks noChangeAspect="1" noChangeArrowheads="1"/>
                    </pic:cNvPicPr>
                  </pic:nvPicPr>
                  <pic:blipFill>
                    <a:blip r:embed="rId51" cstate="print"/>
                    <a:srcRect/>
                    <a:stretch>
                      <a:fillRect/>
                    </a:stretch>
                  </pic:blipFill>
                  <pic:spPr bwMode="auto">
                    <a:xfrm>
                      <a:off x="0" y="0"/>
                      <a:ext cx="3009900" cy="3543300"/>
                    </a:xfrm>
                    <a:prstGeom prst="rect">
                      <a:avLst/>
                    </a:prstGeom>
                    <a:noFill/>
                  </pic:spPr>
                </pic:pic>
              </a:graphicData>
            </a:graphic>
          </wp:anchor>
        </w:drawing>
      </w: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Default="00153814" w:rsidP="00153814">
      <w:pPr>
        <w:rPr>
          <w:sz w:val="28"/>
          <w:szCs w:val="28"/>
        </w:rPr>
      </w:pPr>
    </w:p>
    <w:p w:rsidR="00153814" w:rsidRDefault="00153814" w:rsidP="00153814">
      <w:pPr>
        <w:rPr>
          <w:sz w:val="28"/>
          <w:szCs w:val="28"/>
        </w:rPr>
      </w:pPr>
    </w:p>
    <w:p w:rsidR="00153814" w:rsidRPr="0052589F" w:rsidRDefault="00153814" w:rsidP="00153814">
      <w:pPr>
        <w:rPr>
          <w:sz w:val="28"/>
          <w:szCs w:val="28"/>
        </w:rPr>
      </w:pPr>
      <w:r w:rsidRPr="0052589F">
        <w:rPr>
          <w:sz w:val="28"/>
          <w:szCs w:val="28"/>
        </w:rPr>
        <w:t>Рис.13.  Проверка повышения противовеса замкодержателя</w:t>
      </w:r>
      <w:r w:rsidRPr="0052589F">
        <w:rPr>
          <w:vanish/>
          <w:sz w:val="28"/>
          <w:szCs w:val="28"/>
        </w:rPr>
        <w:t>|</w:t>
      </w:r>
    </w:p>
    <w:p w:rsidR="00153814" w:rsidRPr="0052589F" w:rsidRDefault="00153814" w:rsidP="00153814">
      <w:pPr>
        <w:rPr>
          <w:sz w:val="28"/>
          <w:szCs w:val="28"/>
        </w:rPr>
      </w:pPr>
      <w:r w:rsidRPr="0052589F">
        <w:rPr>
          <w:sz w:val="28"/>
          <w:szCs w:val="28"/>
        </w:rPr>
        <w:t xml:space="preserve"> над полочкой</w:t>
      </w:r>
    </w:p>
    <w:p w:rsidR="00153814" w:rsidRPr="0052589F" w:rsidRDefault="00153814" w:rsidP="00153814">
      <w:pPr>
        <w:rPr>
          <w:snapToGrid w:val="0"/>
          <w:sz w:val="28"/>
          <w:szCs w:val="28"/>
        </w:rPr>
      </w:pPr>
    </w:p>
    <w:p w:rsidR="00153814" w:rsidRPr="0052589F" w:rsidRDefault="00153814" w:rsidP="00153814">
      <w:pPr>
        <w:rPr>
          <w:sz w:val="28"/>
          <w:szCs w:val="28"/>
        </w:rPr>
      </w:pPr>
      <w:r w:rsidRPr="0052589F">
        <w:rPr>
          <w:snapToGrid w:val="0"/>
          <w:sz w:val="28"/>
          <w:szCs w:val="28"/>
        </w:rPr>
        <w:t>С этой целью</w:t>
      </w:r>
      <w:r w:rsidRPr="0052589F">
        <w:rPr>
          <w:snapToGrid w:val="0"/>
          <w:vanish/>
          <w:sz w:val="28"/>
          <w:szCs w:val="28"/>
        </w:rPr>
        <w:t>|</w:t>
      </w:r>
      <w:r w:rsidRPr="0052589F">
        <w:rPr>
          <w:snapToGrid w:val="0"/>
          <w:sz w:val="28"/>
          <w:szCs w:val="28"/>
        </w:rPr>
        <w:t xml:space="preserve"> на лапу замкодержателя, навешенного  на шип корпуса</w:t>
      </w:r>
      <w:r w:rsidRPr="0052589F">
        <w:rPr>
          <w:snapToGrid w:val="0"/>
          <w:vanish/>
          <w:sz w:val="28"/>
          <w:szCs w:val="28"/>
        </w:rPr>
        <w:t>|</w:t>
      </w:r>
      <w:r w:rsidRPr="0052589F">
        <w:rPr>
          <w:snapToGrid w:val="0"/>
          <w:sz w:val="28"/>
          <w:szCs w:val="28"/>
        </w:rPr>
        <w:t>, нажимают</w:t>
      </w:r>
      <w:r w:rsidRPr="0052589F">
        <w:rPr>
          <w:snapToGrid w:val="0"/>
          <w:vanish/>
          <w:sz w:val="28"/>
          <w:szCs w:val="28"/>
        </w:rPr>
        <w:t>|</w:t>
      </w:r>
      <w:r w:rsidRPr="0052589F">
        <w:rPr>
          <w:snapToGrid w:val="0"/>
          <w:sz w:val="28"/>
          <w:szCs w:val="28"/>
        </w:rPr>
        <w:t xml:space="preserve"> шаб</w:t>
      </w:r>
      <w:r w:rsidRPr="0052589F">
        <w:rPr>
          <w:snapToGrid w:val="0"/>
          <w:sz w:val="28"/>
          <w:szCs w:val="28"/>
        </w:rPr>
        <w:softHyphen/>
        <w:t>лоном</w:t>
      </w:r>
      <w:r w:rsidRPr="0052589F">
        <w:rPr>
          <w:snapToGrid w:val="0"/>
          <w:vanish/>
          <w:sz w:val="28"/>
          <w:szCs w:val="28"/>
        </w:rPr>
        <w:t>|</w:t>
      </w:r>
      <w:r w:rsidRPr="0052589F">
        <w:rPr>
          <w:snapToGrid w:val="0"/>
          <w:sz w:val="28"/>
          <w:szCs w:val="28"/>
        </w:rPr>
        <w:t xml:space="preserve"> 940р</w:t>
      </w:r>
      <w:r w:rsidRPr="0052589F">
        <w:rPr>
          <w:snapToGrid w:val="0"/>
          <w:vanish/>
          <w:sz w:val="28"/>
          <w:szCs w:val="28"/>
        </w:rPr>
        <w:t>|</w:t>
      </w:r>
      <w:r w:rsidRPr="0052589F">
        <w:rPr>
          <w:snapToGrid w:val="0"/>
          <w:sz w:val="28"/>
          <w:szCs w:val="28"/>
        </w:rPr>
        <w:t>, как</w:t>
      </w:r>
      <w:r w:rsidRPr="0052589F">
        <w:rPr>
          <w:snapToGrid w:val="0"/>
          <w:vanish/>
          <w:sz w:val="28"/>
          <w:szCs w:val="28"/>
        </w:rPr>
        <w:t>|</w:t>
      </w:r>
      <w:r w:rsidRPr="0052589F">
        <w:rPr>
          <w:snapToGrid w:val="0"/>
          <w:sz w:val="28"/>
          <w:szCs w:val="28"/>
        </w:rPr>
        <w:t xml:space="preserve"> показано на(Рис. 13), после</w:t>
      </w:r>
      <w:r w:rsidRPr="0052589F">
        <w:rPr>
          <w:snapToGrid w:val="0"/>
          <w:vanish/>
          <w:sz w:val="28"/>
          <w:szCs w:val="28"/>
        </w:rPr>
        <w:t>|</w:t>
      </w:r>
      <w:r w:rsidRPr="0052589F">
        <w:rPr>
          <w:snapToGrid w:val="0"/>
          <w:sz w:val="28"/>
          <w:szCs w:val="28"/>
        </w:rPr>
        <w:t xml:space="preserve"> чего</w:t>
      </w:r>
      <w:r w:rsidRPr="0052589F">
        <w:rPr>
          <w:snapToGrid w:val="0"/>
          <w:vanish/>
          <w:sz w:val="28"/>
          <w:szCs w:val="28"/>
        </w:rPr>
        <w:t>|</w:t>
      </w:r>
      <w:r w:rsidRPr="0052589F">
        <w:rPr>
          <w:snapToGrid w:val="0"/>
          <w:sz w:val="28"/>
          <w:szCs w:val="28"/>
        </w:rPr>
        <w:t xml:space="preserve"> планку с вырезом</w:t>
      </w:r>
      <w:r w:rsidRPr="0052589F">
        <w:rPr>
          <w:snapToGrid w:val="0"/>
          <w:vanish/>
          <w:sz w:val="28"/>
          <w:szCs w:val="28"/>
        </w:rPr>
        <w:t>|</w:t>
      </w:r>
      <w:r w:rsidRPr="0052589F">
        <w:rPr>
          <w:snapToGrid w:val="0"/>
          <w:sz w:val="28"/>
          <w:szCs w:val="28"/>
        </w:rPr>
        <w:t xml:space="preserve"> 11 мм устанавливают</w:t>
      </w:r>
      <w:r w:rsidRPr="0052589F">
        <w:rPr>
          <w:snapToGrid w:val="0"/>
          <w:vanish/>
          <w:sz w:val="28"/>
          <w:szCs w:val="28"/>
        </w:rPr>
        <w:t>|</w:t>
      </w:r>
      <w:r w:rsidRPr="0052589F">
        <w:rPr>
          <w:snapToGrid w:val="0"/>
          <w:sz w:val="28"/>
          <w:szCs w:val="28"/>
        </w:rPr>
        <w:t xml:space="preserve"> на противовес замкодержателя</w:t>
      </w:r>
      <w:r w:rsidRPr="0052589F">
        <w:rPr>
          <w:snapToGrid w:val="0"/>
          <w:vanish/>
          <w:sz w:val="28"/>
          <w:szCs w:val="28"/>
        </w:rPr>
        <w:t>|</w:t>
      </w:r>
      <w:r w:rsidRPr="0052589F">
        <w:rPr>
          <w:snapToGrid w:val="0"/>
          <w:sz w:val="28"/>
          <w:szCs w:val="28"/>
        </w:rPr>
        <w:t>. Поднятие противовеса</w:t>
      </w:r>
      <w:r w:rsidRPr="0052589F">
        <w:rPr>
          <w:snapToGrid w:val="0"/>
          <w:vanish/>
          <w:sz w:val="28"/>
          <w:szCs w:val="28"/>
        </w:rPr>
        <w:t>|</w:t>
      </w:r>
      <w:r w:rsidRPr="0052589F">
        <w:rPr>
          <w:snapToGrid w:val="0"/>
          <w:sz w:val="28"/>
          <w:szCs w:val="28"/>
        </w:rPr>
        <w:t xml:space="preserve"> над полочкой</w:t>
      </w:r>
      <w:r w:rsidRPr="0052589F">
        <w:rPr>
          <w:snapToGrid w:val="0"/>
          <w:vanish/>
          <w:sz w:val="28"/>
          <w:szCs w:val="28"/>
        </w:rPr>
        <w:t>|</w:t>
      </w:r>
      <w:r w:rsidRPr="0052589F">
        <w:rPr>
          <w:snapToGrid w:val="0"/>
          <w:sz w:val="28"/>
          <w:szCs w:val="28"/>
        </w:rPr>
        <w:t xml:space="preserve"> считается</w:t>
      </w:r>
      <w:r w:rsidRPr="0052589F">
        <w:rPr>
          <w:snapToGrid w:val="0"/>
          <w:vanish/>
          <w:sz w:val="28"/>
          <w:szCs w:val="28"/>
        </w:rPr>
        <w:t>|</w:t>
      </w:r>
      <w:r w:rsidRPr="0052589F">
        <w:rPr>
          <w:snapToGrid w:val="0"/>
          <w:sz w:val="28"/>
          <w:szCs w:val="28"/>
        </w:rPr>
        <w:t xml:space="preserve"> достаточным</w:t>
      </w:r>
      <w:r w:rsidRPr="0052589F">
        <w:rPr>
          <w:snapToGrid w:val="0"/>
          <w:vanish/>
          <w:sz w:val="28"/>
          <w:szCs w:val="28"/>
        </w:rPr>
        <w:t>|</w:t>
      </w:r>
      <w:r w:rsidRPr="0052589F">
        <w:rPr>
          <w:snapToGrid w:val="0"/>
          <w:sz w:val="28"/>
          <w:szCs w:val="28"/>
        </w:rPr>
        <w:t>, если</w:t>
      </w:r>
      <w:r w:rsidRPr="0052589F">
        <w:rPr>
          <w:snapToGrid w:val="0"/>
          <w:vanish/>
          <w:sz w:val="28"/>
          <w:szCs w:val="28"/>
        </w:rPr>
        <w:t>|</w:t>
      </w:r>
    </w:p>
    <w:p w:rsidR="00153814" w:rsidRPr="0052589F" w:rsidRDefault="00153814" w:rsidP="00153814">
      <w:pPr>
        <w:rPr>
          <w:sz w:val="28"/>
          <w:szCs w:val="28"/>
        </w:rPr>
      </w:pPr>
      <w:r w:rsidRPr="0052589F">
        <w:rPr>
          <w:snapToGrid w:val="0"/>
          <w:sz w:val="28"/>
          <w:szCs w:val="28"/>
        </w:rPr>
        <w:t>между</w:t>
      </w:r>
      <w:r w:rsidRPr="0052589F">
        <w:rPr>
          <w:snapToGrid w:val="0"/>
          <w:vanish/>
          <w:sz w:val="28"/>
          <w:szCs w:val="28"/>
        </w:rPr>
        <w:t>|</w:t>
      </w:r>
      <w:r w:rsidRPr="0052589F">
        <w:rPr>
          <w:snapToGrid w:val="0"/>
          <w:sz w:val="28"/>
          <w:szCs w:val="28"/>
        </w:rPr>
        <w:t xml:space="preserve"> план</w:t>
      </w:r>
      <w:r w:rsidRPr="0052589F">
        <w:rPr>
          <w:snapToGrid w:val="0"/>
          <w:sz w:val="28"/>
          <w:szCs w:val="28"/>
        </w:rPr>
        <w:softHyphen/>
        <w:t>кою</w:t>
      </w:r>
      <w:r w:rsidRPr="0052589F">
        <w:rPr>
          <w:snapToGrid w:val="0"/>
          <w:vanish/>
          <w:sz w:val="28"/>
          <w:szCs w:val="28"/>
        </w:rPr>
        <w:t>|</w:t>
      </w:r>
      <w:r w:rsidRPr="0052589F">
        <w:rPr>
          <w:snapToGrid w:val="0"/>
          <w:sz w:val="28"/>
          <w:szCs w:val="28"/>
        </w:rPr>
        <w:t xml:space="preserve"> 1 и полочкой</w:t>
      </w:r>
      <w:r w:rsidRPr="0052589F">
        <w:rPr>
          <w:snapToGrid w:val="0"/>
          <w:vanish/>
          <w:sz w:val="28"/>
          <w:szCs w:val="28"/>
        </w:rPr>
        <w:t>|</w:t>
      </w:r>
      <w:r w:rsidRPr="0052589F">
        <w:rPr>
          <w:snapToGrid w:val="0"/>
          <w:sz w:val="28"/>
          <w:szCs w:val="28"/>
        </w:rPr>
        <w:t xml:space="preserve"> 2 существует</w:t>
      </w:r>
      <w:r w:rsidRPr="0052589F">
        <w:rPr>
          <w:snapToGrid w:val="0"/>
          <w:vanish/>
          <w:sz w:val="28"/>
          <w:szCs w:val="28"/>
        </w:rPr>
        <w:t>|</w:t>
      </w:r>
      <w:r w:rsidRPr="0052589F">
        <w:rPr>
          <w:snapToGrid w:val="0"/>
          <w:sz w:val="28"/>
          <w:szCs w:val="28"/>
        </w:rPr>
        <w:t xml:space="preserve"> зазор.</w:t>
      </w:r>
    </w:p>
    <w:p w:rsidR="00153814" w:rsidRPr="0052589F" w:rsidRDefault="00153814" w:rsidP="00153814">
      <w:pPr>
        <w:rPr>
          <w:noProof/>
          <w:sz w:val="28"/>
          <w:szCs w:val="28"/>
        </w:rPr>
      </w:pPr>
    </w:p>
    <w:p w:rsidR="00153814" w:rsidRPr="0052589F" w:rsidRDefault="00153814" w:rsidP="00153814">
      <w:pPr>
        <w:rPr>
          <w:sz w:val="28"/>
          <w:szCs w:val="28"/>
        </w:rPr>
      </w:pPr>
      <w:r w:rsidRPr="0052589F">
        <w:rPr>
          <w:noProof/>
          <w:sz w:val="28"/>
          <w:szCs w:val="28"/>
        </w:rPr>
        <w:drawing>
          <wp:anchor distT="0" distB="0" distL="114300" distR="114300" simplePos="0" relativeHeight="251671552" behindDoc="1" locked="0" layoutInCell="1" allowOverlap="1">
            <wp:simplePos x="0" y="0"/>
            <wp:positionH relativeFrom="column">
              <wp:posOffset>918845</wp:posOffset>
            </wp:positionH>
            <wp:positionV relativeFrom="paragraph">
              <wp:posOffset>147955</wp:posOffset>
            </wp:positionV>
            <wp:extent cx="3871595" cy="1320165"/>
            <wp:effectExtent l="19050" t="0" r="0" b="0"/>
            <wp:wrapTight wrapText="bothSides">
              <wp:wrapPolygon edited="0">
                <wp:start x="-106" y="0"/>
                <wp:lineTo x="-106" y="21195"/>
                <wp:lineTo x="21575" y="21195"/>
                <wp:lineTo x="21575" y="0"/>
                <wp:lineTo x="-106" y="0"/>
              </wp:wrapPolygon>
            </wp:wrapTight>
            <wp:docPr id="45" name="Рисунок 10" descr="Автос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втосц"/>
                    <pic:cNvPicPr>
                      <a:picLocks noChangeAspect="1" noChangeArrowheads="1"/>
                    </pic:cNvPicPr>
                  </pic:nvPicPr>
                  <pic:blipFill>
                    <a:blip r:embed="rId52" cstate="print"/>
                    <a:srcRect/>
                    <a:stretch>
                      <a:fillRect/>
                    </a:stretch>
                  </pic:blipFill>
                  <pic:spPr bwMode="auto">
                    <a:xfrm>
                      <a:off x="0" y="0"/>
                      <a:ext cx="3871595" cy="1320165"/>
                    </a:xfrm>
                    <a:prstGeom prst="rect">
                      <a:avLst/>
                    </a:prstGeom>
                    <a:noFill/>
                    <a:ln w="9525">
                      <a:noFill/>
                      <a:miter lim="800000"/>
                      <a:headEnd/>
                      <a:tailEnd/>
                    </a:ln>
                  </pic:spPr>
                </pic:pic>
              </a:graphicData>
            </a:graphic>
          </wp:anchor>
        </w:drawing>
      </w:r>
    </w:p>
    <w:p w:rsidR="00153814" w:rsidRPr="0052589F" w:rsidRDefault="00153814" w:rsidP="00153814">
      <w:pPr>
        <w:rPr>
          <w:snapToGrid w:val="0"/>
          <w:sz w:val="28"/>
          <w:szCs w:val="28"/>
        </w:rPr>
      </w:pPr>
      <w:r w:rsidRPr="0052589F">
        <w:rPr>
          <w:sz w:val="28"/>
          <w:szCs w:val="28"/>
        </w:rPr>
        <w:t xml:space="preserve">                           а</w:t>
      </w: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r w:rsidRPr="0052589F">
        <w:rPr>
          <w:noProof/>
          <w:sz w:val="28"/>
          <w:szCs w:val="28"/>
        </w:rPr>
        <w:drawing>
          <wp:anchor distT="0" distB="0" distL="114300" distR="114300" simplePos="0" relativeHeight="251672576" behindDoc="1" locked="0" layoutInCell="1" allowOverlap="1">
            <wp:simplePos x="0" y="0"/>
            <wp:positionH relativeFrom="column">
              <wp:posOffset>1031240</wp:posOffset>
            </wp:positionH>
            <wp:positionV relativeFrom="paragraph">
              <wp:posOffset>127635</wp:posOffset>
            </wp:positionV>
            <wp:extent cx="4067175" cy="1259840"/>
            <wp:effectExtent l="19050" t="0" r="9525" b="0"/>
            <wp:wrapTight wrapText="bothSides">
              <wp:wrapPolygon edited="0">
                <wp:start x="-101" y="0"/>
                <wp:lineTo x="-101" y="21230"/>
                <wp:lineTo x="21651" y="21230"/>
                <wp:lineTo x="21651" y="0"/>
                <wp:lineTo x="-101" y="0"/>
              </wp:wrapPolygon>
            </wp:wrapTight>
            <wp:docPr id="46" name="Рисунок 11" descr="Автос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втосц"/>
                    <pic:cNvPicPr>
                      <a:picLocks noChangeAspect="1" noChangeArrowheads="1"/>
                    </pic:cNvPicPr>
                  </pic:nvPicPr>
                  <pic:blipFill>
                    <a:blip r:embed="rId49"/>
                    <a:srcRect/>
                    <a:stretch>
                      <a:fillRect/>
                    </a:stretch>
                  </pic:blipFill>
                  <pic:spPr bwMode="auto">
                    <a:xfrm>
                      <a:off x="0" y="0"/>
                      <a:ext cx="4067175" cy="1259840"/>
                    </a:xfrm>
                    <a:prstGeom prst="rect">
                      <a:avLst/>
                    </a:prstGeom>
                    <a:noFill/>
                    <a:ln w="9525">
                      <a:noFill/>
                      <a:miter lim="800000"/>
                      <a:headEnd/>
                      <a:tailEnd/>
                    </a:ln>
                  </pic:spPr>
                </pic:pic>
              </a:graphicData>
            </a:graphic>
          </wp:anchor>
        </w:drawing>
      </w:r>
      <w:r w:rsidRPr="0052589F">
        <w:rPr>
          <w:snapToGrid w:val="0"/>
          <w:sz w:val="28"/>
          <w:szCs w:val="28"/>
        </w:rPr>
        <w:t>б</w:t>
      </w: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r w:rsidRPr="0052589F">
        <w:rPr>
          <w:noProof/>
          <w:sz w:val="28"/>
          <w:szCs w:val="28"/>
        </w:rPr>
        <w:drawing>
          <wp:anchor distT="0" distB="0" distL="114300" distR="114300" simplePos="0" relativeHeight="251673600" behindDoc="1" locked="0" layoutInCell="1" allowOverlap="1">
            <wp:simplePos x="0" y="0"/>
            <wp:positionH relativeFrom="column">
              <wp:posOffset>688340</wp:posOffset>
            </wp:positionH>
            <wp:positionV relativeFrom="paragraph">
              <wp:posOffset>66040</wp:posOffset>
            </wp:positionV>
            <wp:extent cx="5203190" cy="1334135"/>
            <wp:effectExtent l="19050" t="0" r="0" b="0"/>
            <wp:wrapTight wrapText="bothSides">
              <wp:wrapPolygon edited="0">
                <wp:start x="-79" y="0"/>
                <wp:lineTo x="-79" y="21281"/>
                <wp:lineTo x="21589" y="21281"/>
                <wp:lineTo x="21589" y="0"/>
                <wp:lineTo x="-79" y="0"/>
              </wp:wrapPolygon>
            </wp:wrapTight>
            <wp:docPr id="47" name="Рисунок 12" descr="Автос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втосц"/>
                    <pic:cNvPicPr>
                      <a:picLocks noChangeAspect="1" noChangeArrowheads="1"/>
                    </pic:cNvPicPr>
                  </pic:nvPicPr>
                  <pic:blipFill>
                    <a:blip r:embed="rId50"/>
                    <a:srcRect/>
                    <a:stretch>
                      <a:fillRect/>
                    </a:stretch>
                  </pic:blipFill>
                  <pic:spPr bwMode="auto">
                    <a:xfrm>
                      <a:off x="0" y="0"/>
                      <a:ext cx="5203190" cy="1334135"/>
                    </a:xfrm>
                    <a:prstGeom prst="rect">
                      <a:avLst/>
                    </a:prstGeom>
                    <a:noFill/>
                    <a:ln w="9525">
                      <a:noFill/>
                      <a:miter lim="800000"/>
                      <a:headEnd/>
                      <a:tailEnd/>
                    </a:ln>
                  </pic:spPr>
                </pic:pic>
              </a:graphicData>
            </a:graphic>
          </wp:anchor>
        </w:drawing>
      </w:r>
    </w:p>
    <w:p w:rsidR="00153814" w:rsidRPr="0052589F" w:rsidRDefault="00153814" w:rsidP="00153814">
      <w:pPr>
        <w:rPr>
          <w:snapToGrid w:val="0"/>
          <w:sz w:val="28"/>
          <w:szCs w:val="28"/>
        </w:rPr>
      </w:pPr>
      <w:r w:rsidRPr="0052589F">
        <w:rPr>
          <w:snapToGrid w:val="0"/>
          <w:sz w:val="28"/>
          <w:szCs w:val="28"/>
        </w:rPr>
        <w:t>в                                                 г</w:t>
      </w: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p>
    <w:p w:rsidR="00153814" w:rsidRPr="0052589F" w:rsidRDefault="00153814" w:rsidP="00153814">
      <w:pPr>
        <w:rPr>
          <w:snapToGrid w:val="0"/>
          <w:sz w:val="28"/>
          <w:szCs w:val="28"/>
        </w:rPr>
      </w:pPr>
      <w:r w:rsidRPr="0052589F">
        <w:rPr>
          <w:snapToGrid w:val="0"/>
          <w:sz w:val="28"/>
          <w:szCs w:val="28"/>
        </w:rPr>
        <w:t>Рис. 14. Проверку толщины</w:t>
      </w:r>
      <w:r w:rsidRPr="0052589F">
        <w:rPr>
          <w:snapToGrid w:val="0"/>
          <w:vanish/>
          <w:sz w:val="28"/>
          <w:szCs w:val="28"/>
        </w:rPr>
        <w:t>|</w:t>
      </w:r>
      <w:r w:rsidRPr="0052589F">
        <w:rPr>
          <w:snapToGrid w:val="0"/>
          <w:sz w:val="28"/>
          <w:szCs w:val="28"/>
        </w:rPr>
        <w:t xml:space="preserve"> запирающей</w:t>
      </w:r>
      <w:r w:rsidRPr="0052589F">
        <w:rPr>
          <w:snapToGrid w:val="0"/>
          <w:vanish/>
          <w:sz w:val="28"/>
          <w:szCs w:val="28"/>
        </w:rPr>
        <w:t>|</w:t>
      </w:r>
      <w:r w:rsidRPr="0052589F">
        <w:rPr>
          <w:snapToGrid w:val="0"/>
          <w:sz w:val="28"/>
          <w:szCs w:val="28"/>
        </w:rPr>
        <w:t xml:space="preserve"> час</w:t>
      </w:r>
      <w:r w:rsidRPr="0052589F">
        <w:rPr>
          <w:snapToGrid w:val="0"/>
          <w:sz w:val="28"/>
          <w:szCs w:val="28"/>
        </w:rPr>
        <w:softHyphen/>
        <w:t>ти</w:t>
      </w:r>
      <w:r w:rsidRPr="0052589F">
        <w:rPr>
          <w:snapToGrid w:val="0"/>
          <w:vanish/>
          <w:sz w:val="28"/>
          <w:szCs w:val="28"/>
        </w:rPr>
        <w:t>|</w:t>
      </w:r>
      <w:r w:rsidRPr="0052589F">
        <w:rPr>
          <w:snapToGrid w:val="0"/>
          <w:sz w:val="28"/>
          <w:szCs w:val="28"/>
        </w:rPr>
        <w:t xml:space="preserve"> замка (а)</w:t>
      </w:r>
    </w:p>
    <w:p w:rsidR="00153814" w:rsidRPr="0052589F" w:rsidRDefault="00153814" w:rsidP="00153814">
      <w:pPr>
        <w:rPr>
          <w:snapToGrid w:val="0"/>
          <w:sz w:val="28"/>
          <w:szCs w:val="28"/>
        </w:rPr>
      </w:pPr>
      <w:r w:rsidRPr="0052589F">
        <w:rPr>
          <w:snapToGrid w:val="0"/>
          <w:sz w:val="28"/>
          <w:szCs w:val="28"/>
        </w:rPr>
        <w:t>ширины</w:t>
      </w:r>
      <w:r w:rsidRPr="0052589F">
        <w:rPr>
          <w:snapToGrid w:val="0"/>
          <w:vanish/>
          <w:sz w:val="28"/>
          <w:szCs w:val="28"/>
        </w:rPr>
        <w:t>|</w:t>
      </w:r>
      <w:r w:rsidRPr="0052589F">
        <w:rPr>
          <w:snapToGrid w:val="0"/>
          <w:sz w:val="28"/>
          <w:szCs w:val="28"/>
        </w:rPr>
        <w:t xml:space="preserve"> зева</w:t>
      </w:r>
      <w:r w:rsidRPr="0052589F">
        <w:rPr>
          <w:snapToGrid w:val="0"/>
          <w:vanish/>
          <w:sz w:val="28"/>
          <w:szCs w:val="28"/>
        </w:rPr>
        <w:t>|</w:t>
      </w:r>
      <w:r w:rsidRPr="0052589F">
        <w:rPr>
          <w:snapToGrid w:val="0"/>
          <w:sz w:val="28"/>
          <w:szCs w:val="28"/>
        </w:rPr>
        <w:t xml:space="preserve"> автосцепки</w:t>
      </w:r>
      <w:r w:rsidRPr="0052589F">
        <w:rPr>
          <w:snapToGrid w:val="0"/>
          <w:vanish/>
          <w:sz w:val="28"/>
          <w:szCs w:val="28"/>
        </w:rPr>
        <w:t>|</w:t>
      </w:r>
      <w:r w:rsidRPr="0052589F">
        <w:rPr>
          <w:snapToGrid w:val="0"/>
          <w:sz w:val="28"/>
          <w:szCs w:val="28"/>
        </w:rPr>
        <w:t xml:space="preserve"> (б) и износов</w:t>
      </w:r>
      <w:r w:rsidRPr="0052589F">
        <w:rPr>
          <w:snapToGrid w:val="0"/>
          <w:vanish/>
          <w:sz w:val="28"/>
          <w:szCs w:val="28"/>
        </w:rPr>
        <w:t>|</w:t>
      </w:r>
      <w:r w:rsidRPr="0052589F">
        <w:rPr>
          <w:snapToGrid w:val="0"/>
          <w:sz w:val="28"/>
          <w:szCs w:val="28"/>
        </w:rPr>
        <w:t xml:space="preserve"> контура  сцепления</w:t>
      </w:r>
      <w:r w:rsidRPr="0052589F">
        <w:rPr>
          <w:snapToGrid w:val="0"/>
          <w:vanish/>
          <w:sz w:val="28"/>
          <w:szCs w:val="28"/>
        </w:rPr>
        <w:t>|</w:t>
      </w:r>
      <w:r w:rsidRPr="0052589F">
        <w:rPr>
          <w:snapToGrid w:val="0"/>
          <w:sz w:val="28"/>
          <w:szCs w:val="28"/>
        </w:rPr>
        <w:t xml:space="preserve"> (в, г)</w:t>
      </w:r>
    </w:p>
    <w:p w:rsidR="00153814" w:rsidRPr="0052589F" w:rsidRDefault="00153814" w:rsidP="00153814">
      <w:pPr>
        <w:rPr>
          <w:snapToGrid w:val="0"/>
          <w:sz w:val="28"/>
          <w:szCs w:val="28"/>
        </w:rPr>
      </w:pPr>
      <w:r w:rsidRPr="0052589F">
        <w:rPr>
          <w:snapToGrid w:val="0"/>
          <w:sz w:val="28"/>
          <w:szCs w:val="28"/>
        </w:rPr>
        <w:t>шаблоном 940р</w:t>
      </w:r>
      <w:r w:rsidRPr="0052589F">
        <w:rPr>
          <w:snapToGrid w:val="0"/>
          <w:vanish/>
          <w:sz w:val="28"/>
          <w:szCs w:val="28"/>
        </w:rPr>
        <w:t>||</w:t>
      </w:r>
    </w:p>
    <w:p w:rsidR="00153814" w:rsidRPr="0052589F" w:rsidRDefault="00153814" w:rsidP="00153814">
      <w:pPr>
        <w:rPr>
          <w:snapToGrid w:val="0"/>
          <w:sz w:val="28"/>
          <w:szCs w:val="28"/>
        </w:rPr>
      </w:pPr>
    </w:p>
    <w:p w:rsidR="00153814" w:rsidRPr="0052589F" w:rsidRDefault="00153814" w:rsidP="00153814">
      <w:pPr>
        <w:rPr>
          <w:snapToGrid w:val="0"/>
          <w:sz w:val="28"/>
          <w:szCs w:val="28"/>
        </w:rPr>
      </w:pPr>
      <w:r w:rsidRPr="0052589F">
        <w:rPr>
          <w:snapToGrid w:val="0"/>
          <w:vanish/>
          <w:sz w:val="28"/>
          <w:szCs w:val="28"/>
        </w:rPr>
        <w:t xml:space="preserve"> |</w:t>
      </w:r>
      <w:r w:rsidRPr="0052589F">
        <w:rPr>
          <w:snapToGrid w:val="0"/>
          <w:sz w:val="28"/>
          <w:szCs w:val="28"/>
        </w:rPr>
        <w:t>После устранения</w:t>
      </w:r>
      <w:r w:rsidRPr="0052589F">
        <w:rPr>
          <w:snapToGrid w:val="0"/>
          <w:vanish/>
          <w:sz w:val="28"/>
          <w:szCs w:val="28"/>
        </w:rPr>
        <w:t>|</w:t>
      </w:r>
      <w:r w:rsidRPr="0052589F">
        <w:rPr>
          <w:snapToGrid w:val="0"/>
          <w:sz w:val="28"/>
          <w:szCs w:val="28"/>
        </w:rPr>
        <w:t xml:space="preserve"> обнаруженных</w:t>
      </w:r>
      <w:r w:rsidRPr="0052589F">
        <w:rPr>
          <w:snapToGrid w:val="0"/>
          <w:vanish/>
          <w:sz w:val="28"/>
          <w:szCs w:val="28"/>
        </w:rPr>
        <w:t>|</w:t>
      </w:r>
      <w:r w:rsidRPr="0052589F">
        <w:rPr>
          <w:snapToGrid w:val="0"/>
          <w:sz w:val="28"/>
          <w:szCs w:val="28"/>
        </w:rPr>
        <w:t xml:space="preserve"> неисправностей</w:t>
      </w:r>
      <w:r w:rsidRPr="0052589F">
        <w:rPr>
          <w:snapToGrid w:val="0"/>
          <w:vanish/>
          <w:sz w:val="28"/>
          <w:szCs w:val="28"/>
        </w:rPr>
        <w:t>|</w:t>
      </w:r>
      <w:r w:rsidRPr="0052589F">
        <w:rPr>
          <w:snapToGrid w:val="0"/>
          <w:sz w:val="28"/>
          <w:szCs w:val="28"/>
        </w:rPr>
        <w:t xml:space="preserve"> собранная </w:t>
      </w:r>
      <w:r w:rsidRPr="0052589F">
        <w:rPr>
          <w:snapToGrid w:val="0"/>
          <w:vanish/>
          <w:sz w:val="28"/>
          <w:szCs w:val="28"/>
        </w:rPr>
        <w:t>|</w:t>
      </w:r>
      <w:r w:rsidRPr="0052589F">
        <w:rPr>
          <w:snapToGrid w:val="0"/>
          <w:sz w:val="28"/>
          <w:szCs w:val="28"/>
        </w:rPr>
        <w:t>автосцепка</w:t>
      </w:r>
      <w:r w:rsidRPr="0052589F">
        <w:rPr>
          <w:snapToGrid w:val="0"/>
          <w:vanish/>
          <w:sz w:val="28"/>
          <w:szCs w:val="28"/>
        </w:rPr>
        <w:t>|</w:t>
      </w:r>
      <w:r w:rsidRPr="0052589F">
        <w:rPr>
          <w:snapToGrid w:val="0"/>
          <w:sz w:val="28"/>
          <w:szCs w:val="28"/>
        </w:rPr>
        <w:t xml:space="preserve"> должна</w:t>
      </w:r>
      <w:r w:rsidRPr="0052589F">
        <w:rPr>
          <w:snapToGrid w:val="0"/>
          <w:vanish/>
          <w:sz w:val="28"/>
          <w:szCs w:val="28"/>
        </w:rPr>
        <w:t>|</w:t>
      </w:r>
      <w:r w:rsidRPr="0052589F">
        <w:rPr>
          <w:snapToGrid w:val="0"/>
          <w:sz w:val="28"/>
          <w:szCs w:val="28"/>
        </w:rPr>
        <w:t xml:space="preserve"> быть</w:t>
      </w:r>
      <w:r w:rsidRPr="0052589F">
        <w:rPr>
          <w:snapToGrid w:val="0"/>
          <w:vanish/>
          <w:sz w:val="28"/>
          <w:szCs w:val="28"/>
        </w:rPr>
        <w:t>|</w:t>
      </w:r>
      <w:r w:rsidRPr="0052589F">
        <w:rPr>
          <w:snapToGrid w:val="0"/>
          <w:sz w:val="28"/>
          <w:szCs w:val="28"/>
        </w:rPr>
        <w:t xml:space="preserve"> проверена</w:t>
      </w:r>
      <w:r w:rsidRPr="0052589F">
        <w:rPr>
          <w:snapToGrid w:val="0"/>
          <w:vanish/>
          <w:sz w:val="28"/>
          <w:szCs w:val="28"/>
        </w:rPr>
        <w:t>|</w:t>
      </w:r>
      <w:r w:rsidRPr="0052589F">
        <w:rPr>
          <w:snapToGrid w:val="0"/>
          <w:sz w:val="28"/>
          <w:szCs w:val="28"/>
        </w:rPr>
        <w:t xml:space="preserve"> шабло</w:t>
      </w:r>
      <w:r w:rsidRPr="0052589F">
        <w:rPr>
          <w:snapToGrid w:val="0"/>
          <w:sz w:val="28"/>
          <w:szCs w:val="28"/>
        </w:rPr>
        <w:softHyphen/>
        <w:t>ном</w:t>
      </w:r>
      <w:r w:rsidRPr="0052589F">
        <w:rPr>
          <w:snapToGrid w:val="0"/>
          <w:vanish/>
          <w:sz w:val="28"/>
          <w:szCs w:val="28"/>
        </w:rPr>
        <w:t>|</w:t>
      </w:r>
      <w:r w:rsidRPr="0052589F">
        <w:rPr>
          <w:snapToGrid w:val="0"/>
          <w:sz w:val="28"/>
          <w:szCs w:val="28"/>
        </w:rPr>
        <w:t xml:space="preserve"> 940р</w:t>
      </w:r>
      <w:r w:rsidRPr="0052589F">
        <w:rPr>
          <w:snapToGrid w:val="0"/>
          <w:vanish/>
          <w:sz w:val="28"/>
          <w:szCs w:val="28"/>
        </w:rPr>
        <w:t>|</w:t>
      </w:r>
      <w:r w:rsidRPr="0052589F">
        <w:rPr>
          <w:snapToGrid w:val="0"/>
          <w:sz w:val="28"/>
          <w:szCs w:val="28"/>
        </w:rPr>
        <w:t>. При замене</w:t>
      </w:r>
      <w:r w:rsidRPr="0052589F">
        <w:rPr>
          <w:snapToGrid w:val="0"/>
          <w:vanish/>
          <w:sz w:val="28"/>
          <w:szCs w:val="28"/>
        </w:rPr>
        <w:t>|</w:t>
      </w:r>
      <w:r w:rsidRPr="0052589F">
        <w:rPr>
          <w:snapToGrid w:val="0"/>
          <w:sz w:val="28"/>
          <w:szCs w:val="28"/>
        </w:rPr>
        <w:t xml:space="preserve"> деталей автосцепке</w:t>
      </w:r>
      <w:r w:rsidRPr="0052589F">
        <w:rPr>
          <w:snapToGrid w:val="0"/>
          <w:vanish/>
          <w:sz w:val="28"/>
          <w:szCs w:val="28"/>
        </w:rPr>
        <w:t>|</w:t>
      </w:r>
      <w:r w:rsidRPr="0052589F">
        <w:rPr>
          <w:snapToGrid w:val="0"/>
          <w:sz w:val="28"/>
          <w:szCs w:val="28"/>
        </w:rPr>
        <w:t xml:space="preserve"> при ТО-3 пассажирских</w:t>
      </w:r>
      <w:r w:rsidRPr="0052589F">
        <w:rPr>
          <w:snapToGrid w:val="0"/>
          <w:vanish/>
          <w:sz w:val="28"/>
          <w:szCs w:val="28"/>
        </w:rPr>
        <w:t>|</w:t>
      </w:r>
      <w:r w:rsidRPr="0052589F">
        <w:rPr>
          <w:snapToGrid w:val="0"/>
          <w:sz w:val="28"/>
          <w:szCs w:val="28"/>
        </w:rPr>
        <w:t xml:space="preserve"> вагонов</w:t>
      </w:r>
      <w:r w:rsidRPr="0052589F">
        <w:rPr>
          <w:snapToGrid w:val="0"/>
          <w:vanish/>
          <w:sz w:val="28"/>
          <w:szCs w:val="28"/>
        </w:rPr>
        <w:t>|</w:t>
      </w:r>
      <w:r w:rsidRPr="0052589F">
        <w:rPr>
          <w:snapToGrid w:val="0"/>
          <w:sz w:val="28"/>
          <w:szCs w:val="28"/>
        </w:rPr>
        <w:t xml:space="preserve"> механизм</w:t>
      </w:r>
      <w:r w:rsidRPr="0052589F">
        <w:rPr>
          <w:snapToGrid w:val="0"/>
          <w:vanish/>
          <w:sz w:val="28"/>
          <w:szCs w:val="28"/>
        </w:rPr>
        <w:t>|</w:t>
      </w:r>
      <w:r w:rsidRPr="0052589F">
        <w:rPr>
          <w:snapToGrid w:val="0"/>
          <w:sz w:val="28"/>
          <w:szCs w:val="28"/>
        </w:rPr>
        <w:t xml:space="preserve"> сцепления</w:t>
      </w:r>
      <w:r w:rsidRPr="0052589F">
        <w:rPr>
          <w:snapToGrid w:val="0"/>
          <w:vanish/>
          <w:sz w:val="28"/>
          <w:szCs w:val="28"/>
        </w:rPr>
        <w:t>|</w:t>
      </w:r>
      <w:r w:rsidRPr="0052589F">
        <w:rPr>
          <w:snapToGrid w:val="0"/>
          <w:sz w:val="28"/>
          <w:szCs w:val="28"/>
        </w:rPr>
        <w:t xml:space="preserve"> проверяется</w:t>
      </w:r>
      <w:r w:rsidRPr="0052589F">
        <w:rPr>
          <w:snapToGrid w:val="0"/>
          <w:vanish/>
          <w:sz w:val="28"/>
          <w:szCs w:val="28"/>
        </w:rPr>
        <w:t>|</w:t>
      </w:r>
      <w:r w:rsidRPr="0052589F">
        <w:rPr>
          <w:snapToGrid w:val="0"/>
          <w:sz w:val="28"/>
          <w:szCs w:val="28"/>
        </w:rPr>
        <w:t xml:space="preserve"> шаблоном 820.</w:t>
      </w:r>
    </w:p>
    <w:p w:rsidR="00153814" w:rsidRPr="0052589F" w:rsidRDefault="00153814" w:rsidP="00153814">
      <w:pPr>
        <w:rPr>
          <w:snapToGrid w:val="0"/>
          <w:sz w:val="28"/>
          <w:szCs w:val="28"/>
        </w:rPr>
      </w:pPr>
      <w:r w:rsidRPr="0052589F">
        <w:rPr>
          <w:snapToGrid w:val="0"/>
          <w:sz w:val="28"/>
          <w:szCs w:val="28"/>
        </w:rPr>
        <w:t>Автосцепное  устройство</w:t>
      </w:r>
      <w:r w:rsidRPr="0052589F">
        <w:rPr>
          <w:snapToGrid w:val="0"/>
          <w:vanish/>
          <w:sz w:val="28"/>
          <w:szCs w:val="28"/>
        </w:rPr>
        <w:t>|</w:t>
      </w:r>
      <w:r w:rsidRPr="0052589F">
        <w:rPr>
          <w:snapToGrid w:val="0"/>
          <w:sz w:val="28"/>
          <w:szCs w:val="28"/>
        </w:rPr>
        <w:t xml:space="preserve"> пассажирских</w:t>
      </w:r>
      <w:r w:rsidRPr="0052589F">
        <w:rPr>
          <w:snapToGrid w:val="0"/>
          <w:vanish/>
          <w:sz w:val="28"/>
          <w:szCs w:val="28"/>
        </w:rPr>
        <w:t>|</w:t>
      </w:r>
      <w:r w:rsidRPr="0052589F">
        <w:rPr>
          <w:snapToGrid w:val="0"/>
          <w:sz w:val="28"/>
          <w:szCs w:val="28"/>
        </w:rPr>
        <w:t xml:space="preserve"> вагонов</w:t>
      </w:r>
      <w:r w:rsidRPr="0052589F">
        <w:rPr>
          <w:snapToGrid w:val="0"/>
          <w:vanish/>
          <w:sz w:val="28"/>
          <w:szCs w:val="28"/>
        </w:rPr>
        <w:t>|</w:t>
      </w:r>
      <w:r w:rsidRPr="0052589F">
        <w:rPr>
          <w:snapToGrid w:val="0"/>
          <w:sz w:val="28"/>
          <w:szCs w:val="28"/>
        </w:rPr>
        <w:t xml:space="preserve"> должно</w:t>
      </w:r>
      <w:r w:rsidRPr="0052589F">
        <w:rPr>
          <w:snapToGrid w:val="0"/>
          <w:vanish/>
          <w:sz w:val="28"/>
          <w:szCs w:val="28"/>
        </w:rPr>
        <w:t>|</w:t>
      </w:r>
      <w:r w:rsidRPr="0052589F">
        <w:rPr>
          <w:snapToGrid w:val="0"/>
          <w:sz w:val="28"/>
          <w:szCs w:val="28"/>
        </w:rPr>
        <w:t xml:space="preserve"> обязательно</w:t>
      </w:r>
      <w:r w:rsidRPr="0052589F">
        <w:rPr>
          <w:snapToGrid w:val="0"/>
          <w:vanish/>
          <w:sz w:val="28"/>
          <w:szCs w:val="28"/>
        </w:rPr>
        <w:t>|</w:t>
      </w:r>
      <w:r w:rsidRPr="0052589F">
        <w:rPr>
          <w:snapToGrid w:val="0"/>
          <w:sz w:val="28"/>
          <w:szCs w:val="28"/>
        </w:rPr>
        <w:t xml:space="preserve"> проверяться</w:t>
      </w:r>
      <w:r w:rsidRPr="0052589F">
        <w:rPr>
          <w:snapToGrid w:val="0"/>
          <w:vanish/>
          <w:sz w:val="28"/>
          <w:szCs w:val="28"/>
        </w:rPr>
        <w:t>|</w:t>
      </w:r>
      <w:r w:rsidRPr="0052589F">
        <w:rPr>
          <w:snapToGrid w:val="0"/>
          <w:sz w:val="28"/>
          <w:szCs w:val="28"/>
        </w:rPr>
        <w:t xml:space="preserve">  по нормам  внешнего осмотра  через каждые</w:t>
      </w:r>
      <w:r w:rsidRPr="0052589F">
        <w:rPr>
          <w:snapToGrid w:val="0"/>
          <w:vanish/>
          <w:sz w:val="28"/>
          <w:szCs w:val="28"/>
        </w:rPr>
        <w:t>|</w:t>
      </w:r>
      <w:r w:rsidRPr="0052589F">
        <w:rPr>
          <w:snapToGrid w:val="0"/>
          <w:sz w:val="28"/>
          <w:szCs w:val="28"/>
        </w:rPr>
        <w:t xml:space="preserve"> шесть</w:t>
      </w:r>
      <w:r w:rsidRPr="0052589F">
        <w:rPr>
          <w:snapToGrid w:val="0"/>
          <w:vanish/>
          <w:sz w:val="28"/>
          <w:szCs w:val="28"/>
        </w:rPr>
        <w:t>|</w:t>
      </w:r>
      <w:r w:rsidRPr="0052589F">
        <w:rPr>
          <w:snapToGrid w:val="0"/>
          <w:sz w:val="28"/>
          <w:szCs w:val="28"/>
        </w:rPr>
        <w:t xml:space="preserve"> месяцев</w:t>
      </w:r>
      <w:r w:rsidRPr="0052589F">
        <w:rPr>
          <w:snapToGrid w:val="0"/>
          <w:vanish/>
          <w:sz w:val="28"/>
          <w:szCs w:val="28"/>
        </w:rPr>
        <w:t>|</w:t>
      </w:r>
      <w:r w:rsidRPr="0052589F">
        <w:rPr>
          <w:snapToGrid w:val="0"/>
          <w:sz w:val="28"/>
          <w:szCs w:val="28"/>
        </w:rPr>
        <w:t xml:space="preserve"> после</w:t>
      </w:r>
      <w:r w:rsidRPr="0052589F">
        <w:rPr>
          <w:snapToGrid w:val="0"/>
          <w:vanish/>
          <w:sz w:val="28"/>
          <w:szCs w:val="28"/>
        </w:rPr>
        <w:t>|</w:t>
      </w:r>
      <w:r w:rsidRPr="0052589F">
        <w:rPr>
          <w:snapToGrid w:val="0"/>
          <w:sz w:val="28"/>
          <w:szCs w:val="28"/>
        </w:rPr>
        <w:t xml:space="preserve"> предыдущего</w:t>
      </w:r>
      <w:r w:rsidRPr="0052589F">
        <w:rPr>
          <w:snapToGrid w:val="0"/>
          <w:vanish/>
          <w:sz w:val="28"/>
          <w:szCs w:val="28"/>
        </w:rPr>
        <w:t>|</w:t>
      </w:r>
      <w:r w:rsidRPr="0052589F">
        <w:rPr>
          <w:snapToGrid w:val="0"/>
          <w:sz w:val="28"/>
          <w:szCs w:val="28"/>
        </w:rPr>
        <w:t xml:space="preserve"> периодического</w:t>
      </w:r>
      <w:r w:rsidRPr="0052589F">
        <w:rPr>
          <w:snapToGrid w:val="0"/>
          <w:vanish/>
          <w:sz w:val="28"/>
          <w:szCs w:val="28"/>
        </w:rPr>
        <w:t>|</w:t>
      </w:r>
      <w:r w:rsidRPr="0052589F">
        <w:rPr>
          <w:snapToGrid w:val="0"/>
          <w:sz w:val="28"/>
          <w:szCs w:val="28"/>
        </w:rPr>
        <w:t xml:space="preserve"> ремонта</w:t>
      </w:r>
      <w:r w:rsidRPr="0052589F">
        <w:rPr>
          <w:snapToGrid w:val="0"/>
          <w:vanish/>
          <w:sz w:val="28"/>
          <w:szCs w:val="28"/>
        </w:rPr>
        <w:t>|</w:t>
      </w:r>
      <w:r w:rsidRPr="0052589F">
        <w:rPr>
          <w:snapToGrid w:val="0"/>
          <w:sz w:val="28"/>
          <w:szCs w:val="28"/>
        </w:rPr>
        <w:t>, при этом тяговые</w:t>
      </w:r>
      <w:r w:rsidRPr="0052589F">
        <w:rPr>
          <w:snapToGrid w:val="0"/>
          <w:vanish/>
          <w:sz w:val="28"/>
          <w:szCs w:val="28"/>
        </w:rPr>
        <w:t>|</w:t>
      </w:r>
      <w:r w:rsidRPr="0052589F">
        <w:rPr>
          <w:snapToGrid w:val="0"/>
          <w:sz w:val="28"/>
          <w:szCs w:val="28"/>
        </w:rPr>
        <w:t xml:space="preserve"> и ударные</w:t>
      </w:r>
      <w:r w:rsidRPr="0052589F">
        <w:rPr>
          <w:snapToGrid w:val="0"/>
          <w:vanish/>
          <w:sz w:val="28"/>
          <w:szCs w:val="28"/>
        </w:rPr>
        <w:t>|</w:t>
      </w:r>
      <w:r w:rsidRPr="0052589F">
        <w:rPr>
          <w:snapToGrid w:val="0"/>
          <w:sz w:val="28"/>
          <w:szCs w:val="28"/>
        </w:rPr>
        <w:t xml:space="preserve"> поверхности</w:t>
      </w:r>
      <w:r w:rsidRPr="0052589F">
        <w:rPr>
          <w:snapToGrid w:val="0"/>
          <w:vanish/>
          <w:sz w:val="28"/>
          <w:szCs w:val="28"/>
        </w:rPr>
        <w:t>|</w:t>
      </w:r>
      <w:r w:rsidRPr="0052589F">
        <w:rPr>
          <w:snapToGrid w:val="0"/>
          <w:sz w:val="28"/>
          <w:szCs w:val="28"/>
        </w:rPr>
        <w:t xml:space="preserve"> контура зацепления</w:t>
      </w:r>
      <w:r w:rsidRPr="0052589F">
        <w:rPr>
          <w:snapToGrid w:val="0"/>
          <w:vanish/>
          <w:sz w:val="28"/>
          <w:szCs w:val="28"/>
        </w:rPr>
        <w:t>|</w:t>
      </w:r>
      <w:r w:rsidRPr="0052589F">
        <w:rPr>
          <w:snapToGrid w:val="0"/>
          <w:sz w:val="28"/>
          <w:szCs w:val="28"/>
        </w:rPr>
        <w:t xml:space="preserve">  кор</w:t>
      </w:r>
      <w:r w:rsidRPr="0052589F">
        <w:rPr>
          <w:snapToGrid w:val="0"/>
          <w:sz w:val="28"/>
          <w:szCs w:val="28"/>
        </w:rPr>
        <w:softHyphen/>
        <w:t xml:space="preserve">пуса </w:t>
      </w:r>
      <w:r w:rsidRPr="0052589F">
        <w:rPr>
          <w:snapToGrid w:val="0"/>
          <w:vanish/>
          <w:sz w:val="28"/>
          <w:szCs w:val="28"/>
        </w:rPr>
        <w:t>|</w:t>
      </w:r>
      <w:r w:rsidRPr="0052589F">
        <w:rPr>
          <w:snapToGrid w:val="0"/>
          <w:sz w:val="28"/>
          <w:szCs w:val="28"/>
        </w:rPr>
        <w:t xml:space="preserve"> автосцепки должны</w:t>
      </w:r>
      <w:r w:rsidRPr="0052589F">
        <w:rPr>
          <w:snapToGrid w:val="0"/>
          <w:vanish/>
          <w:sz w:val="28"/>
          <w:szCs w:val="28"/>
        </w:rPr>
        <w:t>|</w:t>
      </w:r>
      <w:r w:rsidRPr="0052589F">
        <w:rPr>
          <w:snapToGrid w:val="0"/>
          <w:sz w:val="28"/>
          <w:szCs w:val="28"/>
        </w:rPr>
        <w:t xml:space="preserve"> отвечать</w:t>
      </w:r>
      <w:r w:rsidRPr="0052589F">
        <w:rPr>
          <w:snapToGrid w:val="0"/>
          <w:vanish/>
          <w:sz w:val="28"/>
          <w:szCs w:val="28"/>
        </w:rPr>
        <w:t>|</w:t>
      </w:r>
      <w:r w:rsidRPr="0052589F">
        <w:rPr>
          <w:snapToGrid w:val="0"/>
          <w:sz w:val="28"/>
          <w:szCs w:val="28"/>
        </w:rPr>
        <w:t xml:space="preserve">  требованиям</w:t>
      </w:r>
      <w:r w:rsidRPr="0052589F">
        <w:rPr>
          <w:snapToGrid w:val="0"/>
          <w:vanish/>
          <w:sz w:val="28"/>
          <w:szCs w:val="28"/>
        </w:rPr>
        <w:t>|</w:t>
      </w:r>
      <w:r w:rsidRPr="0052589F">
        <w:rPr>
          <w:snapToGrid w:val="0"/>
          <w:sz w:val="28"/>
          <w:szCs w:val="28"/>
        </w:rPr>
        <w:t xml:space="preserve"> шаблона</w:t>
      </w:r>
      <w:r w:rsidRPr="0052589F">
        <w:rPr>
          <w:snapToGrid w:val="0"/>
          <w:vanish/>
          <w:sz w:val="28"/>
          <w:szCs w:val="28"/>
        </w:rPr>
        <w:t>|</w:t>
      </w:r>
      <w:r w:rsidRPr="0052589F">
        <w:rPr>
          <w:snapToGrid w:val="0"/>
          <w:sz w:val="28"/>
          <w:szCs w:val="28"/>
        </w:rPr>
        <w:t xml:space="preserve"> в 893 г. </w:t>
      </w:r>
    </w:p>
    <w:p w:rsidR="00153814" w:rsidRPr="0052589F" w:rsidRDefault="00153814" w:rsidP="00153814">
      <w:pPr>
        <w:rPr>
          <w:snapToGrid w:val="0"/>
          <w:sz w:val="28"/>
          <w:szCs w:val="28"/>
        </w:rPr>
      </w:pPr>
    </w:p>
    <w:p w:rsidR="00153814" w:rsidRPr="0052589F" w:rsidRDefault="00153814" w:rsidP="00153814">
      <w:pPr>
        <w:rPr>
          <w:b/>
          <w:sz w:val="28"/>
          <w:szCs w:val="28"/>
        </w:rPr>
      </w:pPr>
      <w:r w:rsidRPr="0052589F">
        <w:rPr>
          <w:noProof/>
          <w:sz w:val="28"/>
          <w:szCs w:val="28"/>
        </w:rPr>
        <w:drawing>
          <wp:anchor distT="0" distB="0" distL="114300" distR="114300" simplePos="0" relativeHeight="251670528" behindDoc="1" locked="0" layoutInCell="1" allowOverlap="1">
            <wp:simplePos x="0" y="0"/>
            <wp:positionH relativeFrom="column">
              <wp:posOffset>1779905</wp:posOffset>
            </wp:positionH>
            <wp:positionV relativeFrom="paragraph">
              <wp:posOffset>65405</wp:posOffset>
            </wp:positionV>
            <wp:extent cx="3009900" cy="3543300"/>
            <wp:effectExtent l="19050" t="0" r="0" b="0"/>
            <wp:wrapTight wrapText="bothSides">
              <wp:wrapPolygon edited="0">
                <wp:start x="-137" y="0"/>
                <wp:lineTo x="-137" y="21484"/>
                <wp:lineTo x="21600" y="21484"/>
                <wp:lineTo x="21600" y="0"/>
                <wp:lineTo x="-137" y="0"/>
              </wp:wrapPolygon>
            </wp:wrapTight>
            <wp:docPr id="48" name="Рисунок 5"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3"/>
                    <pic:cNvPicPr>
                      <a:picLocks noChangeAspect="1" noChangeArrowheads="1"/>
                    </pic:cNvPicPr>
                  </pic:nvPicPr>
                  <pic:blipFill>
                    <a:blip r:embed="rId51" cstate="print"/>
                    <a:srcRect/>
                    <a:stretch>
                      <a:fillRect/>
                    </a:stretch>
                  </pic:blipFill>
                  <pic:spPr bwMode="auto">
                    <a:xfrm>
                      <a:off x="0" y="0"/>
                      <a:ext cx="3009900" cy="3543300"/>
                    </a:xfrm>
                    <a:prstGeom prst="rect">
                      <a:avLst/>
                    </a:prstGeom>
                    <a:noFill/>
                    <a:ln w="9525">
                      <a:noFill/>
                      <a:miter lim="800000"/>
                      <a:headEnd/>
                      <a:tailEnd/>
                    </a:ln>
                  </pic:spPr>
                </pic:pic>
              </a:graphicData>
            </a:graphic>
          </wp:anchor>
        </w:drawing>
      </w: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r w:rsidRPr="0052589F">
        <w:rPr>
          <w:sz w:val="28"/>
          <w:szCs w:val="28"/>
        </w:rPr>
        <w:t>.</w:t>
      </w:r>
      <w:r w:rsidRPr="0052589F">
        <w:rPr>
          <w:vanish/>
          <w:sz w:val="28"/>
          <w:szCs w:val="28"/>
        </w:rPr>
        <w:t>|</w:t>
      </w: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p>
    <w:p w:rsidR="00153814" w:rsidRPr="0052589F" w:rsidRDefault="00153814" w:rsidP="00153814">
      <w:pPr>
        <w:rPr>
          <w:sz w:val="28"/>
          <w:szCs w:val="28"/>
        </w:rPr>
      </w:pPr>
      <w:r w:rsidRPr="0052589F">
        <w:rPr>
          <w:sz w:val="28"/>
          <w:szCs w:val="28"/>
        </w:rPr>
        <w:t>Рис.15.  Проверка  завышения</w:t>
      </w:r>
      <w:r w:rsidRPr="0052589F">
        <w:rPr>
          <w:vanish/>
          <w:sz w:val="28"/>
          <w:szCs w:val="28"/>
        </w:rPr>
        <w:t>|</w:t>
      </w:r>
      <w:r w:rsidRPr="0052589F">
        <w:rPr>
          <w:sz w:val="28"/>
          <w:szCs w:val="28"/>
        </w:rPr>
        <w:t xml:space="preserve"> противовеса</w:t>
      </w:r>
      <w:r w:rsidRPr="0052589F">
        <w:rPr>
          <w:vanish/>
          <w:sz w:val="28"/>
          <w:szCs w:val="28"/>
        </w:rPr>
        <w:t>|</w:t>
      </w:r>
      <w:r w:rsidRPr="0052589F">
        <w:rPr>
          <w:sz w:val="28"/>
          <w:szCs w:val="28"/>
        </w:rPr>
        <w:t xml:space="preserve"> замкодержателя</w:t>
      </w:r>
      <w:r w:rsidRPr="0052589F">
        <w:rPr>
          <w:vanish/>
          <w:sz w:val="28"/>
          <w:szCs w:val="28"/>
        </w:rPr>
        <w:t>||</w:t>
      </w:r>
    </w:p>
    <w:p w:rsidR="00153814" w:rsidRPr="0052589F" w:rsidRDefault="00153814" w:rsidP="00153814">
      <w:pPr>
        <w:rPr>
          <w:sz w:val="28"/>
          <w:szCs w:val="28"/>
        </w:rPr>
      </w:pPr>
      <w:r w:rsidRPr="0052589F">
        <w:rPr>
          <w:sz w:val="28"/>
          <w:szCs w:val="28"/>
        </w:rPr>
        <w:lastRenderedPageBreak/>
        <w:t xml:space="preserve"> над полочкой</w:t>
      </w:r>
    </w:p>
    <w:p w:rsidR="00153814" w:rsidRPr="0052589F" w:rsidRDefault="00153814" w:rsidP="00153814">
      <w:pPr>
        <w:rPr>
          <w:sz w:val="28"/>
          <w:szCs w:val="28"/>
        </w:rPr>
      </w:pPr>
      <w:r w:rsidRPr="0052589F">
        <w:rPr>
          <w:sz w:val="28"/>
          <w:szCs w:val="28"/>
        </w:rPr>
        <w:t>1.4. Ремонт СА-3,буферных комплектов,  переходных площадок.</w:t>
      </w:r>
    </w:p>
    <w:p w:rsidR="00153814" w:rsidRPr="0052589F" w:rsidRDefault="00153814" w:rsidP="00153814">
      <w:pPr>
        <w:rPr>
          <w:sz w:val="28"/>
          <w:szCs w:val="28"/>
        </w:rPr>
      </w:pPr>
    </w:p>
    <w:p w:rsidR="00153814" w:rsidRPr="0052589F" w:rsidRDefault="00153814" w:rsidP="00153814">
      <w:pPr>
        <w:shd w:val="clear" w:color="auto" w:fill="FFFFFF"/>
        <w:rPr>
          <w:sz w:val="28"/>
          <w:szCs w:val="28"/>
        </w:rPr>
      </w:pPr>
      <w:r w:rsidRPr="0052589F">
        <w:rPr>
          <w:rFonts w:eastAsia="Times New Roman"/>
          <w:sz w:val="28"/>
          <w:szCs w:val="28"/>
        </w:rPr>
        <w:t>В буферных комплектах в процессе эксплуатации наиболее часто изнашиваются ударные трущиеся поверхности тарелей, а также соприкасающиеся цилиндрические поверхности тарели и кор</w:t>
      </w:r>
      <w:r w:rsidRPr="0052589F">
        <w:rPr>
          <w:rFonts w:eastAsia="Times New Roman"/>
          <w:sz w:val="28"/>
          <w:szCs w:val="28"/>
        </w:rPr>
        <w:softHyphen/>
        <w:t>пуса стакана. Трещины обнаруживаются в горловине и у основания корпуса буфера. В буферных пружинах могут быть трещины и про</w:t>
      </w:r>
      <w:r w:rsidRPr="0052589F">
        <w:rPr>
          <w:rFonts w:eastAsia="Times New Roman"/>
          <w:sz w:val="28"/>
          <w:szCs w:val="28"/>
        </w:rPr>
        <w:softHyphen/>
        <w:t>садка по высоте.</w:t>
      </w:r>
    </w:p>
    <w:p w:rsidR="00153814" w:rsidRPr="0052589F" w:rsidRDefault="00153814" w:rsidP="00153814">
      <w:pPr>
        <w:shd w:val="clear" w:color="auto" w:fill="FFFFFF"/>
        <w:rPr>
          <w:sz w:val="28"/>
          <w:szCs w:val="28"/>
        </w:rPr>
      </w:pPr>
      <w:r w:rsidRPr="0052589F">
        <w:rPr>
          <w:rFonts w:eastAsia="Times New Roman"/>
          <w:sz w:val="28"/>
          <w:szCs w:val="28"/>
        </w:rPr>
        <w:t>У пружинных амортизаторов безбуферных переходных площадок изнашиваются ударные поверхности тарелей нижней части рамы, шарнирные валики, стержни, втулки, нажимные шайбы амортизато</w:t>
      </w:r>
      <w:r w:rsidRPr="0052589F">
        <w:rPr>
          <w:rFonts w:eastAsia="Times New Roman"/>
          <w:sz w:val="28"/>
          <w:szCs w:val="28"/>
        </w:rPr>
        <w:softHyphen/>
        <w:t>ров. В резиновых баллонах суфле возникают проколы, трещины и протертости, нарушаются узлы крепления баллонов к металлической раме. В металлической раме и листах фартуков переходной площад</w:t>
      </w:r>
      <w:r w:rsidRPr="0052589F">
        <w:rPr>
          <w:rFonts w:eastAsia="Times New Roman"/>
          <w:sz w:val="28"/>
          <w:szCs w:val="28"/>
        </w:rPr>
        <w:softHyphen/>
        <w:t>ки могут появляться изгибы, трещины и износы.</w:t>
      </w:r>
    </w:p>
    <w:p w:rsidR="00153814" w:rsidRDefault="00153814" w:rsidP="00153814">
      <w:pPr>
        <w:shd w:val="clear" w:color="auto" w:fill="FFFFFF"/>
        <w:rPr>
          <w:rFonts w:eastAsia="Times New Roman"/>
          <w:sz w:val="28"/>
          <w:szCs w:val="28"/>
          <w:lang w:val="uk-UA"/>
        </w:rPr>
      </w:pPr>
      <w:r w:rsidRPr="0052589F">
        <w:rPr>
          <w:rFonts w:eastAsia="Times New Roman"/>
          <w:sz w:val="28"/>
          <w:szCs w:val="28"/>
        </w:rPr>
        <w:t>При техническом обслуживании переходных площадок и буферных устройств важно своевременно обнаружить и устранить неисправности, чтобы предупредить дальнейший интенсивный износ или нарушение прочности деталей. Следует также учитывать, что более устойчиво работают в эксплуатации однотипные приборы. Поэтому в процессе модернизации вагонов при капитальном ремонте устанавливают резиновые суфле упругих переходных площадок и уси</w:t>
      </w:r>
      <w:r w:rsidRPr="0052589F">
        <w:rPr>
          <w:rFonts w:eastAsia="Times New Roman"/>
          <w:sz w:val="28"/>
          <w:szCs w:val="28"/>
        </w:rPr>
        <w:softHyphen/>
        <w:t>ленные буферные комплекты.</w:t>
      </w:r>
    </w:p>
    <w:p w:rsidR="00153814" w:rsidRPr="00237424" w:rsidRDefault="00153814" w:rsidP="00153814">
      <w:pPr>
        <w:shd w:val="clear" w:color="auto" w:fill="FFFFFF"/>
        <w:rPr>
          <w:rFonts w:eastAsia="Times New Roman"/>
          <w:color w:val="FF0000"/>
          <w:sz w:val="40"/>
          <w:szCs w:val="40"/>
          <w:lang w:val="uk-UA"/>
        </w:rPr>
      </w:pPr>
      <w:r w:rsidRPr="00237424">
        <w:rPr>
          <w:rFonts w:eastAsia="Times New Roman"/>
          <w:color w:val="FF0000"/>
          <w:sz w:val="40"/>
          <w:szCs w:val="40"/>
          <w:lang w:val="uk-UA"/>
        </w:rPr>
        <w:t xml:space="preserve">                    </w:t>
      </w:r>
      <w:r w:rsidR="00237424">
        <w:rPr>
          <w:rFonts w:eastAsia="Times New Roman"/>
          <w:color w:val="FF0000"/>
          <w:sz w:val="40"/>
          <w:szCs w:val="40"/>
          <w:lang w:val="uk-UA"/>
        </w:rPr>
        <w:t xml:space="preserve">          </w:t>
      </w:r>
      <w:r w:rsidRPr="00237424">
        <w:rPr>
          <w:rFonts w:eastAsia="Times New Roman"/>
          <w:color w:val="FF0000"/>
          <w:sz w:val="40"/>
          <w:szCs w:val="40"/>
          <w:lang w:val="uk-UA"/>
        </w:rPr>
        <w:t>Группа №3</w:t>
      </w:r>
    </w:p>
    <w:p w:rsidR="00153814" w:rsidRDefault="00153814" w:rsidP="00153814">
      <w:pPr>
        <w:shd w:val="clear" w:color="auto" w:fill="FFFFFF"/>
        <w:rPr>
          <w:rFonts w:eastAsia="Times New Roman"/>
          <w:sz w:val="28"/>
          <w:szCs w:val="28"/>
          <w:lang w:val="uk-UA"/>
        </w:rPr>
      </w:pPr>
      <w:r>
        <w:rPr>
          <w:rFonts w:eastAsia="Times New Roman"/>
          <w:sz w:val="28"/>
          <w:szCs w:val="28"/>
          <w:lang w:val="uk-UA"/>
        </w:rPr>
        <w:t>Предмет  Устройство пассажирских вагонов.</w:t>
      </w:r>
    </w:p>
    <w:p w:rsidR="00153814" w:rsidRPr="00237424" w:rsidRDefault="00153814" w:rsidP="00153814">
      <w:pPr>
        <w:shd w:val="clear" w:color="auto" w:fill="FFFFFF"/>
        <w:rPr>
          <w:rFonts w:eastAsia="Times New Roman"/>
          <w:sz w:val="28"/>
          <w:szCs w:val="28"/>
          <w:lang w:val="uk-UA"/>
        </w:rPr>
      </w:pPr>
      <w:r>
        <w:rPr>
          <w:rFonts w:eastAsia="Times New Roman"/>
          <w:sz w:val="28"/>
          <w:szCs w:val="28"/>
          <w:lang w:val="uk-UA"/>
        </w:rPr>
        <w:t>Тема Система отопления</w:t>
      </w:r>
      <w:r w:rsidR="00237424">
        <w:rPr>
          <w:rFonts w:eastAsia="Times New Roman"/>
          <w:sz w:val="28"/>
          <w:szCs w:val="28"/>
          <w:lang w:val="uk-UA"/>
        </w:rPr>
        <w:t xml:space="preserve"> ( конспект в полном объеме).</w:t>
      </w:r>
    </w:p>
    <w:p w:rsidR="00237424" w:rsidRDefault="00237424" w:rsidP="00237424">
      <w:pPr>
        <w:pStyle w:val="ab"/>
        <w:rPr>
          <w:b/>
          <w:color w:val="FF0000"/>
          <w:sz w:val="32"/>
          <w:szCs w:val="32"/>
        </w:rPr>
      </w:pPr>
    </w:p>
    <w:p w:rsidR="00237424" w:rsidRDefault="00237424" w:rsidP="00237424">
      <w:pPr>
        <w:pStyle w:val="ab"/>
        <w:rPr>
          <w:b/>
          <w:color w:val="FF0000"/>
          <w:sz w:val="32"/>
          <w:szCs w:val="32"/>
        </w:rPr>
      </w:pPr>
      <w:r>
        <w:rPr>
          <w:b/>
          <w:color w:val="FF0000"/>
          <w:sz w:val="32"/>
          <w:szCs w:val="32"/>
        </w:rPr>
        <w:t xml:space="preserve">          </w:t>
      </w:r>
      <w:r w:rsidRPr="00CC23AC">
        <w:rPr>
          <w:b/>
          <w:color w:val="FF0000"/>
          <w:sz w:val="32"/>
          <w:szCs w:val="32"/>
        </w:rPr>
        <w:t>ОТОПЛЕНИЕ ПАССАЖИРСКИХ ВАГОНОВ,</w:t>
      </w:r>
    </w:p>
    <w:p w:rsidR="00237424" w:rsidRPr="00CC23AC" w:rsidRDefault="00237424" w:rsidP="00237424">
      <w:pPr>
        <w:pStyle w:val="ab"/>
        <w:rPr>
          <w:b/>
          <w:color w:val="000000" w:themeColor="text1"/>
          <w:sz w:val="32"/>
          <w:szCs w:val="32"/>
        </w:rPr>
      </w:pPr>
      <w:r w:rsidRPr="00CC23AC">
        <w:rPr>
          <w:b/>
          <w:color w:val="000000" w:themeColor="text1"/>
          <w:sz w:val="32"/>
          <w:szCs w:val="32"/>
        </w:rPr>
        <w:t>Поддержание в пассажирских вагонах нормальной температуры</w:t>
      </w:r>
      <w:r>
        <w:rPr>
          <w:b/>
          <w:color w:val="000000" w:themeColor="text1"/>
          <w:sz w:val="32"/>
          <w:szCs w:val="32"/>
        </w:rPr>
        <w:t xml:space="preserve"> </w:t>
      </w:r>
      <w:r w:rsidRPr="00CC23AC">
        <w:rPr>
          <w:b/>
          <w:color w:val="000000" w:themeColor="text1"/>
          <w:sz w:val="32"/>
          <w:szCs w:val="32"/>
        </w:rPr>
        <w:t>отвечающей санитарно- гиги</w:t>
      </w:r>
      <w:r>
        <w:rPr>
          <w:b/>
          <w:color w:val="000000" w:themeColor="text1"/>
          <w:sz w:val="32"/>
          <w:szCs w:val="32"/>
        </w:rPr>
        <w:t>е</w:t>
      </w:r>
      <w:r w:rsidRPr="00CC23AC">
        <w:rPr>
          <w:b/>
          <w:color w:val="000000" w:themeColor="text1"/>
          <w:sz w:val="32"/>
          <w:szCs w:val="32"/>
        </w:rPr>
        <w:t>ническим</w:t>
      </w:r>
      <w:r>
        <w:rPr>
          <w:b/>
          <w:color w:val="000000" w:themeColor="text1"/>
          <w:sz w:val="32"/>
          <w:szCs w:val="32"/>
        </w:rPr>
        <w:t xml:space="preserve"> не меньше 18-24*С</w:t>
      </w:r>
      <w:r w:rsidRPr="00CC23AC">
        <w:rPr>
          <w:b/>
          <w:color w:val="000000" w:themeColor="text1"/>
          <w:sz w:val="32"/>
          <w:szCs w:val="32"/>
        </w:rPr>
        <w:t xml:space="preserve"> требованиям явл</w:t>
      </w:r>
      <w:r>
        <w:rPr>
          <w:b/>
          <w:color w:val="000000" w:themeColor="text1"/>
          <w:sz w:val="32"/>
          <w:szCs w:val="32"/>
        </w:rPr>
        <w:t>яется одним из главных условий перевозки пассажи</w:t>
      </w:r>
      <w:r w:rsidRPr="00CC23AC">
        <w:rPr>
          <w:b/>
          <w:color w:val="000000" w:themeColor="text1"/>
          <w:sz w:val="32"/>
          <w:szCs w:val="32"/>
        </w:rPr>
        <w:t>ров в холодное время года.</w:t>
      </w:r>
    </w:p>
    <w:p w:rsidR="00237424" w:rsidRDefault="00237424" w:rsidP="00237424">
      <w:pPr>
        <w:pStyle w:val="ab"/>
        <w:rPr>
          <w:b/>
          <w:color w:val="FF0000"/>
          <w:sz w:val="32"/>
          <w:szCs w:val="32"/>
        </w:rPr>
      </w:pPr>
      <w:r w:rsidRPr="00CC23AC">
        <w:rPr>
          <w:b/>
          <w:color w:val="000000" w:themeColor="text1"/>
          <w:sz w:val="32"/>
          <w:szCs w:val="32"/>
        </w:rPr>
        <w:lastRenderedPageBreak/>
        <w:t>в пассажирских вагонах</w:t>
      </w:r>
      <w:r>
        <w:rPr>
          <w:b/>
          <w:color w:val="FF0000"/>
          <w:sz w:val="32"/>
          <w:szCs w:val="32"/>
        </w:rPr>
        <w:t xml:space="preserve"> </w:t>
      </w:r>
      <w:r w:rsidRPr="00CE37C8">
        <w:rPr>
          <w:b/>
          <w:color w:val="000000" w:themeColor="text1"/>
          <w:sz w:val="32"/>
          <w:szCs w:val="32"/>
        </w:rPr>
        <w:t>применяются следующие</w:t>
      </w:r>
      <w:r>
        <w:rPr>
          <w:b/>
          <w:color w:val="FF0000"/>
          <w:sz w:val="32"/>
          <w:szCs w:val="32"/>
        </w:rPr>
        <w:t xml:space="preserve"> виды систем отопления:</w:t>
      </w:r>
    </w:p>
    <w:p w:rsidR="00237424" w:rsidRDefault="00237424" w:rsidP="00237424">
      <w:pPr>
        <w:pStyle w:val="ab"/>
        <w:rPr>
          <w:b/>
          <w:color w:val="000000" w:themeColor="text1"/>
          <w:sz w:val="32"/>
          <w:szCs w:val="32"/>
        </w:rPr>
      </w:pPr>
      <w:r w:rsidRPr="00CC23AC">
        <w:rPr>
          <w:b/>
          <w:color w:val="4F81BD" w:themeColor="accent1"/>
          <w:sz w:val="32"/>
          <w:szCs w:val="32"/>
        </w:rPr>
        <w:t>1</w:t>
      </w:r>
      <w:r>
        <w:rPr>
          <w:b/>
          <w:color w:val="FF0000"/>
          <w:sz w:val="32"/>
          <w:szCs w:val="32"/>
        </w:rPr>
        <w:t xml:space="preserve">.Водяное индивидуальное- </w:t>
      </w:r>
      <w:r w:rsidRPr="00CC23AC">
        <w:rPr>
          <w:b/>
          <w:color w:val="000000" w:themeColor="text1"/>
          <w:sz w:val="32"/>
          <w:szCs w:val="32"/>
        </w:rPr>
        <w:t>теплоносителем является вода.</w:t>
      </w:r>
    </w:p>
    <w:p w:rsidR="00237424" w:rsidRDefault="00237424" w:rsidP="00237424">
      <w:pPr>
        <w:pStyle w:val="ab"/>
        <w:rPr>
          <w:b/>
          <w:color w:val="000000" w:themeColor="text1"/>
          <w:sz w:val="32"/>
          <w:szCs w:val="32"/>
        </w:rPr>
      </w:pPr>
      <w:r w:rsidRPr="00CC23AC">
        <w:rPr>
          <w:b/>
          <w:color w:val="7030A0"/>
          <w:sz w:val="32"/>
          <w:szCs w:val="32"/>
        </w:rPr>
        <w:t>2.</w:t>
      </w:r>
      <w:r w:rsidRPr="002E69BA">
        <w:rPr>
          <w:b/>
          <w:color w:val="7030A0"/>
          <w:sz w:val="32"/>
          <w:szCs w:val="32"/>
        </w:rPr>
        <w:t>Комбинированное- в</w:t>
      </w:r>
      <w:r>
        <w:rPr>
          <w:b/>
          <w:color w:val="000000" w:themeColor="text1"/>
          <w:sz w:val="32"/>
          <w:szCs w:val="32"/>
        </w:rPr>
        <w:t xml:space="preserve">ода в котле подогреваетя при помощи угля         </w:t>
      </w:r>
    </w:p>
    <w:p w:rsidR="00237424" w:rsidRDefault="00237424" w:rsidP="00237424">
      <w:pPr>
        <w:pStyle w:val="ab"/>
        <w:rPr>
          <w:b/>
          <w:color w:val="000000" w:themeColor="text1"/>
          <w:sz w:val="32"/>
          <w:szCs w:val="32"/>
        </w:rPr>
      </w:pPr>
      <w:r>
        <w:rPr>
          <w:b/>
          <w:color w:val="000000" w:themeColor="text1"/>
          <w:sz w:val="32"/>
          <w:szCs w:val="32"/>
        </w:rPr>
        <w:t xml:space="preserve">                                                       или нагревательных элементов,</w:t>
      </w:r>
      <w:r w:rsidRPr="00C8736D">
        <w:rPr>
          <w:b/>
          <w:color w:val="000000" w:themeColor="text1"/>
          <w:sz w:val="32"/>
          <w:szCs w:val="32"/>
        </w:rPr>
        <w:t xml:space="preserve"> </w:t>
      </w:r>
      <w:r w:rsidRPr="00CC23AC">
        <w:rPr>
          <w:b/>
          <w:color w:val="000000" w:themeColor="text1"/>
          <w:sz w:val="32"/>
          <w:szCs w:val="32"/>
        </w:rPr>
        <w:t>теплоносителем является вода</w:t>
      </w:r>
      <w:r>
        <w:rPr>
          <w:b/>
          <w:color w:val="000000" w:themeColor="text1"/>
          <w:sz w:val="32"/>
          <w:szCs w:val="32"/>
        </w:rPr>
        <w:t>.</w:t>
      </w:r>
    </w:p>
    <w:p w:rsidR="00237424" w:rsidRDefault="00237424" w:rsidP="00237424">
      <w:pPr>
        <w:pStyle w:val="ab"/>
        <w:rPr>
          <w:b/>
          <w:color w:val="000000" w:themeColor="text1"/>
          <w:sz w:val="32"/>
          <w:szCs w:val="32"/>
        </w:rPr>
      </w:pPr>
      <w:r>
        <w:rPr>
          <w:b/>
          <w:color w:val="4F81BD" w:themeColor="accent1"/>
          <w:sz w:val="32"/>
          <w:szCs w:val="32"/>
        </w:rPr>
        <w:t xml:space="preserve">3. Низковольтное.- </w:t>
      </w:r>
      <w:r w:rsidRPr="002E69BA">
        <w:rPr>
          <w:b/>
          <w:color w:val="000000" w:themeColor="text1"/>
          <w:sz w:val="32"/>
          <w:szCs w:val="32"/>
        </w:rPr>
        <w:t>воздух в вагоне под</w:t>
      </w:r>
      <w:r>
        <w:rPr>
          <w:b/>
          <w:color w:val="000000" w:themeColor="text1"/>
          <w:sz w:val="32"/>
          <w:szCs w:val="32"/>
        </w:rPr>
        <w:t>о</w:t>
      </w:r>
      <w:r w:rsidRPr="002E69BA">
        <w:rPr>
          <w:b/>
          <w:color w:val="000000" w:themeColor="text1"/>
          <w:sz w:val="32"/>
          <w:szCs w:val="32"/>
        </w:rPr>
        <w:t>гревается при п</w:t>
      </w:r>
      <w:r>
        <w:rPr>
          <w:b/>
          <w:color w:val="000000" w:themeColor="text1"/>
          <w:sz w:val="32"/>
          <w:szCs w:val="32"/>
        </w:rPr>
        <w:t>о</w:t>
      </w:r>
      <w:r w:rsidRPr="002E69BA">
        <w:rPr>
          <w:b/>
          <w:color w:val="000000" w:themeColor="text1"/>
          <w:sz w:val="32"/>
          <w:szCs w:val="32"/>
        </w:rPr>
        <w:t>мощи электрокалорифера и 13 электропечей.</w:t>
      </w:r>
    </w:p>
    <w:p w:rsidR="00237424" w:rsidRDefault="00237424" w:rsidP="00237424">
      <w:pPr>
        <w:pStyle w:val="ab"/>
        <w:rPr>
          <w:b/>
          <w:color w:val="000000" w:themeColor="text1"/>
          <w:sz w:val="32"/>
          <w:szCs w:val="32"/>
        </w:rPr>
      </w:pPr>
      <w:r>
        <w:rPr>
          <w:b/>
          <w:color w:val="000000" w:themeColor="text1"/>
          <w:sz w:val="32"/>
          <w:szCs w:val="32"/>
        </w:rPr>
        <w:t>---- В вагонгах оборудованных водяным отоплением обогрев внутренних помещений производится при помощи обогревательных труб, проложенных по всей длине в которой циркулирует нагреваемая в котле горячая вода.</w:t>
      </w:r>
    </w:p>
    <w:p w:rsidR="00237424" w:rsidRDefault="00237424" w:rsidP="00237424">
      <w:pPr>
        <w:pStyle w:val="ab"/>
        <w:rPr>
          <w:b/>
          <w:color w:val="000000" w:themeColor="text1"/>
          <w:sz w:val="32"/>
          <w:szCs w:val="32"/>
        </w:rPr>
      </w:pPr>
      <w:r>
        <w:rPr>
          <w:b/>
          <w:color w:val="000000" w:themeColor="text1"/>
          <w:sz w:val="32"/>
          <w:szCs w:val="32"/>
        </w:rPr>
        <w:t xml:space="preserve"> Действие и устройство водяного отопления  основаны на законе физики, согласно которым частицы воды при нагреве увеличиваются в объеме , а плотность уменьшается , поэтому они как более легкие устремляются в вверх, а частицы холодной воды , как более тяжелые опускаются в низ.,</w:t>
      </w:r>
    </w:p>
    <w:p w:rsidR="00237424" w:rsidRDefault="00237424" w:rsidP="00237424">
      <w:pPr>
        <w:pStyle w:val="ab"/>
        <w:rPr>
          <w:b/>
          <w:color w:val="000000" w:themeColor="text1"/>
          <w:sz w:val="32"/>
          <w:szCs w:val="32"/>
        </w:rPr>
      </w:pPr>
      <w:r>
        <w:rPr>
          <w:b/>
          <w:color w:val="000000" w:themeColor="text1"/>
          <w:sz w:val="32"/>
          <w:szCs w:val="32"/>
        </w:rPr>
        <w:t>Поэтому благодаря различию плотности воды в системе происходит постоянная циркуляция.</w:t>
      </w:r>
    </w:p>
    <w:p w:rsidR="00237424" w:rsidRDefault="00237424" w:rsidP="00237424">
      <w:pPr>
        <w:pStyle w:val="ab"/>
        <w:rPr>
          <w:b/>
          <w:color w:val="000000" w:themeColor="text1"/>
          <w:sz w:val="32"/>
          <w:szCs w:val="32"/>
        </w:rPr>
      </w:pPr>
      <w:r>
        <w:rPr>
          <w:b/>
          <w:color w:val="000000" w:themeColor="text1"/>
          <w:sz w:val="32"/>
          <w:szCs w:val="32"/>
        </w:rPr>
        <w:t xml:space="preserve">   </w:t>
      </w:r>
    </w:p>
    <w:p w:rsidR="00237424" w:rsidRDefault="00237424" w:rsidP="00237424">
      <w:pPr>
        <w:pStyle w:val="ab"/>
        <w:rPr>
          <w:b/>
          <w:color w:val="000000" w:themeColor="text1"/>
          <w:sz w:val="32"/>
          <w:szCs w:val="32"/>
        </w:rPr>
      </w:pPr>
    </w:p>
    <w:p w:rsidR="00237424" w:rsidRDefault="00237424" w:rsidP="00237424">
      <w:pPr>
        <w:pStyle w:val="ab"/>
        <w:rPr>
          <w:b/>
          <w:color w:val="000000" w:themeColor="text1"/>
          <w:sz w:val="32"/>
          <w:szCs w:val="32"/>
        </w:rPr>
      </w:pPr>
      <w:r>
        <w:rPr>
          <w:b/>
          <w:color w:val="000000" w:themeColor="text1"/>
          <w:sz w:val="32"/>
          <w:szCs w:val="32"/>
        </w:rPr>
        <w:t>ВОДЯНАЯ СИСТЕМА ОТПЛЕНИЯ,</w:t>
      </w:r>
    </w:p>
    <w:p w:rsidR="00237424" w:rsidRDefault="00237424" w:rsidP="00237424">
      <w:pPr>
        <w:pStyle w:val="ab"/>
        <w:rPr>
          <w:b/>
          <w:color w:val="000000" w:themeColor="text1"/>
          <w:sz w:val="32"/>
          <w:szCs w:val="32"/>
        </w:rPr>
      </w:pPr>
      <w:r>
        <w:rPr>
          <w:b/>
          <w:color w:val="000000" w:themeColor="text1"/>
          <w:sz w:val="32"/>
          <w:szCs w:val="32"/>
        </w:rPr>
        <w:t>рис. На доске</w:t>
      </w:r>
    </w:p>
    <w:p w:rsidR="00237424" w:rsidRPr="002E69BA" w:rsidRDefault="00237424" w:rsidP="00237424">
      <w:pPr>
        <w:pStyle w:val="ab"/>
        <w:rPr>
          <w:b/>
          <w:color w:val="000000" w:themeColor="text1"/>
          <w:sz w:val="32"/>
          <w:szCs w:val="32"/>
        </w:rPr>
      </w:pPr>
    </w:p>
    <w:p w:rsidR="00237424" w:rsidRPr="002E69BA" w:rsidRDefault="00237424" w:rsidP="00237424">
      <w:pPr>
        <w:pStyle w:val="ab"/>
        <w:rPr>
          <w:b/>
          <w:color w:val="000000" w:themeColor="text1"/>
          <w:sz w:val="32"/>
          <w:szCs w:val="32"/>
        </w:rPr>
      </w:pPr>
    </w:p>
    <w:p w:rsidR="00237424" w:rsidRPr="002E69BA" w:rsidRDefault="00237424" w:rsidP="00237424">
      <w:pPr>
        <w:pStyle w:val="ab"/>
        <w:rPr>
          <w:b/>
          <w:color w:val="000000" w:themeColor="text1"/>
          <w:sz w:val="32"/>
          <w:szCs w:val="32"/>
        </w:rPr>
      </w:pPr>
      <w:r w:rsidRPr="002E69BA">
        <w:rPr>
          <w:b/>
          <w:color w:val="000000" w:themeColor="text1"/>
          <w:sz w:val="32"/>
          <w:szCs w:val="32"/>
        </w:rPr>
        <w:br/>
      </w:r>
    </w:p>
    <w:p w:rsidR="00237424" w:rsidRPr="00D01A80" w:rsidRDefault="00237424" w:rsidP="00237424">
      <w:pPr>
        <w:pStyle w:val="ab"/>
        <w:rPr>
          <w:b/>
          <w:sz w:val="32"/>
          <w:szCs w:val="32"/>
        </w:rPr>
      </w:pPr>
    </w:p>
    <w:p w:rsidR="00237424" w:rsidRPr="00D01A80" w:rsidRDefault="00237424" w:rsidP="00237424">
      <w:pPr>
        <w:pStyle w:val="ab"/>
        <w:rPr>
          <w:b/>
          <w:sz w:val="32"/>
          <w:szCs w:val="32"/>
        </w:rPr>
      </w:pPr>
    </w:p>
    <w:p w:rsidR="00237424" w:rsidRDefault="00237424" w:rsidP="00237424">
      <w:pPr>
        <w:pStyle w:val="ab"/>
        <w:rPr>
          <w:sz w:val="32"/>
          <w:szCs w:val="32"/>
        </w:rPr>
      </w:pPr>
    </w:p>
    <w:p w:rsidR="00237424" w:rsidRDefault="00237424" w:rsidP="00237424">
      <w:pPr>
        <w:pStyle w:val="ab"/>
        <w:rPr>
          <w:sz w:val="32"/>
          <w:szCs w:val="32"/>
        </w:rPr>
      </w:pPr>
    </w:p>
    <w:p w:rsidR="00237424" w:rsidRDefault="00237424" w:rsidP="00237424">
      <w:pPr>
        <w:pStyle w:val="ab"/>
        <w:rPr>
          <w:sz w:val="32"/>
          <w:szCs w:val="32"/>
        </w:rPr>
      </w:pPr>
    </w:p>
    <w:p w:rsidR="00237424" w:rsidRDefault="00237424" w:rsidP="00237424">
      <w:pPr>
        <w:pStyle w:val="ab"/>
        <w:rPr>
          <w:sz w:val="32"/>
          <w:szCs w:val="32"/>
        </w:rPr>
      </w:pPr>
    </w:p>
    <w:p w:rsidR="00237424" w:rsidRDefault="00237424" w:rsidP="00237424">
      <w:pPr>
        <w:pStyle w:val="ab"/>
        <w:rPr>
          <w:sz w:val="32"/>
          <w:szCs w:val="32"/>
        </w:rPr>
      </w:pPr>
    </w:p>
    <w:p w:rsidR="00237424" w:rsidRDefault="00237424" w:rsidP="00237424">
      <w:pPr>
        <w:pStyle w:val="ab"/>
        <w:rPr>
          <w:sz w:val="32"/>
          <w:szCs w:val="32"/>
        </w:rPr>
      </w:pPr>
      <w:r>
        <w:rPr>
          <w:sz w:val="32"/>
          <w:szCs w:val="32"/>
        </w:rPr>
        <w:t xml:space="preserve"> </w:t>
      </w:r>
    </w:p>
    <w:p w:rsidR="00237424" w:rsidRDefault="00237424" w:rsidP="00237424">
      <w:pPr>
        <w:pStyle w:val="ab"/>
        <w:rPr>
          <w:sz w:val="32"/>
          <w:szCs w:val="32"/>
        </w:rPr>
      </w:pPr>
      <w:r>
        <w:rPr>
          <w:sz w:val="32"/>
          <w:szCs w:val="32"/>
        </w:rPr>
        <w:t>состоит:</w:t>
      </w:r>
    </w:p>
    <w:p w:rsidR="00237424" w:rsidRDefault="00237424" w:rsidP="00237424">
      <w:pPr>
        <w:pStyle w:val="ab"/>
        <w:rPr>
          <w:sz w:val="32"/>
          <w:szCs w:val="32"/>
        </w:rPr>
      </w:pPr>
      <w:r>
        <w:rPr>
          <w:sz w:val="32"/>
          <w:szCs w:val="32"/>
        </w:rPr>
        <w:lastRenderedPageBreak/>
        <w:t>1. Котел.</w:t>
      </w:r>
      <w:r>
        <w:rPr>
          <w:sz w:val="32"/>
          <w:szCs w:val="32"/>
        </w:rPr>
        <w:br/>
        <w:t>2. Расширительный бак.</w:t>
      </w:r>
    </w:p>
    <w:p w:rsidR="00237424" w:rsidRDefault="00237424" w:rsidP="00237424">
      <w:pPr>
        <w:pStyle w:val="ab"/>
        <w:rPr>
          <w:sz w:val="32"/>
          <w:szCs w:val="32"/>
        </w:rPr>
      </w:pPr>
      <w:r>
        <w:rPr>
          <w:sz w:val="32"/>
          <w:szCs w:val="32"/>
        </w:rPr>
        <w:t>3.Разводящие трубы купейной стороны.</w:t>
      </w:r>
    </w:p>
    <w:p w:rsidR="00237424" w:rsidRDefault="00237424" w:rsidP="00237424">
      <w:pPr>
        <w:pStyle w:val="ab"/>
        <w:rPr>
          <w:sz w:val="32"/>
          <w:szCs w:val="32"/>
        </w:rPr>
      </w:pPr>
      <w:r>
        <w:rPr>
          <w:sz w:val="32"/>
          <w:szCs w:val="32"/>
        </w:rPr>
        <w:t>4. Разводящие трубы коридорной стороны.</w:t>
      </w:r>
    </w:p>
    <w:p w:rsidR="00237424" w:rsidRDefault="00237424" w:rsidP="00237424">
      <w:pPr>
        <w:pStyle w:val="ab"/>
        <w:rPr>
          <w:sz w:val="32"/>
          <w:szCs w:val="32"/>
        </w:rPr>
      </w:pPr>
      <w:r>
        <w:rPr>
          <w:sz w:val="32"/>
          <w:szCs w:val="32"/>
        </w:rPr>
        <w:t>5. Запасной бак.</w:t>
      </w:r>
    </w:p>
    <w:p w:rsidR="00237424" w:rsidRDefault="00237424" w:rsidP="00237424">
      <w:pPr>
        <w:pStyle w:val="ab"/>
        <w:rPr>
          <w:sz w:val="32"/>
          <w:szCs w:val="32"/>
        </w:rPr>
      </w:pPr>
      <w:r>
        <w:rPr>
          <w:sz w:val="32"/>
          <w:szCs w:val="32"/>
        </w:rPr>
        <w:t>6. Труба максимум.</w:t>
      </w:r>
    </w:p>
    <w:p w:rsidR="00237424" w:rsidRDefault="00237424" w:rsidP="00237424">
      <w:pPr>
        <w:pStyle w:val="ab"/>
        <w:rPr>
          <w:sz w:val="32"/>
          <w:szCs w:val="32"/>
        </w:rPr>
      </w:pPr>
      <w:r>
        <w:rPr>
          <w:sz w:val="32"/>
          <w:szCs w:val="32"/>
        </w:rPr>
        <w:t>7. Труба минимум с краном.</w:t>
      </w:r>
    </w:p>
    <w:p w:rsidR="00237424" w:rsidRDefault="00237424" w:rsidP="00237424">
      <w:pPr>
        <w:pStyle w:val="ab"/>
        <w:rPr>
          <w:sz w:val="32"/>
          <w:szCs w:val="32"/>
        </w:rPr>
      </w:pPr>
      <w:r>
        <w:rPr>
          <w:sz w:val="32"/>
          <w:szCs w:val="32"/>
        </w:rPr>
        <w:t>8. Ручной насос.</w:t>
      </w:r>
    </w:p>
    <w:p w:rsidR="00237424" w:rsidRDefault="00237424" w:rsidP="00237424">
      <w:pPr>
        <w:pStyle w:val="ab"/>
        <w:rPr>
          <w:sz w:val="32"/>
          <w:szCs w:val="32"/>
        </w:rPr>
      </w:pPr>
      <w:r>
        <w:rPr>
          <w:sz w:val="32"/>
          <w:szCs w:val="32"/>
        </w:rPr>
        <w:t>9. Циркуляционный насос</w:t>
      </w:r>
    </w:p>
    <w:p w:rsidR="00237424" w:rsidRDefault="00237424" w:rsidP="00237424">
      <w:pPr>
        <w:pStyle w:val="ab"/>
        <w:rPr>
          <w:sz w:val="32"/>
          <w:szCs w:val="32"/>
        </w:rPr>
      </w:pPr>
    </w:p>
    <w:p w:rsidR="00237424" w:rsidRDefault="00237424" w:rsidP="00237424">
      <w:pPr>
        <w:pStyle w:val="ab"/>
        <w:rPr>
          <w:sz w:val="32"/>
          <w:szCs w:val="32"/>
        </w:rPr>
      </w:pPr>
      <w:r>
        <w:rPr>
          <w:sz w:val="32"/>
          <w:szCs w:val="32"/>
        </w:rPr>
        <w:t>УСТРОЙСТВО КОТЛА КОМБИНИРОВАННОЙ СИСТЕМЫ ОТОПЛЕНИЯ.</w:t>
      </w:r>
    </w:p>
    <w:p w:rsidR="00237424" w:rsidRDefault="00237424" w:rsidP="00237424">
      <w:pPr>
        <w:pStyle w:val="ab"/>
        <w:rPr>
          <w:sz w:val="32"/>
          <w:szCs w:val="32"/>
        </w:rPr>
      </w:pPr>
    </w:p>
    <w:p w:rsidR="00237424" w:rsidRDefault="00237424" w:rsidP="00237424">
      <w:pPr>
        <w:pStyle w:val="ab"/>
        <w:rPr>
          <w:sz w:val="32"/>
          <w:szCs w:val="32"/>
        </w:rPr>
      </w:pPr>
      <w:r>
        <w:rPr>
          <w:sz w:val="32"/>
          <w:szCs w:val="32"/>
        </w:rPr>
        <w:t>10. Кожух.</w:t>
      </w:r>
    </w:p>
    <w:p w:rsidR="00237424" w:rsidRDefault="00237424" w:rsidP="00237424">
      <w:pPr>
        <w:pStyle w:val="ab"/>
        <w:rPr>
          <w:sz w:val="32"/>
          <w:szCs w:val="32"/>
        </w:rPr>
      </w:pPr>
      <w:r>
        <w:rPr>
          <w:sz w:val="32"/>
          <w:szCs w:val="32"/>
        </w:rPr>
        <w:t>11. Огневая камера.</w:t>
      </w:r>
    </w:p>
    <w:p w:rsidR="00237424" w:rsidRDefault="00237424" w:rsidP="00237424">
      <w:pPr>
        <w:pStyle w:val="ab"/>
        <w:rPr>
          <w:sz w:val="32"/>
          <w:szCs w:val="32"/>
        </w:rPr>
      </w:pPr>
      <w:r>
        <w:rPr>
          <w:sz w:val="32"/>
          <w:szCs w:val="32"/>
        </w:rPr>
        <w:t>12. водяная рубашка.</w:t>
      </w:r>
    </w:p>
    <w:p w:rsidR="00237424" w:rsidRDefault="00237424" w:rsidP="00237424">
      <w:pPr>
        <w:pStyle w:val="ab"/>
        <w:rPr>
          <w:sz w:val="32"/>
          <w:szCs w:val="32"/>
        </w:rPr>
      </w:pPr>
      <w:r>
        <w:rPr>
          <w:sz w:val="32"/>
          <w:szCs w:val="32"/>
        </w:rPr>
        <w:t>13. Топка.</w:t>
      </w:r>
    </w:p>
    <w:p w:rsidR="00237424" w:rsidRDefault="00237424" w:rsidP="00237424">
      <w:pPr>
        <w:pStyle w:val="ab"/>
        <w:rPr>
          <w:sz w:val="32"/>
          <w:szCs w:val="32"/>
        </w:rPr>
      </w:pPr>
      <w:r>
        <w:rPr>
          <w:sz w:val="32"/>
          <w:szCs w:val="32"/>
        </w:rPr>
        <w:t>14. Колосниковая решетка.</w:t>
      </w:r>
    </w:p>
    <w:p w:rsidR="00237424" w:rsidRDefault="00237424" w:rsidP="00237424">
      <w:pPr>
        <w:pStyle w:val="ab"/>
        <w:rPr>
          <w:sz w:val="32"/>
          <w:szCs w:val="32"/>
        </w:rPr>
      </w:pPr>
      <w:r>
        <w:rPr>
          <w:sz w:val="32"/>
          <w:szCs w:val="32"/>
        </w:rPr>
        <w:t>15. зольник ( поддувало).</w:t>
      </w:r>
    </w:p>
    <w:p w:rsidR="00237424" w:rsidRDefault="00237424" w:rsidP="00237424">
      <w:pPr>
        <w:pStyle w:val="ab"/>
        <w:rPr>
          <w:sz w:val="32"/>
          <w:szCs w:val="32"/>
        </w:rPr>
      </w:pPr>
      <w:r>
        <w:rPr>
          <w:sz w:val="32"/>
          <w:szCs w:val="32"/>
        </w:rPr>
        <w:t>16. Разводящие трубы.</w:t>
      </w:r>
    </w:p>
    <w:p w:rsidR="00237424" w:rsidRDefault="00237424" w:rsidP="00237424">
      <w:pPr>
        <w:pStyle w:val="ab"/>
        <w:rPr>
          <w:sz w:val="32"/>
          <w:szCs w:val="32"/>
        </w:rPr>
      </w:pPr>
      <w:r>
        <w:rPr>
          <w:sz w:val="32"/>
          <w:szCs w:val="32"/>
        </w:rPr>
        <w:t>17. Дымоход.</w:t>
      </w:r>
    </w:p>
    <w:p w:rsidR="00237424" w:rsidRDefault="00237424" w:rsidP="00237424">
      <w:pPr>
        <w:pStyle w:val="ab"/>
        <w:rPr>
          <w:sz w:val="32"/>
          <w:szCs w:val="32"/>
        </w:rPr>
      </w:pPr>
      <w:r>
        <w:rPr>
          <w:sz w:val="32"/>
          <w:szCs w:val="32"/>
        </w:rPr>
        <w:t>ВЕНТИЛИ И КРАНЫ.</w:t>
      </w:r>
    </w:p>
    <w:p w:rsidR="00237424" w:rsidRDefault="00237424" w:rsidP="00237424">
      <w:pPr>
        <w:pStyle w:val="ab"/>
        <w:rPr>
          <w:sz w:val="32"/>
          <w:szCs w:val="32"/>
        </w:rPr>
      </w:pPr>
    </w:p>
    <w:p w:rsidR="00237424" w:rsidRDefault="00237424" w:rsidP="00237424">
      <w:pPr>
        <w:pStyle w:val="ab"/>
        <w:rPr>
          <w:sz w:val="32"/>
          <w:szCs w:val="32"/>
        </w:rPr>
      </w:pPr>
      <w:r>
        <w:rPr>
          <w:sz w:val="32"/>
          <w:szCs w:val="32"/>
        </w:rPr>
        <w:t>18. Разобщительный вентиль на выходе из расширительного бака с купейной стороны.</w:t>
      </w:r>
    </w:p>
    <w:p w:rsidR="00237424" w:rsidRDefault="00237424" w:rsidP="00237424">
      <w:pPr>
        <w:pStyle w:val="ab"/>
        <w:rPr>
          <w:sz w:val="32"/>
          <w:szCs w:val="32"/>
        </w:rPr>
      </w:pPr>
      <w:r>
        <w:rPr>
          <w:sz w:val="32"/>
          <w:szCs w:val="32"/>
        </w:rPr>
        <w:t>19.</w:t>
      </w:r>
      <w:r w:rsidRPr="00D92F61">
        <w:rPr>
          <w:sz w:val="32"/>
          <w:szCs w:val="32"/>
        </w:rPr>
        <w:t xml:space="preserve"> </w:t>
      </w:r>
      <w:r>
        <w:rPr>
          <w:sz w:val="32"/>
          <w:szCs w:val="32"/>
        </w:rPr>
        <w:t>Разобщительный вентиль на выходе из расширительного бака с коридорной стороны.</w:t>
      </w:r>
    </w:p>
    <w:p w:rsidR="00237424" w:rsidRDefault="00237424" w:rsidP="00237424">
      <w:pPr>
        <w:pStyle w:val="ab"/>
        <w:rPr>
          <w:sz w:val="32"/>
          <w:szCs w:val="32"/>
        </w:rPr>
      </w:pPr>
      <w:r>
        <w:rPr>
          <w:sz w:val="32"/>
          <w:szCs w:val="32"/>
        </w:rPr>
        <w:t>20.</w:t>
      </w:r>
      <w:r w:rsidRPr="00D92F61">
        <w:rPr>
          <w:sz w:val="32"/>
          <w:szCs w:val="32"/>
        </w:rPr>
        <w:t xml:space="preserve"> </w:t>
      </w:r>
      <w:r>
        <w:rPr>
          <w:sz w:val="32"/>
          <w:szCs w:val="32"/>
        </w:rPr>
        <w:t>Разобщительный вентиль на входе в котел с купейной стороны.</w:t>
      </w:r>
    </w:p>
    <w:p w:rsidR="00237424" w:rsidRDefault="00237424" w:rsidP="00237424">
      <w:pPr>
        <w:pStyle w:val="ab"/>
        <w:rPr>
          <w:sz w:val="32"/>
          <w:szCs w:val="32"/>
        </w:rPr>
      </w:pPr>
      <w:r>
        <w:rPr>
          <w:sz w:val="32"/>
          <w:szCs w:val="32"/>
        </w:rPr>
        <w:t>21. Разобщительный вентиль на входе в котел с коридорной стороны.</w:t>
      </w:r>
    </w:p>
    <w:p w:rsidR="00237424" w:rsidRDefault="00237424" w:rsidP="00237424">
      <w:pPr>
        <w:pStyle w:val="ab"/>
        <w:rPr>
          <w:sz w:val="32"/>
          <w:szCs w:val="32"/>
        </w:rPr>
      </w:pPr>
      <w:r>
        <w:rPr>
          <w:sz w:val="32"/>
          <w:szCs w:val="32"/>
        </w:rPr>
        <w:t>22.кран для выпуска воздуха с купейной стороны.</w:t>
      </w:r>
    </w:p>
    <w:p w:rsidR="00237424" w:rsidRDefault="00237424" w:rsidP="00237424">
      <w:pPr>
        <w:pStyle w:val="ab"/>
        <w:rPr>
          <w:sz w:val="32"/>
          <w:szCs w:val="32"/>
        </w:rPr>
      </w:pPr>
      <w:r>
        <w:rPr>
          <w:sz w:val="32"/>
          <w:szCs w:val="32"/>
        </w:rPr>
        <w:t>23 кран для выпуска воздуха с коридорной стороны.</w:t>
      </w:r>
    </w:p>
    <w:p w:rsidR="00237424" w:rsidRDefault="00237424" w:rsidP="00237424">
      <w:pPr>
        <w:pStyle w:val="ab"/>
        <w:rPr>
          <w:sz w:val="32"/>
          <w:szCs w:val="32"/>
        </w:rPr>
      </w:pPr>
      <w:r>
        <w:rPr>
          <w:sz w:val="32"/>
          <w:szCs w:val="32"/>
        </w:rPr>
        <w:t>24.Грязевик с купейной стороны.</w:t>
      </w:r>
    </w:p>
    <w:p w:rsidR="00237424" w:rsidRDefault="00237424" w:rsidP="00237424">
      <w:pPr>
        <w:pStyle w:val="ab"/>
        <w:rPr>
          <w:sz w:val="32"/>
          <w:szCs w:val="32"/>
        </w:rPr>
      </w:pPr>
      <w:r>
        <w:rPr>
          <w:sz w:val="32"/>
          <w:szCs w:val="32"/>
        </w:rPr>
        <w:t>25. Грязевик с коридорной стороны.</w:t>
      </w:r>
    </w:p>
    <w:p w:rsidR="00237424" w:rsidRDefault="00237424" w:rsidP="00237424">
      <w:pPr>
        <w:pStyle w:val="ab"/>
        <w:rPr>
          <w:sz w:val="32"/>
          <w:szCs w:val="32"/>
        </w:rPr>
      </w:pPr>
      <w:r>
        <w:rPr>
          <w:sz w:val="32"/>
          <w:szCs w:val="32"/>
        </w:rPr>
        <w:t>26. Спускной кран с купейной стороны.</w:t>
      </w:r>
    </w:p>
    <w:p w:rsidR="00237424" w:rsidRDefault="00237424" w:rsidP="00237424">
      <w:pPr>
        <w:pStyle w:val="ab"/>
        <w:rPr>
          <w:sz w:val="32"/>
          <w:szCs w:val="32"/>
        </w:rPr>
      </w:pPr>
      <w:r>
        <w:rPr>
          <w:sz w:val="32"/>
          <w:szCs w:val="32"/>
        </w:rPr>
        <w:t>27.</w:t>
      </w:r>
      <w:r w:rsidRPr="005322EF">
        <w:rPr>
          <w:sz w:val="32"/>
          <w:szCs w:val="32"/>
        </w:rPr>
        <w:t xml:space="preserve"> </w:t>
      </w:r>
      <w:r>
        <w:rPr>
          <w:sz w:val="32"/>
          <w:szCs w:val="32"/>
        </w:rPr>
        <w:t>Спускной кран с коридорной стороны.</w:t>
      </w:r>
    </w:p>
    <w:p w:rsidR="00237424" w:rsidRDefault="00237424" w:rsidP="00237424">
      <w:pPr>
        <w:pStyle w:val="ab"/>
        <w:rPr>
          <w:sz w:val="32"/>
          <w:szCs w:val="32"/>
        </w:rPr>
      </w:pPr>
    </w:p>
    <w:p w:rsidR="00237424" w:rsidRPr="009E1E53" w:rsidRDefault="00237424" w:rsidP="00237424">
      <w:pPr>
        <w:pStyle w:val="ab"/>
        <w:rPr>
          <w:color w:val="FF0000"/>
          <w:sz w:val="32"/>
          <w:szCs w:val="32"/>
        </w:rPr>
      </w:pPr>
      <w:r w:rsidRPr="009E1E53">
        <w:rPr>
          <w:color w:val="FF0000"/>
          <w:sz w:val="32"/>
          <w:szCs w:val="32"/>
        </w:rPr>
        <w:t>Заправка системы отопления.</w:t>
      </w:r>
    </w:p>
    <w:p w:rsidR="00237424" w:rsidRDefault="00237424" w:rsidP="00237424">
      <w:pPr>
        <w:pStyle w:val="ab"/>
        <w:rPr>
          <w:sz w:val="32"/>
          <w:szCs w:val="32"/>
        </w:rPr>
      </w:pPr>
      <w:r>
        <w:rPr>
          <w:sz w:val="32"/>
          <w:szCs w:val="32"/>
        </w:rPr>
        <w:lastRenderedPageBreak/>
        <w:t>Выполняется при помощи водоналивной трубы . расположенной в районе котлового отделения   и вваренной в расширительный бак.</w:t>
      </w:r>
    </w:p>
    <w:p w:rsidR="00237424" w:rsidRDefault="00237424" w:rsidP="00237424">
      <w:pPr>
        <w:pStyle w:val="ab"/>
        <w:rPr>
          <w:sz w:val="32"/>
          <w:szCs w:val="32"/>
        </w:rPr>
      </w:pPr>
      <w:r>
        <w:rPr>
          <w:sz w:val="32"/>
          <w:szCs w:val="32"/>
        </w:rPr>
        <w:t>Полную заправку системы отопления определяют по вытеканию воды из трубы максимум в расширительный бак.</w:t>
      </w:r>
    </w:p>
    <w:p w:rsidR="00237424" w:rsidRDefault="00237424" w:rsidP="00237424">
      <w:pPr>
        <w:pStyle w:val="ab"/>
        <w:rPr>
          <w:sz w:val="32"/>
          <w:szCs w:val="32"/>
        </w:rPr>
      </w:pPr>
      <w:r>
        <w:rPr>
          <w:sz w:val="32"/>
          <w:szCs w:val="32"/>
        </w:rPr>
        <w:t>По трубе минимум определяют минимально-допустимый уровень.</w:t>
      </w:r>
    </w:p>
    <w:p w:rsidR="00237424" w:rsidRDefault="00237424" w:rsidP="00237424">
      <w:pPr>
        <w:pStyle w:val="ab"/>
        <w:rPr>
          <w:sz w:val="32"/>
          <w:szCs w:val="32"/>
        </w:rPr>
      </w:pPr>
      <w:r>
        <w:rPr>
          <w:sz w:val="32"/>
          <w:szCs w:val="32"/>
        </w:rPr>
        <w:t>Если при открытии крана на трубе минимум  вода не бежит из трубы, то необходимо пополнить систему отопления водой .</w:t>
      </w:r>
    </w:p>
    <w:p w:rsidR="00237424" w:rsidRDefault="00237424" w:rsidP="00237424">
      <w:pPr>
        <w:pStyle w:val="ab"/>
        <w:rPr>
          <w:color w:val="FF0000"/>
          <w:sz w:val="32"/>
          <w:szCs w:val="32"/>
        </w:rPr>
      </w:pPr>
      <w:r w:rsidRPr="009E1E53">
        <w:rPr>
          <w:color w:val="FF0000"/>
          <w:sz w:val="32"/>
          <w:szCs w:val="32"/>
        </w:rPr>
        <w:t>При заполнении системы отопления водой  необходимо открыть краны для выпуска воздуха.</w:t>
      </w:r>
    </w:p>
    <w:p w:rsidR="00237424" w:rsidRDefault="00237424" w:rsidP="00237424">
      <w:pPr>
        <w:pStyle w:val="ab"/>
        <w:rPr>
          <w:sz w:val="32"/>
          <w:szCs w:val="32"/>
        </w:rPr>
      </w:pPr>
    </w:p>
    <w:p w:rsidR="00237424" w:rsidRDefault="00237424" w:rsidP="00237424">
      <w:pPr>
        <w:pStyle w:val="ab"/>
        <w:rPr>
          <w:color w:val="FF0000"/>
          <w:sz w:val="32"/>
          <w:szCs w:val="32"/>
        </w:rPr>
      </w:pPr>
      <w:r w:rsidRPr="00B321DE">
        <w:rPr>
          <w:color w:val="FF0000"/>
          <w:sz w:val="32"/>
          <w:szCs w:val="32"/>
        </w:rPr>
        <w:t>Пополнение системы отопления</w:t>
      </w:r>
      <w:r>
        <w:rPr>
          <w:color w:val="FF0000"/>
          <w:sz w:val="32"/>
          <w:szCs w:val="32"/>
        </w:rPr>
        <w:t xml:space="preserve"> водой.</w:t>
      </w:r>
    </w:p>
    <w:p w:rsidR="00237424" w:rsidRDefault="00237424" w:rsidP="00237424">
      <w:pPr>
        <w:pStyle w:val="ab"/>
        <w:rPr>
          <w:sz w:val="32"/>
          <w:szCs w:val="32"/>
        </w:rPr>
      </w:pPr>
      <w:r w:rsidRPr="00B321DE">
        <w:rPr>
          <w:color w:val="000000" w:themeColor="text1"/>
          <w:sz w:val="32"/>
          <w:szCs w:val="32"/>
        </w:rPr>
        <w:t xml:space="preserve">Выполняется </w:t>
      </w:r>
      <w:r>
        <w:rPr>
          <w:sz w:val="32"/>
          <w:szCs w:val="32"/>
        </w:rPr>
        <w:t>при помощи ручного насоса до максимального уровня пока из трубы максимум  не польётся вода.</w:t>
      </w:r>
    </w:p>
    <w:p w:rsidR="00237424" w:rsidRDefault="00237424" w:rsidP="00237424">
      <w:pPr>
        <w:pStyle w:val="ab"/>
        <w:rPr>
          <w:sz w:val="32"/>
          <w:szCs w:val="32"/>
        </w:rPr>
      </w:pPr>
    </w:p>
    <w:p w:rsidR="00237424" w:rsidRPr="00E604DD" w:rsidRDefault="00237424" w:rsidP="00237424">
      <w:pPr>
        <w:pStyle w:val="ab"/>
        <w:rPr>
          <w:color w:val="FF0000"/>
          <w:sz w:val="32"/>
          <w:szCs w:val="32"/>
        </w:rPr>
      </w:pPr>
      <w:r w:rsidRPr="00E604DD">
        <w:rPr>
          <w:color w:val="FF0000"/>
          <w:sz w:val="32"/>
          <w:szCs w:val="32"/>
        </w:rPr>
        <w:t xml:space="preserve">Образование в системе </w:t>
      </w:r>
      <w:r>
        <w:rPr>
          <w:color w:val="FF0000"/>
          <w:sz w:val="32"/>
          <w:szCs w:val="32"/>
        </w:rPr>
        <w:t xml:space="preserve">отопления </w:t>
      </w:r>
      <w:r w:rsidRPr="00E604DD">
        <w:rPr>
          <w:color w:val="FF0000"/>
          <w:sz w:val="32"/>
          <w:szCs w:val="32"/>
        </w:rPr>
        <w:t>воздушных пробок.</w:t>
      </w:r>
    </w:p>
    <w:p w:rsidR="00237424" w:rsidRDefault="00237424" w:rsidP="00237424">
      <w:pPr>
        <w:pStyle w:val="ab"/>
        <w:rPr>
          <w:sz w:val="32"/>
          <w:szCs w:val="32"/>
        </w:rPr>
      </w:pPr>
      <w:r>
        <w:rPr>
          <w:sz w:val="32"/>
          <w:szCs w:val="32"/>
        </w:rPr>
        <w:t>Необходимо открыть кран для выпуска воздуха и включить циркуляционный насос.</w:t>
      </w:r>
    </w:p>
    <w:p w:rsidR="00237424" w:rsidRPr="00E604DD" w:rsidRDefault="00237424" w:rsidP="00237424">
      <w:pPr>
        <w:pStyle w:val="ab"/>
        <w:rPr>
          <w:color w:val="FF0000"/>
          <w:sz w:val="32"/>
          <w:szCs w:val="32"/>
        </w:rPr>
      </w:pPr>
      <w:r w:rsidRPr="00E604DD">
        <w:rPr>
          <w:color w:val="FF0000"/>
          <w:sz w:val="32"/>
          <w:szCs w:val="32"/>
        </w:rPr>
        <w:t>Обогрев вагона одной стороной.</w:t>
      </w:r>
    </w:p>
    <w:p w:rsidR="00237424" w:rsidRDefault="00237424" w:rsidP="00237424">
      <w:pPr>
        <w:pStyle w:val="ab"/>
        <w:rPr>
          <w:sz w:val="32"/>
          <w:szCs w:val="32"/>
        </w:rPr>
      </w:pPr>
      <w:r>
        <w:rPr>
          <w:sz w:val="32"/>
          <w:szCs w:val="32"/>
        </w:rPr>
        <w:t>При порыве трубы системы отопления  необходимо устранить неисправность и сообщить ПЕМу. Одновременно проводник обязан :</w:t>
      </w:r>
    </w:p>
    <w:p w:rsidR="00237424" w:rsidRDefault="00237424" w:rsidP="00237424">
      <w:pPr>
        <w:pStyle w:val="ab"/>
        <w:rPr>
          <w:sz w:val="32"/>
          <w:szCs w:val="32"/>
        </w:rPr>
      </w:pPr>
      <w:r>
        <w:rPr>
          <w:sz w:val="32"/>
          <w:szCs w:val="32"/>
        </w:rPr>
        <w:t xml:space="preserve">ЗАКРЫТЬ разобщительные краны на выходе из расширительного бака и на входе в котел. </w:t>
      </w:r>
    </w:p>
    <w:p w:rsidR="00237424" w:rsidRDefault="00237424" w:rsidP="00237424">
      <w:pPr>
        <w:pStyle w:val="ab"/>
        <w:rPr>
          <w:sz w:val="32"/>
          <w:szCs w:val="32"/>
        </w:rPr>
      </w:pPr>
      <w:r>
        <w:rPr>
          <w:sz w:val="32"/>
          <w:szCs w:val="32"/>
        </w:rPr>
        <w:t>ОТКРЫТЬ кран для выпуска воздуха, грязевик и спускной кран.</w:t>
      </w:r>
    </w:p>
    <w:p w:rsidR="00237424" w:rsidRDefault="00237424" w:rsidP="00237424">
      <w:pPr>
        <w:pStyle w:val="ab"/>
        <w:pBdr>
          <w:bottom w:val="single" w:sz="12" w:space="1" w:color="auto"/>
        </w:pBdr>
        <w:rPr>
          <w:color w:val="E36C0A" w:themeColor="accent6" w:themeShade="BF"/>
          <w:sz w:val="32"/>
          <w:szCs w:val="32"/>
        </w:rPr>
      </w:pPr>
    </w:p>
    <w:p w:rsidR="00237424" w:rsidRDefault="00237424" w:rsidP="00237424">
      <w:pPr>
        <w:pStyle w:val="ab"/>
        <w:rPr>
          <w:color w:val="E36C0A" w:themeColor="accent6" w:themeShade="BF"/>
          <w:sz w:val="32"/>
          <w:szCs w:val="32"/>
        </w:rPr>
      </w:pPr>
      <w:r>
        <w:rPr>
          <w:color w:val="E36C0A" w:themeColor="accent6" w:themeShade="BF"/>
          <w:sz w:val="32"/>
          <w:szCs w:val="32"/>
        </w:rPr>
        <w:t>Дополнительно.</w:t>
      </w:r>
    </w:p>
    <w:p w:rsidR="00237424" w:rsidRDefault="00237424" w:rsidP="00237424">
      <w:pPr>
        <w:pStyle w:val="ab"/>
        <w:rPr>
          <w:color w:val="000000" w:themeColor="text1"/>
          <w:sz w:val="32"/>
          <w:szCs w:val="32"/>
        </w:rPr>
      </w:pPr>
      <w:r w:rsidRPr="00E06542">
        <w:rPr>
          <w:color w:val="000000" w:themeColor="text1"/>
          <w:sz w:val="32"/>
          <w:szCs w:val="32"/>
        </w:rPr>
        <w:t>С</w:t>
      </w:r>
      <w:r>
        <w:rPr>
          <w:color w:val="000000" w:themeColor="text1"/>
          <w:sz w:val="32"/>
          <w:szCs w:val="32"/>
        </w:rPr>
        <w:t xml:space="preserve">истема водяного отопления состоит из </w:t>
      </w:r>
    </w:p>
    <w:p w:rsidR="00237424" w:rsidRDefault="00237424" w:rsidP="00237424">
      <w:pPr>
        <w:pStyle w:val="ab"/>
        <w:rPr>
          <w:color w:val="000000" w:themeColor="text1"/>
          <w:sz w:val="32"/>
          <w:szCs w:val="32"/>
        </w:rPr>
      </w:pPr>
      <w:r>
        <w:rPr>
          <w:color w:val="000000" w:themeColor="text1"/>
          <w:sz w:val="32"/>
          <w:szCs w:val="32"/>
        </w:rPr>
        <w:t>расширителя –воздухоподогревателя, расположенного над потолком малого коридора между котельным отделением и туалетом и соединен с котлом трубой.  В переднюю и в заднюю стенки расширителя вставлены в несколько рядов 100 воздухонагревательных труб. Во время действия отопительной системы вентиляция прогоняет воздух по ним  и далее по воздуховоду.</w:t>
      </w:r>
    </w:p>
    <w:p w:rsidR="00237424" w:rsidRDefault="00237424" w:rsidP="00237424">
      <w:pPr>
        <w:pStyle w:val="ab"/>
        <w:rPr>
          <w:color w:val="000000" w:themeColor="text1"/>
          <w:sz w:val="32"/>
          <w:szCs w:val="32"/>
        </w:rPr>
      </w:pPr>
      <w:r>
        <w:rPr>
          <w:color w:val="000000" w:themeColor="text1"/>
          <w:sz w:val="32"/>
          <w:szCs w:val="32"/>
        </w:rPr>
        <w:t xml:space="preserve">Разводящие трубы – идущие от расширителя вверх вдоль боковых стен в конце вагона опускаются в стояки переходят в </w:t>
      </w:r>
      <w:r>
        <w:rPr>
          <w:color w:val="000000" w:themeColor="text1"/>
          <w:sz w:val="32"/>
          <w:szCs w:val="32"/>
        </w:rPr>
        <w:lastRenderedPageBreak/>
        <w:t>обогревательные трубы проложенные под полом и присоединенные к нижней части котла.</w:t>
      </w:r>
    </w:p>
    <w:p w:rsidR="00237424" w:rsidRDefault="00237424" w:rsidP="00237424">
      <w:pPr>
        <w:pStyle w:val="ab"/>
        <w:rPr>
          <w:color w:val="000000" w:themeColor="text1"/>
          <w:sz w:val="32"/>
          <w:szCs w:val="32"/>
        </w:rPr>
      </w:pPr>
      <w:r>
        <w:rPr>
          <w:color w:val="000000" w:themeColor="text1"/>
          <w:sz w:val="32"/>
          <w:szCs w:val="32"/>
        </w:rPr>
        <w:t>Обогревательные трубы перед соединением с котлом проходят грязевики, расположенные под полом.</w:t>
      </w:r>
    </w:p>
    <w:p w:rsidR="00237424" w:rsidRDefault="00237424" w:rsidP="00237424">
      <w:pPr>
        <w:pStyle w:val="ab"/>
        <w:rPr>
          <w:color w:val="000000" w:themeColor="text1"/>
          <w:sz w:val="32"/>
          <w:szCs w:val="32"/>
        </w:rPr>
      </w:pPr>
      <w:r>
        <w:rPr>
          <w:color w:val="000000" w:themeColor="text1"/>
          <w:sz w:val="32"/>
          <w:szCs w:val="32"/>
        </w:rPr>
        <w:t>Нижние трубы для увеличения нагревательной поверхности выполнены в виде 2 параллельных сообщающихся между собой труб диаметром 65 мм.</w:t>
      </w:r>
    </w:p>
    <w:p w:rsidR="00237424" w:rsidRDefault="00237424" w:rsidP="00237424">
      <w:pPr>
        <w:pStyle w:val="ab"/>
        <w:rPr>
          <w:color w:val="000000" w:themeColor="text1"/>
          <w:sz w:val="32"/>
          <w:szCs w:val="32"/>
        </w:rPr>
      </w:pPr>
      <w:r>
        <w:rPr>
          <w:color w:val="000000" w:themeColor="text1"/>
          <w:sz w:val="32"/>
          <w:szCs w:val="32"/>
        </w:rPr>
        <w:t>В котельном отделении расположен запасной бак для питания водой котельной установки, которая пополняется из системы водоснабжения.</w:t>
      </w:r>
    </w:p>
    <w:p w:rsidR="00237424" w:rsidRDefault="00237424" w:rsidP="00237424">
      <w:pPr>
        <w:pStyle w:val="ab"/>
        <w:rPr>
          <w:color w:val="000000" w:themeColor="text1"/>
          <w:sz w:val="32"/>
          <w:szCs w:val="32"/>
        </w:rPr>
      </w:pPr>
      <w:r>
        <w:rPr>
          <w:color w:val="000000" w:themeColor="text1"/>
          <w:sz w:val="32"/>
          <w:szCs w:val="32"/>
        </w:rPr>
        <w:t>Вагоны с водяной системой и угольной топкой имеет кожух образующий водяную рубашку  с огневой камерой внутри . В нижней части котла находится топочная камера , вверху дымовытяжная труба.</w:t>
      </w:r>
    </w:p>
    <w:p w:rsidR="00237424" w:rsidRDefault="00237424" w:rsidP="00237424">
      <w:pPr>
        <w:pStyle w:val="ab"/>
        <w:rPr>
          <w:color w:val="000000" w:themeColor="text1"/>
          <w:sz w:val="32"/>
          <w:szCs w:val="32"/>
        </w:rPr>
      </w:pPr>
      <w:r>
        <w:rPr>
          <w:color w:val="000000" w:themeColor="text1"/>
          <w:sz w:val="32"/>
          <w:szCs w:val="32"/>
        </w:rPr>
        <w:t>В топочной камере помещена колосниковая решетка  и зольник. Топливо загружают на колосниковую решетку через люк  топки , воздух под колосники поступает через поддувало. А огневую камеру вварены циркуляционные трубы , которые увеличивают поверхность нагрева котла . между кожухом и огневой камерой.</w:t>
      </w:r>
    </w:p>
    <w:p w:rsidR="00237424" w:rsidRDefault="00237424" w:rsidP="00237424">
      <w:pPr>
        <w:pStyle w:val="ab"/>
        <w:rPr>
          <w:color w:val="000000" w:themeColor="text1"/>
          <w:sz w:val="32"/>
          <w:szCs w:val="32"/>
        </w:rPr>
      </w:pPr>
    </w:p>
    <w:p w:rsidR="00237424" w:rsidRDefault="00237424" w:rsidP="00237424">
      <w:pPr>
        <w:pStyle w:val="ab"/>
        <w:rPr>
          <w:color w:val="000000" w:themeColor="text1"/>
          <w:sz w:val="32"/>
          <w:szCs w:val="32"/>
        </w:rPr>
      </w:pPr>
      <w:r>
        <w:rPr>
          <w:color w:val="000000" w:themeColor="text1"/>
          <w:sz w:val="32"/>
          <w:szCs w:val="32"/>
        </w:rPr>
        <w:t xml:space="preserve">Примечание: при более высокой Т*с воды в котле нижние трубы сильно перегреваются и в вагоне появляется запах дыма из-за подгорания пыли на трубах, а т. же появляется парообразование в котле и расширителе, что нарушает циркуляцию воды в трубах. </w:t>
      </w:r>
    </w:p>
    <w:p w:rsidR="00237424" w:rsidRPr="00E06542" w:rsidRDefault="00237424" w:rsidP="00237424">
      <w:pPr>
        <w:pStyle w:val="ab"/>
        <w:rPr>
          <w:color w:val="000000" w:themeColor="text1"/>
          <w:sz w:val="32"/>
          <w:szCs w:val="32"/>
        </w:rPr>
      </w:pPr>
    </w:p>
    <w:p w:rsidR="00237424" w:rsidRDefault="00237424" w:rsidP="00237424">
      <w:pPr>
        <w:pStyle w:val="ab"/>
        <w:rPr>
          <w:color w:val="E36C0A" w:themeColor="accent6" w:themeShade="BF"/>
          <w:sz w:val="32"/>
          <w:szCs w:val="32"/>
        </w:rPr>
      </w:pPr>
    </w:p>
    <w:p w:rsidR="00237424" w:rsidRDefault="00237424" w:rsidP="00237424">
      <w:pPr>
        <w:pStyle w:val="ab"/>
        <w:rPr>
          <w:color w:val="E36C0A" w:themeColor="accent6" w:themeShade="BF"/>
          <w:sz w:val="32"/>
          <w:szCs w:val="32"/>
        </w:rPr>
      </w:pPr>
    </w:p>
    <w:p w:rsidR="00237424" w:rsidRPr="00700126" w:rsidRDefault="00237424" w:rsidP="00237424">
      <w:pPr>
        <w:pStyle w:val="ab"/>
        <w:rPr>
          <w:color w:val="FF0000"/>
          <w:sz w:val="32"/>
          <w:szCs w:val="32"/>
        </w:rPr>
      </w:pPr>
      <w:r w:rsidRPr="00700126">
        <w:rPr>
          <w:color w:val="FF0000"/>
          <w:sz w:val="32"/>
          <w:szCs w:val="32"/>
        </w:rPr>
        <w:t>КОМБИНИРОВАННАЯ СИСТЕМА ОТОПЛЕНИЯ.</w:t>
      </w:r>
    </w:p>
    <w:p w:rsidR="00237424" w:rsidRDefault="00237424" w:rsidP="00237424">
      <w:pPr>
        <w:pStyle w:val="ab"/>
        <w:rPr>
          <w:color w:val="000000" w:themeColor="text1"/>
          <w:sz w:val="32"/>
          <w:szCs w:val="32"/>
        </w:rPr>
      </w:pPr>
      <w:r w:rsidRPr="00C93D3A">
        <w:rPr>
          <w:color w:val="000000" w:themeColor="text1"/>
          <w:sz w:val="32"/>
          <w:szCs w:val="32"/>
        </w:rPr>
        <w:t>Н</w:t>
      </w:r>
      <w:r>
        <w:rPr>
          <w:color w:val="000000" w:themeColor="text1"/>
          <w:sz w:val="32"/>
          <w:szCs w:val="32"/>
        </w:rPr>
        <w:t xml:space="preserve">азывается так потому , что вода в котле подогревается при помощи угля и дров или при помощи нагревательных элементов, расположенных в водяной рубашке котла  изоляторы которых закреплены на фланцевом соединении котла и рассчитанных на работу при напряжении 3000 в , которые подаются от контактного провода через токоприемник на локомотив затем в в/в подвагонную магистраль , затем в  в/в подвагонный ящик ,на нагревательные элементы котла и через низковольтную систему на распределительный щит. Общая мощность нагревательных </w:t>
      </w:r>
      <w:r>
        <w:rPr>
          <w:color w:val="000000" w:themeColor="text1"/>
          <w:sz w:val="32"/>
          <w:szCs w:val="32"/>
        </w:rPr>
        <w:lastRenderedPageBreak/>
        <w:t>элементов 48 Квт. Подачу 3000 В на распределительный щит можно определить по сигнальной лампе на распределительном щите.</w:t>
      </w:r>
    </w:p>
    <w:p w:rsidR="00237424" w:rsidRDefault="00237424" w:rsidP="00237424">
      <w:pPr>
        <w:pStyle w:val="ab"/>
        <w:rPr>
          <w:color w:val="000000" w:themeColor="text1"/>
          <w:sz w:val="32"/>
          <w:szCs w:val="32"/>
        </w:rPr>
      </w:pPr>
      <w:r>
        <w:rPr>
          <w:color w:val="000000" w:themeColor="text1"/>
          <w:sz w:val="32"/>
          <w:szCs w:val="32"/>
        </w:rPr>
        <w:t>Нагревательные элементы разбиты на 2 группы  по 12 нагревательных элементов. Соединение нагревательных элементов в котле последовательное. Управление комбинированной системой отопления выполняется с распределительного щита при помощи пакетного переключателя :</w:t>
      </w:r>
    </w:p>
    <w:p w:rsidR="00237424" w:rsidRDefault="00237424" w:rsidP="00237424">
      <w:pPr>
        <w:pStyle w:val="ab"/>
        <w:rPr>
          <w:color w:val="000000" w:themeColor="text1"/>
          <w:sz w:val="32"/>
          <w:szCs w:val="32"/>
        </w:rPr>
      </w:pPr>
    </w:p>
    <w:p w:rsidR="00237424" w:rsidRDefault="00237424" w:rsidP="00237424">
      <w:pPr>
        <w:pStyle w:val="ab"/>
        <w:rPr>
          <w:color w:val="000000" w:themeColor="text1"/>
          <w:sz w:val="32"/>
          <w:szCs w:val="32"/>
        </w:rPr>
      </w:pPr>
    </w:p>
    <w:p w:rsidR="00237424" w:rsidRDefault="00237424" w:rsidP="00237424">
      <w:pPr>
        <w:pStyle w:val="ab"/>
        <w:rPr>
          <w:color w:val="000000" w:themeColor="text1"/>
          <w:sz w:val="32"/>
          <w:szCs w:val="32"/>
        </w:rPr>
      </w:pPr>
    </w:p>
    <w:p w:rsidR="00237424" w:rsidRDefault="00237424" w:rsidP="00237424">
      <w:pPr>
        <w:pStyle w:val="ab"/>
        <w:rPr>
          <w:color w:val="000000" w:themeColor="text1"/>
          <w:sz w:val="32"/>
          <w:szCs w:val="32"/>
        </w:rPr>
      </w:pPr>
    </w:p>
    <w:p w:rsidR="00237424" w:rsidRDefault="00237424" w:rsidP="00237424">
      <w:pPr>
        <w:pStyle w:val="ab"/>
        <w:rPr>
          <w:color w:val="000000" w:themeColor="text1"/>
          <w:sz w:val="32"/>
          <w:szCs w:val="32"/>
        </w:rPr>
      </w:pPr>
    </w:p>
    <w:p w:rsidR="00237424" w:rsidRDefault="00237424" w:rsidP="00237424">
      <w:pPr>
        <w:pStyle w:val="ab"/>
        <w:rPr>
          <w:color w:val="000000" w:themeColor="text1"/>
          <w:sz w:val="32"/>
          <w:szCs w:val="32"/>
        </w:rPr>
      </w:pPr>
    </w:p>
    <w:p w:rsidR="00237424" w:rsidRDefault="00237424" w:rsidP="00237424">
      <w:pPr>
        <w:pStyle w:val="ab"/>
        <w:rPr>
          <w:color w:val="000000" w:themeColor="text1"/>
          <w:sz w:val="32"/>
          <w:szCs w:val="32"/>
        </w:rPr>
      </w:pPr>
      <w:r>
        <w:rPr>
          <w:color w:val="000000" w:themeColor="text1"/>
          <w:sz w:val="32"/>
          <w:szCs w:val="32"/>
        </w:rPr>
        <w:t>Рис. пакетного переключателя.</w:t>
      </w:r>
    </w:p>
    <w:p w:rsidR="00237424" w:rsidRDefault="00237424" w:rsidP="00237424">
      <w:pPr>
        <w:pStyle w:val="ab"/>
        <w:rPr>
          <w:color w:val="000000" w:themeColor="text1"/>
          <w:sz w:val="32"/>
          <w:szCs w:val="32"/>
        </w:rPr>
      </w:pPr>
      <w:r>
        <w:rPr>
          <w:color w:val="000000" w:themeColor="text1"/>
          <w:sz w:val="32"/>
          <w:szCs w:val="32"/>
        </w:rPr>
        <w:t xml:space="preserve">Система электроотопления должна работать в автоматическом режиме. </w:t>
      </w:r>
    </w:p>
    <w:p w:rsidR="00237424" w:rsidRDefault="00237424" w:rsidP="00237424">
      <w:pPr>
        <w:pStyle w:val="ab"/>
        <w:rPr>
          <w:color w:val="000000" w:themeColor="text1"/>
          <w:sz w:val="32"/>
          <w:szCs w:val="32"/>
        </w:rPr>
      </w:pPr>
      <w:r>
        <w:rPr>
          <w:color w:val="000000" w:themeColor="text1"/>
          <w:sz w:val="32"/>
          <w:szCs w:val="32"/>
        </w:rPr>
        <w:t>Автоматическим управлением системой комбинированного отопления осуществляется при помощи:</w:t>
      </w:r>
    </w:p>
    <w:p w:rsidR="00237424" w:rsidRDefault="00237424" w:rsidP="00237424">
      <w:pPr>
        <w:pStyle w:val="ab"/>
        <w:rPr>
          <w:color w:val="000000" w:themeColor="text1"/>
          <w:sz w:val="32"/>
          <w:szCs w:val="32"/>
        </w:rPr>
      </w:pPr>
      <w:r>
        <w:rPr>
          <w:color w:val="000000" w:themeColor="text1"/>
          <w:sz w:val="32"/>
          <w:szCs w:val="32"/>
        </w:rPr>
        <w:t>1. Датчик уровня воды (жидкостный выключатель),расположенный в расширительном баке и отключающую систему эл. отопления при понижении уровня воды на 200 мм.</w:t>
      </w:r>
    </w:p>
    <w:p w:rsidR="00237424" w:rsidRDefault="00237424" w:rsidP="00237424">
      <w:pPr>
        <w:pStyle w:val="ab"/>
        <w:rPr>
          <w:color w:val="000000" w:themeColor="text1"/>
          <w:sz w:val="32"/>
          <w:szCs w:val="32"/>
        </w:rPr>
      </w:pPr>
      <w:r>
        <w:rPr>
          <w:color w:val="000000" w:themeColor="text1"/>
          <w:sz w:val="32"/>
          <w:szCs w:val="32"/>
        </w:rPr>
        <w:t xml:space="preserve">2. Температурное реле расположенное на трубе, которая соединяет котел с расширительным баком  и срабатывающем при понижении температуры воды в котле 85-90*с и отключающей при повышении температуры в котле выше 95*с.  </w:t>
      </w:r>
    </w:p>
    <w:p w:rsidR="00237424" w:rsidRDefault="00237424" w:rsidP="00237424">
      <w:pPr>
        <w:pStyle w:val="ab"/>
        <w:rPr>
          <w:color w:val="000000" w:themeColor="text1"/>
          <w:sz w:val="32"/>
          <w:szCs w:val="32"/>
        </w:rPr>
      </w:pPr>
      <w:r>
        <w:rPr>
          <w:color w:val="000000" w:themeColor="text1"/>
          <w:sz w:val="32"/>
          <w:szCs w:val="32"/>
        </w:rPr>
        <w:t>3. Ртутные термодатчики расположенные в пассажирском помещении между 2 и 3 купе и выставленные на температуру 18-22*С.</w:t>
      </w:r>
    </w:p>
    <w:p w:rsidR="00237424" w:rsidRDefault="00237424" w:rsidP="00237424">
      <w:pPr>
        <w:pStyle w:val="ab"/>
        <w:rPr>
          <w:color w:val="0070C0"/>
          <w:sz w:val="32"/>
          <w:szCs w:val="32"/>
        </w:rPr>
      </w:pPr>
    </w:p>
    <w:p w:rsidR="00237424" w:rsidRDefault="00237424" w:rsidP="00237424">
      <w:pPr>
        <w:pStyle w:val="ab"/>
        <w:rPr>
          <w:color w:val="0070C0"/>
          <w:sz w:val="32"/>
          <w:szCs w:val="32"/>
        </w:rPr>
      </w:pPr>
    </w:p>
    <w:p w:rsidR="00237424" w:rsidRDefault="00237424" w:rsidP="00237424">
      <w:pPr>
        <w:pStyle w:val="ab"/>
        <w:rPr>
          <w:color w:val="0070C0"/>
          <w:sz w:val="32"/>
          <w:szCs w:val="32"/>
        </w:rPr>
      </w:pPr>
      <w:r w:rsidRPr="00854D94">
        <w:rPr>
          <w:color w:val="0070C0"/>
          <w:sz w:val="32"/>
          <w:szCs w:val="32"/>
        </w:rPr>
        <w:t xml:space="preserve">УСТРОЙСТВО В/В ПОДВАГОННОГО ЯЩИКА. </w:t>
      </w:r>
    </w:p>
    <w:p w:rsidR="00237424" w:rsidRDefault="00237424" w:rsidP="00237424">
      <w:pPr>
        <w:pStyle w:val="ab"/>
        <w:rPr>
          <w:color w:val="000000" w:themeColor="text1"/>
          <w:sz w:val="32"/>
          <w:szCs w:val="32"/>
        </w:rPr>
      </w:pPr>
    </w:p>
    <w:p w:rsidR="00237424" w:rsidRDefault="00237424" w:rsidP="00237424">
      <w:pPr>
        <w:pStyle w:val="ab"/>
        <w:rPr>
          <w:color w:val="000000" w:themeColor="text1"/>
          <w:sz w:val="32"/>
          <w:szCs w:val="32"/>
        </w:rPr>
      </w:pPr>
      <w:r w:rsidRPr="00854D94">
        <w:rPr>
          <w:color w:val="000000" w:themeColor="text1"/>
          <w:sz w:val="32"/>
          <w:szCs w:val="32"/>
        </w:rPr>
        <w:t>В</w:t>
      </w:r>
      <w:r>
        <w:rPr>
          <w:color w:val="000000" w:themeColor="text1"/>
          <w:sz w:val="32"/>
          <w:szCs w:val="32"/>
        </w:rPr>
        <w:t xml:space="preserve">нутри в/в ящика находится главный предохранитель , рассчитанный на ток 25 А, 2 групповых предохранителя , рассчитанных на ток 10 А, предохранитель цепи сигнализации и </w:t>
      </w:r>
      <w:r>
        <w:rPr>
          <w:color w:val="000000" w:themeColor="text1"/>
          <w:sz w:val="32"/>
          <w:szCs w:val="32"/>
        </w:rPr>
        <w:lastRenderedPageBreak/>
        <w:t xml:space="preserve">наличия высокого напряжения на ток 3А, 2 </w:t>
      </w:r>
      <w:r w:rsidRPr="00560DD5">
        <w:rPr>
          <w:color w:val="FF0000"/>
          <w:sz w:val="32"/>
          <w:szCs w:val="32"/>
        </w:rPr>
        <w:t>в/в</w:t>
      </w:r>
      <w:r>
        <w:rPr>
          <w:color w:val="000000" w:themeColor="text1"/>
          <w:sz w:val="32"/>
          <w:szCs w:val="32"/>
        </w:rPr>
        <w:t xml:space="preserve">  электромагнитных контактора сигнализации наличия высокого напряжения.</w:t>
      </w:r>
    </w:p>
    <w:p w:rsidR="00237424" w:rsidRDefault="00237424" w:rsidP="00237424">
      <w:pPr>
        <w:pStyle w:val="ab"/>
        <w:rPr>
          <w:color w:val="000000" w:themeColor="text1"/>
          <w:sz w:val="32"/>
          <w:szCs w:val="32"/>
        </w:rPr>
      </w:pPr>
      <w:r>
        <w:rPr>
          <w:color w:val="000000" w:themeColor="text1"/>
          <w:sz w:val="32"/>
          <w:szCs w:val="32"/>
        </w:rPr>
        <w:t>__________________________________     Дополнительно для обдарованих учн</w:t>
      </w:r>
      <w:r>
        <w:rPr>
          <w:color w:val="000000" w:themeColor="text1"/>
          <w:sz w:val="32"/>
          <w:szCs w:val="32"/>
          <w:lang w:val="uk-UA"/>
        </w:rPr>
        <w:t>і</w:t>
      </w:r>
      <w:r>
        <w:rPr>
          <w:color w:val="000000" w:themeColor="text1"/>
          <w:sz w:val="32"/>
          <w:szCs w:val="32"/>
        </w:rPr>
        <w:t>в</w:t>
      </w:r>
    </w:p>
    <w:p w:rsidR="00237424" w:rsidRDefault="00237424" w:rsidP="00237424">
      <w:pPr>
        <w:pStyle w:val="ab"/>
        <w:rPr>
          <w:color w:val="000000" w:themeColor="text1"/>
          <w:sz w:val="32"/>
          <w:szCs w:val="32"/>
        </w:rPr>
      </w:pPr>
    </w:p>
    <w:p w:rsidR="00237424" w:rsidRDefault="00237424" w:rsidP="00237424">
      <w:pPr>
        <w:pStyle w:val="ab"/>
        <w:rPr>
          <w:color w:val="FF0000"/>
          <w:sz w:val="32"/>
          <w:szCs w:val="32"/>
        </w:rPr>
      </w:pPr>
      <w:r w:rsidRPr="00BD3A0B">
        <w:rPr>
          <w:color w:val="FF0000"/>
          <w:sz w:val="32"/>
          <w:szCs w:val="32"/>
        </w:rPr>
        <w:t>Нагревательный элемент.</w:t>
      </w:r>
    </w:p>
    <w:p w:rsidR="00237424" w:rsidRDefault="00237424" w:rsidP="00237424">
      <w:pPr>
        <w:pStyle w:val="ab"/>
        <w:rPr>
          <w:sz w:val="32"/>
          <w:szCs w:val="32"/>
        </w:rPr>
      </w:pPr>
      <w:r w:rsidRPr="00BD3A0B">
        <w:rPr>
          <w:sz w:val="32"/>
          <w:szCs w:val="32"/>
        </w:rPr>
        <w:t>На вс</w:t>
      </w:r>
      <w:r>
        <w:rPr>
          <w:sz w:val="32"/>
          <w:szCs w:val="32"/>
        </w:rPr>
        <w:t>е</w:t>
      </w:r>
      <w:r w:rsidRPr="00BD3A0B">
        <w:rPr>
          <w:sz w:val="32"/>
          <w:szCs w:val="32"/>
        </w:rPr>
        <w:t>х вагонах с комбинированной системой отопления независимо от страны и год</w:t>
      </w:r>
      <w:r>
        <w:rPr>
          <w:sz w:val="32"/>
          <w:szCs w:val="32"/>
        </w:rPr>
        <w:t>а постройки применяются в/в наг</w:t>
      </w:r>
      <w:r w:rsidRPr="00BD3A0B">
        <w:rPr>
          <w:sz w:val="32"/>
          <w:szCs w:val="32"/>
        </w:rPr>
        <w:t>ревательные элемен</w:t>
      </w:r>
      <w:r>
        <w:rPr>
          <w:sz w:val="32"/>
          <w:szCs w:val="32"/>
        </w:rPr>
        <w:t>ты  мощностью 2 Квт</w:t>
      </w:r>
      <w:r w:rsidRPr="00BD3A0B">
        <w:rPr>
          <w:sz w:val="32"/>
          <w:szCs w:val="32"/>
        </w:rPr>
        <w:t xml:space="preserve"> напряжением 500 В, максимальное напряжение 670 В</w:t>
      </w:r>
      <w:r>
        <w:rPr>
          <w:sz w:val="32"/>
          <w:szCs w:val="32"/>
        </w:rPr>
        <w:t>.</w:t>
      </w:r>
    </w:p>
    <w:p w:rsidR="00237424" w:rsidRDefault="00237424" w:rsidP="00237424">
      <w:pPr>
        <w:pStyle w:val="ab"/>
        <w:rPr>
          <w:sz w:val="32"/>
          <w:szCs w:val="32"/>
        </w:rPr>
      </w:pPr>
      <w:r>
        <w:rPr>
          <w:sz w:val="32"/>
          <w:szCs w:val="32"/>
        </w:rPr>
        <w:t>Длина нагревательного элемента 970 мм, наружный диаметр 48 мм, масса элемента 0,2 кг. Все элементы рассчитаны на работу в номинальном напряжении не менее 10ооо ч. работы или не менее 4 лет.</w:t>
      </w:r>
    </w:p>
    <w:p w:rsidR="00237424" w:rsidRDefault="00237424" w:rsidP="00237424">
      <w:pPr>
        <w:pStyle w:val="ab"/>
        <w:rPr>
          <w:sz w:val="32"/>
          <w:szCs w:val="32"/>
        </w:rPr>
      </w:pPr>
      <w:r>
        <w:rPr>
          <w:sz w:val="32"/>
          <w:szCs w:val="32"/>
        </w:rPr>
        <w:t>В/в нагревательный элемент представляет собой металлический кожух , внутри которого расположена кварцевая трубка(10). Пустоту между кожухом и трубкой заполнен графитовым порошком(8).Металлический кожух защищает от механических повреждений , а графитовый слой теплоизоляцией.</w:t>
      </w:r>
    </w:p>
    <w:p w:rsidR="00237424" w:rsidRDefault="00237424" w:rsidP="00237424">
      <w:pPr>
        <w:pStyle w:val="ab"/>
        <w:rPr>
          <w:sz w:val="32"/>
          <w:szCs w:val="32"/>
        </w:rPr>
      </w:pPr>
      <w:r>
        <w:rPr>
          <w:sz w:val="32"/>
          <w:szCs w:val="32"/>
        </w:rPr>
        <w:t>В кварцевой трубке расположен несущий керамический стержень (11)на который навита спираль(12), рассчитанная на Т-1280*С, а трубка снизу заполнена графитом.</w:t>
      </w:r>
    </w:p>
    <w:p w:rsidR="00237424" w:rsidRDefault="00237424" w:rsidP="00237424">
      <w:pPr>
        <w:pStyle w:val="ab"/>
        <w:rPr>
          <w:sz w:val="32"/>
          <w:szCs w:val="32"/>
        </w:rPr>
      </w:pPr>
      <w:r>
        <w:rPr>
          <w:sz w:val="32"/>
          <w:szCs w:val="32"/>
        </w:rPr>
        <w:t>Концы нагревательной спирали присоединены к выводным зажимам ..... и  5  в /в изолятора(3), а другим концом  с обратным проводом (14), проходящим внутри стержня к зажиму (1).</w:t>
      </w:r>
    </w:p>
    <w:p w:rsidR="00237424" w:rsidRDefault="00237424" w:rsidP="00237424">
      <w:pPr>
        <w:pStyle w:val="ab"/>
        <w:rPr>
          <w:sz w:val="32"/>
          <w:szCs w:val="32"/>
        </w:rPr>
      </w:pPr>
      <w:r>
        <w:rPr>
          <w:sz w:val="32"/>
          <w:szCs w:val="32"/>
        </w:rPr>
        <w:t>Фланец (6) выполнен вместе с керамическим стержнем(11) прикреплен к корпусу нагревателя болтами с шайбами.</w:t>
      </w:r>
    </w:p>
    <w:p w:rsidR="00237424" w:rsidRDefault="00237424" w:rsidP="00237424">
      <w:pPr>
        <w:pStyle w:val="ab"/>
        <w:rPr>
          <w:sz w:val="32"/>
          <w:szCs w:val="32"/>
        </w:rPr>
      </w:pPr>
      <w:r>
        <w:rPr>
          <w:sz w:val="32"/>
          <w:szCs w:val="32"/>
        </w:rPr>
        <w:t>Тепло от спирали передается воде через окружающий ее воздух, кварцевый стакан, графитовую оболочку, и корпус нагревателя.</w:t>
      </w:r>
    </w:p>
    <w:p w:rsidR="00237424" w:rsidRDefault="00237424" w:rsidP="00237424">
      <w:pPr>
        <w:pStyle w:val="ab"/>
        <w:rPr>
          <w:sz w:val="32"/>
          <w:szCs w:val="32"/>
        </w:rPr>
      </w:pPr>
      <w:r>
        <w:rPr>
          <w:sz w:val="32"/>
          <w:szCs w:val="32"/>
        </w:rPr>
        <w:t>От коррозии металлический стержень защищен водо и термостой -ким лаком. При нормальной эксплуатации в/в Элементы не требуют особого ухода.</w:t>
      </w:r>
    </w:p>
    <w:p w:rsidR="00237424" w:rsidRDefault="00237424" w:rsidP="00237424">
      <w:pPr>
        <w:pStyle w:val="ab"/>
        <w:pBdr>
          <w:bottom w:val="single" w:sz="12" w:space="1" w:color="auto"/>
        </w:pBdr>
        <w:rPr>
          <w:sz w:val="32"/>
          <w:szCs w:val="32"/>
        </w:rPr>
      </w:pPr>
      <w:r>
        <w:rPr>
          <w:sz w:val="32"/>
          <w:szCs w:val="32"/>
        </w:rPr>
        <w:t>Максимальное напряжение в/в нагревателей 670 В.</w:t>
      </w:r>
    </w:p>
    <w:p w:rsidR="00237424" w:rsidRDefault="00237424" w:rsidP="00237424">
      <w:pPr>
        <w:pStyle w:val="ab"/>
        <w:pBdr>
          <w:bottom w:val="single" w:sz="12" w:space="1" w:color="auto"/>
        </w:pBdr>
        <w:rPr>
          <w:sz w:val="32"/>
          <w:szCs w:val="32"/>
        </w:rPr>
      </w:pPr>
    </w:p>
    <w:p w:rsidR="00237424" w:rsidRDefault="00237424" w:rsidP="00237424">
      <w:pPr>
        <w:pStyle w:val="ab"/>
        <w:pBdr>
          <w:bottom w:val="single" w:sz="12" w:space="1" w:color="auto"/>
        </w:pBdr>
        <w:rPr>
          <w:sz w:val="32"/>
          <w:szCs w:val="32"/>
        </w:rPr>
      </w:pPr>
    </w:p>
    <w:p w:rsidR="00237424" w:rsidRDefault="00237424" w:rsidP="00237424">
      <w:pPr>
        <w:pStyle w:val="ab"/>
        <w:pBdr>
          <w:bottom w:val="single" w:sz="12" w:space="1" w:color="auto"/>
        </w:pBdr>
        <w:rPr>
          <w:sz w:val="32"/>
          <w:szCs w:val="32"/>
        </w:rPr>
      </w:pPr>
    </w:p>
    <w:p w:rsidR="00237424" w:rsidRDefault="00237424" w:rsidP="00237424">
      <w:pPr>
        <w:pStyle w:val="ab"/>
        <w:pBdr>
          <w:bottom w:val="single" w:sz="12" w:space="1" w:color="auto"/>
        </w:pBdr>
        <w:rPr>
          <w:sz w:val="32"/>
          <w:szCs w:val="32"/>
        </w:rPr>
      </w:pPr>
    </w:p>
    <w:p w:rsidR="00237424" w:rsidRDefault="00237424" w:rsidP="00237424">
      <w:pPr>
        <w:pStyle w:val="ab"/>
        <w:pBdr>
          <w:bottom w:val="single" w:sz="12" w:space="1" w:color="auto"/>
        </w:pBdr>
        <w:rPr>
          <w:sz w:val="32"/>
          <w:szCs w:val="32"/>
        </w:rPr>
      </w:pPr>
    </w:p>
    <w:p w:rsidR="00237424" w:rsidRDefault="00237424" w:rsidP="00237424">
      <w:pPr>
        <w:pStyle w:val="ab"/>
        <w:pBdr>
          <w:bottom w:val="single" w:sz="12" w:space="1" w:color="auto"/>
        </w:pBdr>
        <w:rPr>
          <w:sz w:val="32"/>
          <w:szCs w:val="32"/>
        </w:rPr>
      </w:pPr>
    </w:p>
    <w:p w:rsidR="00237424" w:rsidRDefault="00237424" w:rsidP="00237424">
      <w:pPr>
        <w:pStyle w:val="ab"/>
        <w:pBdr>
          <w:bottom w:val="single" w:sz="12" w:space="1" w:color="auto"/>
        </w:pBdr>
        <w:rPr>
          <w:sz w:val="32"/>
          <w:szCs w:val="32"/>
        </w:rPr>
      </w:pPr>
      <w:r>
        <w:rPr>
          <w:sz w:val="32"/>
          <w:szCs w:val="32"/>
        </w:rPr>
        <w:t>РИС. В/В нагрев. элемента.</w:t>
      </w:r>
    </w:p>
    <w:p w:rsidR="00237424" w:rsidRDefault="00237424" w:rsidP="00237424">
      <w:pPr>
        <w:pStyle w:val="ab"/>
        <w:pBdr>
          <w:bottom w:val="single" w:sz="12" w:space="1" w:color="auto"/>
        </w:pBdr>
        <w:rPr>
          <w:sz w:val="32"/>
          <w:szCs w:val="32"/>
        </w:rPr>
      </w:pPr>
    </w:p>
    <w:p w:rsidR="00237424" w:rsidRDefault="00237424" w:rsidP="00237424">
      <w:pPr>
        <w:pStyle w:val="ab"/>
        <w:rPr>
          <w:sz w:val="32"/>
          <w:szCs w:val="32"/>
        </w:rPr>
      </w:pPr>
    </w:p>
    <w:p w:rsidR="00237424" w:rsidRDefault="00237424" w:rsidP="00237424">
      <w:pPr>
        <w:pStyle w:val="ab"/>
        <w:rPr>
          <w:sz w:val="32"/>
          <w:szCs w:val="32"/>
        </w:rPr>
      </w:pPr>
      <w:r w:rsidRPr="008C4D4B">
        <w:rPr>
          <w:color w:val="FF0000"/>
          <w:sz w:val="32"/>
          <w:szCs w:val="32"/>
        </w:rPr>
        <w:t>НЕИСПРАВНОСТИ КОМБИНИРОВАННОЙ СИСТЕМЫ ОТОПЛЕНИЯ</w:t>
      </w:r>
      <w:r>
        <w:rPr>
          <w:sz w:val="32"/>
          <w:szCs w:val="32"/>
        </w:rPr>
        <w:t>,</w:t>
      </w:r>
    </w:p>
    <w:p w:rsidR="00237424" w:rsidRDefault="00237424" w:rsidP="00237424">
      <w:pPr>
        <w:pStyle w:val="ab"/>
        <w:rPr>
          <w:sz w:val="32"/>
          <w:szCs w:val="32"/>
        </w:rPr>
      </w:pPr>
      <w:r>
        <w:rPr>
          <w:sz w:val="32"/>
          <w:szCs w:val="32"/>
        </w:rPr>
        <w:t>- перегорание в/в предохранителей.</w:t>
      </w:r>
    </w:p>
    <w:p w:rsidR="00237424" w:rsidRDefault="00237424" w:rsidP="00237424">
      <w:pPr>
        <w:pStyle w:val="ab"/>
        <w:rPr>
          <w:sz w:val="32"/>
          <w:szCs w:val="32"/>
        </w:rPr>
      </w:pPr>
      <w:r>
        <w:rPr>
          <w:sz w:val="32"/>
          <w:szCs w:val="32"/>
        </w:rPr>
        <w:t>- пробой изоляции рабочей розетки и штепселя межвагонного соединения.</w:t>
      </w:r>
    </w:p>
    <w:p w:rsidR="00237424" w:rsidRDefault="00237424" w:rsidP="00237424">
      <w:pPr>
        <w:pStyle w:val="ab"/>
        <w:rPr>
          <w:sz w:val="32"/>
          <w:szCs w:val="32"/>
        </w:rPr>
      </w:pPr>
      <w:r>
        <w:rPr>
          <w:sz w:val="32"/>
          <w:szCs w:val="32"/>
        </w:rPr>
        <w:t>- выход из строя в/ в контакторов и нагревательных элементов.</w:t>
      </w:r>
    </w:p>
    <w:p w:rsidR="00237424" w:rsidRDefault="00237424" w:rsidP="00237424">
      <w:pPr>
        <w:pStyle w:val="ab"/>
        <w:rPr>
          <w:sz w:val="32"/>
          <w:szCs w:val="32"/>
        </w:rPr>
      </w:pPr>
      <w:r>
        <w:rPr>
          <w:sz w:val="32"/>
          <w:szCs w:val="32"/>
        </w:rPr>
        <w:t>- нарушение цепи управления или  заземления.</w:t>
      </w:r>
    </w:p>
    <w:p w:rsidR="00237424" w:rsidRDefault="00237424" w:rsidP="00237424">
      <w:pPr>
        <w:pStyle w:val="ab"/>
        <w:rPr>
          <w:sz w:val="32"/>
          <w:szCs w:val="32"/>
        </w:rPr>
      </w:pPr>
      <w:r>
        <w:rPr>
          <w:sz w:val="32"/>
          <w:szCs w:val="32"/>
        </w:rPr>
        <w:t>- выход из строя  РКТ.</w:t>
      </w:r>
    </w:p>
    <w:p w:rsidR="00237424" w:rsidRDefault="00237424" w:rsidP="00237424">
      <w:pPr>
        <w:pStyle w:val="ab"/>
        <w:rPr>
          <w:sz w:val="32"/>
          <w:szCs w:val="32"/>
        </w:rPr>
      </w:pPr>
      <w:r>
        <w:rPr>
          <w:sz w:val="32"/>
          <w:szCs w:val="32"/>
        </w:rPr>
        <w:t>- выход из строя защитных устройств котла.</w:t>
      </w:r>
    </w:p>
    <w:p w:rsidR="00237424" w:rsidRDefault="00237424" w:rsidP="00237424">
      <w:pPr>
        <w:pStyle w:val="ab"/>
        <w:rPr>
          <w:sz w:val="32"/>
          <w:szCs w:val="32"/>
        </w:rPr>
      </w:pPr>
      <w:r>
        <w:rPr>
          <w:sz w:val="32"/>
          <w:szCs w:val="32"/>
        </w:rPr>
        <w:t>- перегорание сигнальной лампы.</w:t>
      </w:r>
    </w:p>
    <w:p w:rsidR="00237424" w:rsidRDefault="00237424" w:rsidP="00237424">
      <w:pPr>
        <w:pStyle w:val="1"/>
      </w:pPr>
      <w:r>
        <w:t xml:space="preserve">   В пути следования  необходимо контролировать уровень воды.</w:t>
      </w:r>
    </w:p>
    <w:p w:rsidR="00237424" w:rsidRDefault="00237424" w:rsidP="00237424">
      <w:r>
        <w:t>В системе отопления выполняется по гидрометру .Чёрная стрелка гидрометра показывает действительный или максимальный уровень воды в системе. Красная маркировка показывает минимальный уровень воды .Температуру в котле определяют по термометру.</w:t>
      </w:r>
    </w:p>
    <w:p w:rsidR="00237424" w:rsidRDefault="00237424" w:rsidP="00237424">
      <w:pPr>
        <w:pStyle w:val="1"/>
        <w:rPr>
          <w:sz w:val="56"/>
          <w:szCs w:val="56"/>
        </w:rPr>
      </w:pPr>
      <w:r>
        <w:rPr>
          <w:sz w:val="56"/>
          <w:szCs w:val="56"/>
        </w:rPr>
        <w:t>Как быстро потушить топку</w:t>
      </w:r>
    </w:p>
    <w:p w:rsidR="00237424" w:rsidRDefault="00237424" w:rsidP="00237424">
      <w:r>
        <w:t>Пикой или резаком вывернуть уголь с колосниковой решетки в поддувало.</w:t>
      </w:r>
    </w:p>
    <w:p w:rsidR="00237424" w:rsidRDefault="00237424" w:rsidP="00237424">
      <w:pPr>
        <w:pStyle w:val="1"/>
        <w:rPr>
          <w:sz w:val="56"/>
          <w:szCs w:val="56"/>
        </w:rPr>
      </w:pPr>
      <w:r>
        <w:rPr>
          <w:sz w:val="56"/>
          <w:szCs w:val="56"/>
        </w:rPr>
        <w:t>Назначение пропарных кранов</w:t>
      </w:r>
    </w:p>
    <w:p w:rsidR="00237424" w:rsidRDefault="00237424" w:rsidP="00237424">
      <w:r>
        <w:t>Для размораживания унитазов в зимний период времени из системы отопления  к унитазам подведены трубы  на которых расположены пропарные краны.</w:t>
      </w:r>
    </w:p>
    <w:p w:rsidR="00237424" w:rsidRDefault="00237424" w:rsidP="00237424">
      <w:pPr>
        <w:pStyle w:val="1"/>
        <w:rPr>
          <w:sz w:val="56"/>
          <w:szCs w:val="56"/>
        </w:rPr>
      </w:pPr>
      <w:r>
        <w:rPr>
          <w:sz w:val="56"/>
          <w:szCs w:val="56"/>
        </w:rPr>
        <w:t>Система отопления вагонов ТВЗ</w:t>
      </w:r>
    </w:p>
    <w:p w:rsidR="00237424" w:rsidRDefault="00237424" w:rsidP="00237424">
      <w:r>
        <w:t>Принцип работы системы отопления  аналогичен принципу работы системы комбинированного отопления  вагонов постройки Германии.</w:t>
      </w:r>
    </w:p>
    <w:p w:rsidR="00237424" w:rsidRDefault="00237424" w:rsidP="00237424">
      <w:pPr>
        <w:pStyle w:val="1"/>
      </w:pPr>
      <w:r>
        <w:t>Основными отличиями являются отличия в котле</w:t>
      </w:r>
    </w:p>
    <w:p w:rsidR="00237424" w:rsidRDefault="00237424" w:rsidP="00237424">
      <w:r>
        <w:t>1.Шуровочный люк -предназначен для прочистки колосниковой решетки  от сажи.</w:t>
      </w:r>
    </w:p>
    <w:p w:rsidR="00237424" w:rsidRDefault="00237424" w:rsidP="00237424">
      <w:r>
        <w:t xml:space="preserve"> 2.Коллектор -предназначен для подсоединения разводящих труб  и установки  контрольных приборов.(гидрометр,термометр)</w:t>
      </w:r>
    </w:p>
    <w:p w:rsidR="00237424" w:rsidRDefault="00237424" w:rsidP="00237424">
      <w:r>
        <w:lastRenderedPageBreak/>
        <w:t xml:space="preserve"> 3.Прерыватель тяги -автоматически обеспечивает примерное постоянство  расхода воздуха через топку котла.</w:t>
      </w:r>
    </w:p>
    <w:p w:rsidR="00237424" w:rsidRPr="003A6595" w:rsidRDefault="00237424" w:rsidP="00237424">
      <w:pPr>
        <w:rPr>
          <w:rFonts w:eastAsia="Adobe Fan Heiti Std B" w:cstheme="minorHAnsi"/>
          <w:sz w:val="52"/>
          <w:szCs w:val="52"/>
        </w:rPr>
      </w:pPr>
      <w:r>
        <w:t>4 Газоход -Для отвода продукта загорания через дымоход.</w:t>
      </w:r>
    </w:p>
    <w:p w:rsidR="00237424" w:rsidRPr="001718FB" w:rsidRDefault="00237424" w:rsidP="00237424">
      <w:pPr>
        <w:pStyle w:val="ab"/>
        <w:rPr>
          <w:b/>
          <w:i/>
          <w:sz w:val="32"/>
          <w:szCs w:val="32"/>
          <w:u w:val="single"/>
        </w:rPr>
      </w:pPr>
    </w:p>
    <w:p w:rsidR="00237424" w:rsidRDefault="00237424" w:rsidP="00237424">
      <w:pPr>
        <w:pStyle w:val="ab"/>
        <w:rPr>
          <w:sz w:val="32"/>
          <w:szCs w:val="32"/>
        </w:rPr>
      </w:pPr>
    </w:p>
    <w:p w:rsidR="00237424" w:rsidRDefault="00237424" w:rsidP="00237424">
      <w:pPr>
        <w:pStyle w:val="ab"/>
        <w:rPr>
          <w:sz w:val="32"/>
          <w:szCs w:val="32"/>
        </w:rPr>
      </w:pPr>
    </w:p>
    <w:p w:rsidR="00237424" w:rsidRPr="008C4D4B" w:rsidRDefault="00237424" w:rsidP="00237424">
      <w:pPr>
        <w:pStyle w:val="ab"/>
        <w:rPr>
          <w:color w:val="FF0000"/>
          <w:sz w:val="32"/>
          <w:szCs w:val="32"/>
        </w:rPr>
      </w:pPr>
      <w:r>
        <w:rPr>
          <w:color w:val="FF0000"/>
          <w:sz w:val="32"/>
          <w:szCs w:val="32"/>
        </w:rPr>
        <w:t xml:space="preserve">                          ТБ при работе с электро</w:t>
      </w:r>
      <w:r w:rsidRPr="008C4D4B">
        <w:rPr>
          <w:color w:val="FF0000"/>
          <w:sz w:val="32"/>
          <w:szCs w:val="32"/>
        </w:rPr>
        <w:t>отоплением.</w:t>
      </w:r>
    </w:p>
    <w:p w:rsidR="00237424" w:rsidRDefault="00237424" w:rsidP="00237424">
      <w:pPr>
        <w:pStyle w:val="ab"/>
        <w:rPr>
          <w:sz w:val="32"/>
          <w:szCs w:val="32"/>
        </w:rPr>
      </w:pPr>
    </w:p>
    <w:p w:rsidR="00237424" w:rsidRDefault="00237424" w:rsidP="00237424">
      <w:pPr>
        <w:pStyle w:val="ab"/>
        <w:rPr>
          <w:sz w:val="32"/>
          <w:szCs w:val="32"/>
        </w:rPr>
      </w:pPr>
      <w:r>
        <w:rPr>
          <w:sz w:val="32"/>
          <w:szCs w:val="32"/>
        </w:rPr>
        <w:t xml:space="preserve">Запрещается соединять и разъединять штепсельные межвагонные разъемы, открывать подвагонные в/в ящики, защитные кожухи котла, электрических печей и калориферов, ремонтировать пускорегулирующую аппаратуру, подключаться к в/в колонке при наличии в/в напряжения. Запрещается мыть полы в котельном отделении. Запрещается бросать горячий шлак на пол в тамбуре и бросать на путь; </w:t>
      </w:r>
      <w:r w:rsidRPr="00DE23E4">
        <w:rPr>
          <w:color w:val="FF0000"/>
          <w:sz w:val="32"/>
          <w:szCs w:val="32"/>
        </w:rPr>
        <w:t>запрещается заливать жар водой</w:t>
      </w:r>
      <w:r>
        <w:rPr>
          <w:sz w:val="32"/>
          <w:szCs w:val="32"/>
        </w:rPr>
        <w:t xml:space="preserve"> – возможно травмирование горячим паром.</w:t>
      </w:r>
    </w:p>
    <w:p w:rsidR="00237424" w:rsidRDefault="00237424" w:rsidP="00237424">
      <w:pPr>
        <w:pStyle w:val="ab"/>
        <w:rPr>
          <w:sz w:val="32"/>
          <w:szCs w:val="32"/>
        </w:rPr>
      </w:pPr>
      <w:r>
        <w:rPr>
          <w:sz w:val="32"/>
          <w:szCs w:val="32"/>
        </w:rPr>
        <w:t>_________________________________________Дополнительно</w:t>
      </w:r>
    </w:p>
    <w:p w:rsidR="00237424" w:rsidRDefault="00237424" w:rsidP="00237424">
      <w:pPr>
        <w:pStyle w:val="ab"/>
        <w:rPr>
          <w:sz w:val="32"/>
          <w:szCs w:val="32"/>
        </w:rPr>
      </w:pPr>
    </w:p>
    <w:p w:rsidR="00237424" w:rsidRDefault="00237424" w:rsidP="00237424">
      <w:pPr>
        <w:pStyle w:val="ab"/>
        <w:rPr>
          <w:sz w:val="32"/>
          <w:szCs w:val="32"/>
        </w:rPr>
      </w:pPr>
    </w:p>
    <w:p w:rsidR="00237424" w:rsidRDefault="00237424" w:rsidP="00237424">
      <w:pPr>
        <w:pStyle w:val="ab"/>
        <w:rPr>
          <w:sz w:val="32"/>
          <w:szCs w:val="32"/>
        </w:rPr>
      </w:pPr>
      <w:r>
        <w:rPr>
          <w:sz w:val="32"/>
          <w:szCs w:val="32"/>
        </w:rPr>
        <w:t>ПОРЯДОК РАСТОПКИ КОТЛА (инструкция).</w:t>
      </w:r>
    </w:p>
    <w:p w:rsidR="00237424" w:rsidRDefault="00237424" w:rsidP="00237424">
      <w:pPr>
        <w:pStyle w:val="ab"/>
        <w:rPr>
          <w:sz w:val="32"/>
          <w:szCs w:val="32"/>
        </w:rPr>
      </w:pPr>
    </w:p>
    <w:p w:rsidR="00237424" w:rsidRDefault="00237424" w:rsidP="00237424">
      <w:pPr>
        <w:pStyle w:val="ab"/>
        <w:numPr>
          <w:ilvl w:val="0"/>
          <w:numId w:val="8"/>
        </w:numPr>
        <w:rPr>
          <w:sz w:val="32"/>
          <w:szCs w:val="32"/>
        </w:rPr>
      </w:pPr>
      <w:r>
        <w:rPr>
          <w:sz w:val="32"/>
          <w:szCs w:val="32"/>
        </w:rPr>
        <w:t>Вагоны начинают отапливать  при температуре наружного воздуха +10*С и ниже.</w:t>
      </w:r>
    </w:p>
    <w:p w:rsidR="00237424" w:rsidRDefault="00237424" w:rsidP="00237424">
      <w:pPr>
        <w:pStyle w:val="ab"/>
        <w:numPr>
          <w:ilvl w:val="0"/>
          <w:numId w:val="8"/>
        </w:numPr>
        <w:rPr>
          <w:sz w:val="32"/>
          <w:szCs w:val="32"/>
        </w:rPr>
      </w:pPr>
      <w:r>
        <w:rPr>
          <w:sz w:val="32"/>
          <w:szCs w:val="32"/>
        </w:rPr>
        <w:t xml:space="preserve">В переходное время года в пути следования  при температуре наружного воздуха  в пределах  от +10 до 0*С пассажирские вагоны с кондиционированием воздуха должны отапливаться с помощью электрического калорифера  и приборов дополнительного электрического отопления </w:t>
      </w:r>
    </w:p>
    <w:p w:rsidR="00237424" w:rsidRDefault="00237424" w:rsidP="00237424">
      <w:pPr>
        <w:pStyle w:val="ab"/>
        <w:numPr>
          <w:ilvl w:val="0"/>
          <w:numId w:val="8"/>
        </w:numPr>
        <w:rPr>
          <w:sz w:val="32"/>
          <w:szCs w:val="32"/>
        </w:rPr>
      </w:pPr>
      <w:r>
        <w:rPr>
          <w:sz w:val="32"/>
          <w:szCs w:val="32"/>
        </w:rPr>
        <w:t>Вагоны с электрическим отоплением 3000 В  при наружной температуре от +10 до 0 отапливаются с помощью электрического калорифера.</w:t>
      </w:r>
    </w:p>
    <w:p w:rsidR="00237424" w:rsidRDefault="00237424" w:rsidP="00237424">
      <w:pPr>
        <w:pStyle w:val="ab"/>
        <w:numPr>
          <w:ilvl w:val="0"/>
          <w:numId w:val="8"/>
        </w:numPr>
        <w:rPr>
          <w:sz w:val="32"/>
          <w:szCs w:val="32"/>
        </w:rPr>
      </w:pPr>
      <w:r>
        <w:rPr>
          <w:sz w:val="32"/>
          <w:szCs w:val="32"/>
        </w:rPr>
        <w:t xml:space="preserve">Растопку котла производить бумагой мелконаколотыми дровами </w:t>
      </w:r>
    </w:p>
    <w:p w:rsidR="00237424" w:rsidRDefault="00237424" w:rsidP="00237424">
      <w:pPr>
        <w:pStyle w:val="ab"/>
        <w:ind w:left="720"/>
        <w:rPr>
          <w:sz w:val="32"/>
          <w:szCs w:val="32"/>
        </w:rPr>
      </w:pPr>
      <w:r>
        <w:rPr>
          <w:sz w:val="32"/>
          <w:szCs w:val="32"/>
        </w:rPr>
        <w:t xml:space="preserve">По мере разгорания дров загрузить топку топливом равномерно по колосниковой решеткие . При этом дверка топки должна быть закрыта , а дверка зольника  открыта. </w:t>
      </w:r>
    </w:p>
    <w:p w:rsidR="00237424" w:rsidRDefault="00237424" w:rsidP="00237424">
      <w:pPr>
        <w:pStyle w:val="ab"/>
        <w:numPr>
          <w:ilvl w:val="0"/>
          <w:numId w:val="8"/>
        </w:numPr>
        <w:rPr>
          <w:sz w:val="32"/>
          <w:szCs w:val="32"/>
        </w:rPr>
      </w:pPr>
      <w:r>
        <w:rPr>
          <w:sz w:val="32"/>
          <w:szCs w:val="32"/>
        </w:rPr>
        <w:lastRenderedPageBreak/>
        <w:t>Интенсивность горения топлива регулировать количеством подаваемого в топку воздуха через дверку зольника , при этом увеличивет тягу  и приток воздуха , открывая дверку зольника и уменьшать прикрывая.</w:t>
      </w:r>
    </w:p>
    <w:p w:rsidR="00237424" w:rsidRDefault="00237424" w:rsidP="00237424">
      <w:pPr>
        <w:pStyle w:val="ab"/>
        <w:numPr>
          <w:ilvl w:val="0"/>
          <w:numId w:val="8"/>
        </w:numPr>
        <w:rPr>
          <w:sz w:val="32"/>
          <w:szCs w:val="32"/>
        </w:rPr>
      </w:pPr>
      <w:r>
        <w:rPr>
          <w:sz w:val="32"/>
          <w:szCs w:val="32"/>
        </w:rPr>
        <w:t>Толщина слоя топлива рекомендуется для крупных кусков угля 100-200 мм и для мелких 50-100 мм.</w:t>
      </w:r>
    </w:p>
    <w:p w:rsidR="00237424" w:rsidRDefault="00237424" w:rsidP="00237424">
      <w:pPr>
        <w:pStyle w:val="ab"/>
        <w:ind w:left="720"/>
        <w:rPr>
          <w:sz w:val="32"/>
          <w:szCs w:val="32"/>
        </w:rPr>
      </w:pPr>
      <w:r>
        <w:rPr>
          <w:sz w:val="32"/>
          <w:szCs w:val="32"/>
        </w:rPr>
        <w:t>Для лучшего горения топлива периодически делать проколы  слоя топлива и шлака .Нельзя допускать скапливание золы и шлака по периметру колосниковой решетки в месте соприкосновения  с кожухом огневой коробки , т как они создают значительное препятствие теплообмену.</w:t>
      </w:r>
    </w:p>
    <w:p w:rsidR="00237424" w:rsidRDefault="00237424" w:rsidP="00237424">
      <w:pPr>
        <w:pStyle w:val="ab"/>
        <w:numPr>
          <w:ilvl w:val="0"/>
          <w:numId w:val="8"/>
        </w:numPr>
        <w:rPr>
          <w:sz w:val="32"/>
          <w:szCs w:val="32"/>
        </w:rPr>
      </w:pPr>
      <w:r>
        <w:rPr>
          <w:sz w:val="32"/>
          <w:szCs w:val="32"/>
        </w:rPr>
        <w:t>Во время топки котла необходимо поддерживать постоянное горение топлива и необходимую температуру воды в котле.</w:t>
      </w:r>
    </w:p>
    <w:p w:rsidR="00237424" w:rsidRDefault="00237424" w:rsidP="00237424">
      <w:pPr>
        <w:pStyle w:val="ab"/>
        <w:numPr>
          <w:ilvl w:val="0"/>
          <w:numId w:val="8"/>
        </w:numPr>
        <w:rPr>
          <w:sz w:val="32"/>
          <w:szCs w:val="32"/>
        </w:rPr>
      </w:pPr>
      <w:r>
        <w:rPr>
          <w:sz w:val="32"/>
          <w:szCs w:val="32"/>
        </w:rPr>
        <w:t>Температура в вагонах с водяным отоплением должна быт не менее + 18*С при наружной температуре до – 40*С.</w:t>
      </w:r>
    </w:p>
    <w:p w:rsidR="00237424" w:rsidRDefault="00237424" w:rsidP="00237424">
      <w:pPr>
        <w:pStyle w:val="ab"/>
        <w:ind w:left="720"/>
        <w:rPr>
          <w:sz w:val="32"/>
          <w:szCs w:val="32"/>
        </w:rPr>
      </w:pPr>
      <w:r>
        <w:rPr>
          <w:sz w:val="32"/>
          <w:szCs w:val="32"/>
        </w:rPr>
        <w:t>ТАБЛИЦА  ЗАВИСИМОСТИ ТЕМПЕРАТУРЫ  ВОДЫ В КОТЛЕ ОТ ТЕМПЕРАТУРЫ НАРУЖНОГО ВОЗДУХА.</w:t>
      </w:r>
    </w:p>
    <w:p w:rsidR="00237424" w:rsidRDefault="00237424" w:rsidP="00237424">
      <w:pPr>
        <w:pStyle w:val="ab"/>
        <w:rPr>
          <w:sz w:val="32"/>
          <w:szCs w:val="32"/>
        </w:rPr>
      </w:pPr>
      <w:r>
        <w:rPr>
          <w:sz w:val="32"/>
          <w:szCs w:val="32"/>
        </w:rPr>
        <w:t>---В вагонах с комбинированным отоплением при переходе с электрообогрева на угольное отопление следует при подходе к неэлектрифицированному участку за 20-30 минут до снятия высокого напряжения начать растопку котла . После снятия высокого напряжения переключатели отопления поставить в положение « Выключено».</w:t>
      </w:r>
    </w:p>
    <w:p w:rsidR="00237424" w:rsidRDefault="00237424" w:rsidP="00237424">
      <w:pPr>
        <w:pStyle w:val="ab"/>
        <w:rPr>
          <w:sz w:val="32"/>
          <w:szCs w:val="32"/>
        </w:rPr>
      </w:pPr>
      <w:r>
        <w:rPr>
          <w:sz w:val="32"/>
          <w:szCs w:val="32"/>
        </w:rPr>
        <w:t>---- При подходе к элекрифицированному участку на вагонах с комбинированным отоплением следует прекратить подачу топлива , убрать помещение котельного отделения . При наличии высокого напряжения выключить электроотопление.</w:t>
      </w:r>
    </w:p>
    <w:p w:rsidR="00237424" w:rsidRDefault="00237424" w:rsidP="00237424">
      <w:pPr>
        <w:pStyle w:val="ab"/>
        <w:rPr>
          <w:sz w:val="32"/>
          <w:szCs w:val="32"/>
        </w:rPr>
      </w:pPr>
    </w:p>
    <w:p w:rsidR="00237424" w:rsidRDefault="00237424" w:rsidP="00237424">
      <w:pPr>
        <w:pStyle w:val="ab"/>
        <w:rPr>
          <w:sz w:val="32"/>
          <w:szCs w:val="32"/>
        </w:rPr>
      </w:pPr>
    </w:p>
    <w:p w:rsidR="00237424" w:rsidRDefault="00237424" w:rsidP="00237424">
      <w:pPr>
        <w:pStyle w:val="ab"/>
        <w:rPr>
          <w:color w:val="FF0000"/>
          <w:sz w:val="36"/>
          <w:szCs w:val="36"/>
        </w:rPr>
      </w:pPr>
    </w:p>
    <w:p w:rsidR="00237424" w:rsidRDefault="00237424" w:rsidP="00237424">
      <w:pPr>
        <w:pStyle w:val="ab"/>
        <w:rPr>
          <w:color w:val="FF0000"/>
          <w:sz w:val="36"/>
          <w:szCs w:val="36"/>
        </w:rPr>
      </w:pPr>
      <w:r w:rsidRPr="00A201B8">
        <w:rPr>
          <w:color w:val="FF0000"/>
          <w:sz w:val="36"/>
          <w:szCs w:val="36"/>
        </w:rPr>
        <w:t xml:space="preserve">Возможные неисправности в системе водяного отопления и </w:t>
      </w:r>
      <w:r>
        <w:rPr>
          <w:color w:val="FF0000"/>
          <w:sz w:val="36"/>
          <w:szCs w:val="36"/>
        </w:rPr>
        <w:t xml:space="preserve">     </w:t>
      </w:r>
    </w:p>
    <w:p w:rsidR="00237424" w:rsidRDefault="00237424" w:rsidP="00237424">
      <w:pPr>
        <w:pStyle w:val="ab"/>
        <w:rPr>
          <w:color w:val="FF0000"/>
          <w:sz w:val="36"/>
          <w:szCs w:val="36"/>
        </w:rPr>
      </w:pPr>
      <w:r>
        <w:rPr>
          <w:color w:val="FF0000"/>
          <w:sz w:val="36"/>
          <w:szCs w:val="36"/>
        </w:rPr>
        <w:t xml:space="preserve">                                </w:t>
      </w:r>
      <w:r w:rsidRPr="00A201B8">
        <w:rPr>
          <w:color w:val="FF0000"/>
          <w:sz w:val="36"/>
          <w:szCs w:val="36"/>
        </w:rPr>
        <w:t>способы их устранения.</w:t>
      </w:r>
    </w:p>
    <w:p w:rsidR="00237424" w:rsidRPr="00A201B8" w:rsidRDefault="00237424" w:rsidP="00237424">
      <w:pPr>
        <w:pStyle w:val="ab"/>
        <w:rPr>
          <w:color w:val="FF0000"/>
          <w:sz w:val="36"/>
          <w:szCs w:val="36"/>
        </w:rPr>
      </w:pPr>
      <w:r>
        <w:rPr>
          <w:color w:val="FF0000"/>
          <w:sz w:val="36"/>
          <w:szCs w:val="36"/>
        </w:rPr>
        <w:t xml:space="preserve">                                            ( таблица)</w:t>
      </w:r>
    </w:p>
    <w:p w:rsidR="00237424" w:rsidRPr="00BD3A0B" w:rsidRDefault="00237424" w:rsidP="00237424">
      <w:pPr>
        <w:pStyle w:val="ab"/>
        <w:rPr>
          <w:sz w:val="32"/>
          <w:szCs w:val="32"/>
        </w:rPr>
      </w:pPr>
    </w:p>
    <w:p w:rsidR="00237424" w:rsidRPr="00854D94" w:rsidRDefault="00237424" w:rsidP="00237424">
      <w:pPr>
        <w:pStyle w:val="ab"/>
        <w:rPr>
          <w:color w:val="000000" w:themeColor="text1"/>
          <w:sz w:val="32"/>
          <w:szCs w:val="32"/>
        </w:rPr>
      </w:pPr>
    </w:p>
    <w:p w:rsidR="00237424" w:rsidRPr="00E604DD" w:rsidRDefault="00237424" w:rsidP="00237424">
      <w:pPr>
        <w:pStyle w:val="ab"/>
        <w:rPr>
          <w:color w:val="E36C0A" w:themeColor="accent6" w:themeShade="BF"/>
          <w:sz w:val="32"/>
          <w:szCs w:val="32"/>
        </w:rPr>
      </w:pPr>
    </w:p>
    <w:p w:rsidR="00237424" w:rsidRPr="00E604DD" w:rsidRDefault="00237424" w:rsidP="00237424">
      <w:pPr>
        <w:pStyle w:val="ab"/>
        <w:rPr>
          <w:color w:val="92D050"/>
          <w:sz w:val="32"/>
          <w:szCs w:val="32"/>
        </w:rPr>
      </w:pPr>
    </w:p>
    <w:p w:rsidR="00237424" w:rsidRDefault="00237424" w:rsidP="00237424">
      <w:pPr>
        <w:pStyle w:val="ab"/>
        <w:rPr>
          <w:sz w:val="32"/>
          <w:szCs w:val="32"/>
        </w:rPr>
      </w:pPr>
    </w:p>
    <w:p w:rsidR="00237424" w:rsidRDefault="00237424" w:rsidP="00237424">
      <w:pPr>
        <w:pStyle w:val="ab"/>
        <w:rPr>
          <w:sz w:val="32"/>
          <w:szCs w:val="32"/>
        </w:rPr>
      </w:pPr>
    </w:p>
    <w:p w:rsidR="00237424" w:rsidRDefault="00237424" w:rsidP="00237424">
      <w:pPr>
        <w:pStyle w:val="ab"/>
        <w:rPr>
          <w:sz w:val="32"/>
          <w:szCs w:val="32"/>
        </w:rPr>
      </w:pPr>
    </w:p>
    <w:p w:rsidR="00237424" w:rsidRDefault="00237424" w:rsidP="00237424">
      <w:pPr>
        <w:pStyle w:val="ab"/>
        <w:rPr>
          <w:sz w:val="32"/>
          <w:szCs w:val="32"/>
        </w:rPr>
      </w:pPr>
    </w:p>
    <w:p w:rsidR="00237424" w:rsidRDefault="00237424" w:rsidP="00237424">
      <w:pPr>
        <w:pStyle w:val="ab"/>
        <w:rPr>
          <w:sz w:val="32"/>
          <w:szCs w:val="32"/>
        </w:rPr>
      </w:pPr>
    </w:p>
    <w:p w:rsidR="00237424" w:rsidRPr="00B321DE" w:rsidRDefault="00237424" w:rsidP="00237424">
      <w:pPr>
        <w:pStyle w:val="ab"/>
        <w:rPr>
          <w:color w:val="FF0000"/>
          <w:sz w:val="32"/>
          <w:szCs w:val="32"/>
        </w:rPr>
      </w:pPr>
    </w:p>
    <w:p w:rsidR="00237424" w:rsidRDefault="00237424" w:rsidP="00237424">
      <w:pPr>
        <w:pStyle w:val="ab"/>
        <w:rPr>
          <w:color w:val="FF0000"/>
          <w:sz w:val="32"/>
          <w:szCs w:val="32"/>
        </w:rPr>
      </w:pPr>
    </w:p>
    <w:p w:rsidR="00237424" w:rsidRDefault="00237424" w:rsidP="00237424">
      <w:pPr>
        <w:pStyle w:val="ab"/>
        <w:rPr>
          <w:color w:val="FF0000"/>
          <w:sz w:val="32"/>
          <w:szCs w:val="32"/>
        </w:rPr>
      </w:pPr>
    </w:p>
    <w:p w:rsidR="00237424" w:rsidRPr="009E1E53" w:rsidRDefault="00237424" w:rsidP="00237424">
      <w:pPr>
        <w:pStyle w:val="ab"/>
        <w:rPr>
          <w:color w:val="FF0000"/>
          <w:sz w:val="32"/>
          <w:szCs w:val="32"/>
        </w:rPr>
      </w:pPr>
    </w:p>
    <w:p w:rsidR="00237424" w:rsidRDefault="00237424" w:rsidP="00237424">
      <w:pPr>
        <w:pStyle w:val="ab"/>
        <w:rPr>
          <w:color w:val="E36C0A" w:themeColor="accent6" w:themeShade="BF"/>
          <w:sz w:val="32"/>
          <w:szCs w:val="32"/>
        </w:rPr>
      </w:pPr>
    </w:p>
    <w:p w:rsidR="00237424" w:rsidRDefault="00237424" w:rsidP="00237424">
      <w:pPr>
        <w:pStyle w:val="ab"/>
        <w:rPr>
          <w:color w:val="E36C0A" w:themeColor="accent6" w:themeShade="BF"/>
          <w:sz w:val="32"/>
          <w:szCs w:val="32"/>
        </w:rPr>
      </w:pPr>
      <w:r>
        <w:rPr>
          <w:color w:val="E36C0A" w:themeColor="accent6" w:themeShade="BF"/>
          <w:sz w:val="32"/>
          <w:szCs w:val="32"/>
        </w:rPr>
        <w:t xml:space="preserve">                                                                                                Дополнительно</w:t>
      </w:r>
    </w:p>
    <w:p w:rsidR="00237424" w:rsidRDefault="00237424" w:rsidP="00237424">
      <w:pPr>
        <w:pStyle w:val="ab"/>
        <w:rPr>
          <w:color w:val="E36C0A" w:themeColor="accent6" w:themeShade="BF"/>
          <w:sz w:val="32"/>
          <w:szCs w:val="32"/>
        </w:rPr>
      </w:pPr>
      <w:r>
        <w:rPr>
          <w:color w:val="E36C0A" w:themeColor="accent6" w:themeShade="BF"/>
          <w:sz w:val="32"/>
          <w:szCs w:val="32"/>
        </w:rPr>
        <w:t>_____________________________________________________________</w:t>
      </w:r>
    </w:p>
    <w:p w:rsidR="00237424" w:rsidRDefault="00237424" w:rsidP="00237424">
      <w:pPr>
        <w:pStyle w:val="ab"/>
        <w:rPr>
          <w:color w:val="FF0000"/>
          <w:sz w:val="32"/>
          <w:szCs w:val="32"/>
        </w:rPr>
      </w:pPr>
      <w:r>
        <w:rPr>
          <w:color w:val="FF0000"/>
          <w:sz w:val="32"/>
          <w:szCs w:val="32"/>
        </w:rPr>
        <w:t xml:space="preserve">                </w:t>
      </w:r>
      <w:r w:rsidRPr="00A47054">
        <w:rPr>
          <w:color w:val="FF0000"/>
          <w:sz w:val="32"/>
          <w:szCs w:val="32"/>
        </w:rPr>
        <w:t xml:space="preserve">Аварийная остановка котла при отоплении твердым </w:t>
      </w:r>
      <w:r>
        <w:rPr>
          <w:color w:val="FF0000"/>
          <w:sz w:val="32"/>
          <w:szCs w:val="32"/>
        </w:rPr>
        <w:t xml:space="preserve">          </w:t>
      </w:r>
    </w:p>
    <w:p w:rsidR="00237424" w:rsidRPr="00A47054" w:rsidRDefault="00237424" w:rsidP="00237424">
      <w:pPr>
        <w:pStyle w:val="ab"/>
        <w:rPr>
          <w:color w:val="FF0000"/>
          <w:sz w:val="32"/>
          <w:szCs w:val="32"/>
        </w:rPr>
      </w:pPr>
      <w:r>
        <w:rPr>
          <w:color w:val="FF0000"/>
          <w:sz w:val="32"/>
          <w:szCs w:val="32"/>
        </w:rPr>
        <w:t xml:space="preserve">                              </w:t>
      </w:r>
      <w:r w:rsidRPr="00A47054">
        <w:rPr>
          <w:color w:val="FF0000"/>
          <w:sz w:val="32"/>
          <w:szCs w:val="32"/>
        </w:rPr>
        <w:t>топливом производится в случаях :</w:t>
      </w:r>
    </w:p>
    <w:p w:rsidR="00237424" w:rsidRPr="00A47054" w:rsidRDefault="00237424" w:rsidP="00237424">
      <w:pPr>
        <w:pStyle w:val="ab"/>
        <w:rPr>
          <w:color w:val="000000" w:themeColor="text1"/>
          <w:sz w:val="32"/>
          <w:szCs w:val="32"/>
        </w:rPr>
      </w:pPr>
      <w:r w:rsidRPr="00A47054">
        <w:rPr>
          <w:color w:val="000000" w:themeColor="text1"/>
          <w:sz w:val="32"/>
          <w:szCs w:val="32"/>
        </w:rPr>
        <w:t>- течи котла.</w:t>
      </w:r>
    </w:p>
    <w:p w:rsidR="00237424" w:rsidRPr="00A47054" w:rsidRDefault="00237424" w:rsidP="00237424">
      <w:pPr>
        <w:pStyle w:val="ab"/>
        <w:rPr>
          <w:color w:val="000000" w:themeColor="text1"/>
          <w:sz w:val="32"/>
          <w:szCs w:val="32"/>
        </w:rPr>
      </w:pPr>
      <w:r w:rsidRPr="00A47054">
        <w:rPr>
          <w:color w:val="000000" w:themeColor="text1"/>
          <w:sz w:val="32"/>
          <w:szCs w:val="32"/>
        </w:rPr>
        <w:t>- при понижении уровня воды , если черная стрелка гидрометра зашла за красную линию, и из контрольного крана вода не вытекает и нет возможности ее пополнить .</w:t>
      </w:r>
    </w:p>
    <w:p w:rsidR="00237424" w:rsidRDefault="00237424" w:rsidP="00237424">
      <w:pPr>
        <w:pStyle w:val="ab"/>
        <w:rPr>
          <w:color w:val="000000" w:themeColor="text1"/>
          <w:sz w:val="32"/>
          <w:szCs w:val="32"/>
        </w:rPr>
      </w:pPr>
      <w:r w:rsidRPr="00A47054">
        <w:rPr>
          <w:color w:val="000000" w:themeColor="text1"/>
          <w:sz w:val="32"/>
          <w:szCs w:val="32"/>
        </w:rPr>
        <w:t>- при технической неисправно</w:t>
      </w:r>
      <w:r>
        <w:rPr>
          <w:color w:val="000000" w:themeColor="text1"/>
          <w:sz w:val="32"/>
          <w:szCs w:val="32"/>
        </w:rPr>
        <w:t>сти системы отопления , когда и</w:t>
      </w:r>
      <w:r w:rsidRPr="00A47054">
        <w:rPr>
          <w:color w:val="000000" w:themeColor="text1"/>
          <w:sz w:val="32"/>
          <w:szCs w:val="32"/>
        </w:rPr>
        <w:t>з нее уходит вода.</w:t>
      </w:r>
    </w:p>
    <w:p w:rsidR="00237424" w:rsidRPr="00A4391D" w:rsidRDefault="00237424" w:rsidP="00237424">
      <w:pPr>
        <w:pStyle w:val="ab"/>
        <w:rPr>
          <w:color w:val="FF0000"/>
          <w:sz w:val="32"/>
          <w:szCs w:val="32"/>
        </w:rPr>
      </w:pPr>
      <w:r>
        <w:rPr>
          <w:color w:val="FF0000"/>
          <w:sz w:val="32"/>
          <w:szCs w:val="32"/>
        </w:rPr>
        <w:t xml:space="preserve">                 </w:t>
      </w:r>
      <w:r w:rsidRPr="00A4391D">
        <w:rPr>
          <w:color w:val="FF0000"/>
          <w:sz w:val="32"/>
          <w:szCs w:val="32"/>
        </w:rPr>
        <w:t>При аварийной остановке котла необходимо :</w:t>
      </w:r>
    </w:p>
    <w:p w:rsidR="00237424" w:rsidRDefault="00237424" w:rsidP="00237424">
      <w:pPr>
        <w:pStyle w:val="ab"/>
        <w:rPr>
          <w:color w:val="000000" w:themeColor="text1"/>
          <w:sz w:val="32"/>
          <w:szCs w:val="32"/>
        </w:rPr>
      </w:pPr>
      <w:r>
        <w:rPr>
          <w:color w:val="000000" w:themeColor="text1"/>
          <w:sz w:val="32"/>
          <w:szCs w:val="32"/>
        </w:rPr>
        <w:t>- прекратить подачу топлива в дутье, т е закрыть дверку зольника и открыть дверку топки .</w:t>
      </w:r>
    </w:p>
    <w:p w:rsidR="00237424" w:rsidRDefault="00237424" w:rsidP="00237424">
      <w:pPr>
        <w:pStyle w:val="ab"/>
        <w:rPr>
          <w:color w:val="000000" w:themeColor="text1"/>
          <w:sz w:val="32"/>
          <w:szCs w:val="32"/>
        </w:rPr>
      </w:pPr>
      <w:r>
        <w:rPr>
          <w:color w:val="000000" w:themeColor="text1"/>
          <w:sz w:val="32"/>
          <w:szCs w:val="32"/>
        </w:rPr>
        <w:t>- погасить топку котла переварачивая пикой колосники опустит горящий уголь в зольник.</w:t>
      </w:r>
    </w:p>
    <w:p w:rsidR="00237424" w:rsidRDefault="00237424" w:rsidP="00237424">
      <w:pPr>
        <w:pStyle w:val="ab"/>
        <w:rPr>
          <w:color w:val="000000" w:themeColor="text1"/>
          <w:sz w:val="32"/>
          <w:szCs w:val="32"/>
        </w:rPr>
      </w:pPr>
      <w:r>
        <w:rPr>
          <w:color w:val="000000" w:themeColor="text1"/>
          <w:sz w:val="32"/>
          <w:szCs w:val="32"/>
        </w:rPr>
        <w:t>- в зимний период спустить воду из отопительной системы.</w:t>
      </w:r>
    </w:p>
    <w:p w:rsidR="00237424" w:rsidRDefault="00237424" w:rsidP="00237424">
      <w:pPr>
        <w:pStyle w:val="ab"/>
        <w:rPr>
          <w:color w:val="000000" w:themeColor="text1"/>
          <w:sz w:val="32"/>
          <w:szCs w:val="32"/>
        </w:rPr>
      </w:pPr>
    </w:p>
    <w:p w:rsidR="00237424" w:rsidRDefault="00237424" w:rsidP="00237424">
      <w:pPr>
        <w:pStyle w:val="ab"/>
        <w:rPr>
          <w:color w:val="FF0000"/>
          <w:sz w:val="32"/>
          <w:szCs w:val="32"/>
        </w:rPr>
      </w:pPr>
      <w:r>
        <w:rPr>
          <w:color w:val="FF0000"/>
          <w:sz w:val="32"/>
          <w:szCs w:val="32"/>
        </w:rPr>
        <w:t xml:space="preserve">                          </w:t>
      </w:r>
      <w:r w:rsidRPr="00A4391D">
        <w:rPr>
          <w:color w:val="FF0000"/>
          <w:sz w:val="32"/>
          <w:szCs w:val="32"/>
        </w:rPr>
        <w:t>Т</w:t>
      </w:r>
      <w:r>
        <w:rPr>
          <w:color w:val="FF0000"/>
          <w:sz w:val="32"/>
          <w:szCs w:val="32"/>
        </w:rPr>
        <w:t>ЕХНИЧЕСКОЕ ОБСЛУЖИВАНИЕ.</w:t>
      </w:r>
    </w:p>
    <w:p w:rsidR="00237424" w:rsidRPr="002068C2" w:rsidRDefault="00237424" w:rsidP="00237424">
      <w:pPr>
        <w:pStyle w:val="ab"/>
        <w:rPr>
          <w:color w:val="000000" w:themeColor="text1"/>
          <w:sz w:val="32"/>
          <w:szCs w:val="32"/>
        </w:rPr>
      </w:pPr>
      <w:r w:rsidRPr="002068C2">
        <w:rPr>
          <w:color w:val="000000" w:themeColor="text1"/>
          <w:sz w:val="32"/>
          <w:szCs w:val="32"/>
        </w:rPr>
        <w:t>Чистка топки котла  вагонов с водяным и комбинированным  отоплением производится при накоплении в ней большого количества золы и шлака , когда на поверхности топлива образуются темные пятна , постоянно заволакивающие всю поверхность колосниковой решетки.</w:t>
      </w:r>
    </w:p>
    <w:p w:rsidR="00237424" w:rsidRPr="002068C2" w:rsidRDefault="00237424" w:rsidP="00237424">
      <w:pPr>
        <w:pStyle w:val="ab"/>
        <w:rPr>
          <w:color w:val="000000" w:themeColor="text1"/>
          <w:sz w:val="32"/>
          <w:szCs w:val="32"/>
        </w:rPr>
      </w:pPr>
      <w:r w:rsidRPr="002068C2">
        <w:rPr>
          <w:color w:val="000000" w:themeColor="text1"/>
          <w:sz w:val="32"/>
          <w:szCs w:val="32"/>
        </w:rPr>
        <w:t>Чистку топки рекомендуется производить в три этапа :</w:t>
      </w:r>
    </w:p>
    <w:p w:rsidR="00237424" w:rsidRPr="002068C2" w:rsidRDefault="00237424" w:rsidP="00237424">
      <w:pPr>
        <w:pStyle w:val="ab"/>
        <w:rPr>
          <w:color w:val="000000" w:themeColor="text1"/>
          <w:sz w:val="32"/>
          <w:szCs w:val="32"/>
        </w:rPr>
      </w:pPr>
      <w:r w:rsidRPr="002068C2">
        <w:rPr>
          <w:color w:val="000000" w:themeColor="text1"/>
          <w:sz w:val="32"/>
          <w:szCs w:val="32"/>
        </w:rPr>
        <w:lastRenderedPageBreak/>
        <w:t xml:space="preserve">- Сгрести весь горящий  слой топлива в одну сторону , пикой поднять шлак и  после удаления топочных газов переложить  его в ведро , золу удалить через отверстие колосниковой решетки  в зольник </w:t>
      </w:r>
    </w:p>
    <w:p w:rsidR="00237424" w:rsidRPr="002068C2" w:rsidRDefault="00237424" w:rsidP="00237424">
      <w:pPr>
        <w:pStyle w:val="ab"/>
        <w:rPr>
          <w:color w:val="000000" w:themeColor="text1"/>
          <w:sz w:val="32"/>
          <w:szCs w:val="32"/>
        </w:rPr>
      </w:pPr>
      <w:r w:rsidRPr="002068C2">
        <w:rPr>
          <w:color w:val="000000" w:themeColor="text1"/>
          <w:sz w:val="32"/>
          <w:szCs w:val="32"/>
        </w:rPr>
        <w:t xml:space="preserve">- Сдвинуть горящий слой топлива на очищенную поверхность колосниковой решетки и так же произвести чистку второй ее части </w:t>
      </w:r>
    </w:p>
    <w:p w:rsidR="00237424" w:rsidRPr="002068C2" w:rsidRDefault="00237424" w:rsidP="00237424">
      <w:pPr>
        <w:pStyle w:val="ab"/>
        <w:rPr>
          <w:color w:val="000000" w:themeColor="text1"/>
          <w:sz w:val="32"/>
          <w:szCs w:val="32"/>
        </w:rPr>
      </w:pPr>
      <w:r w:rsidRPr="002068C2">
        <w:rPr>
          <w:color w:val="000000" w:themeColor="text1"/>
          <w:sz w:val="32"/>
          <w:szCs w:val="32"/>
        </w:rPr>
        <w:t>- разровнять горящий слой топлива и загрузить топку свежим углем .-Золу из зольника  выгрести в ведро.</w:t>
      </w:r>
    </w:p>
    <w:p w:rsidR="00237424" w:rsidRPr="002068C2" w:rsidRDefault="00237424" w:rsidP="00237424">
      <w:pPr>
        <w:pStyle w:val="ab"/>
        <w:rPr>
          <w:color w:val="000000" w:themeColor="text1"/>
          <w:sz w:val="32"/>
          <w:szCs w:val="32"/>
        </w:rPr>
      </w:pPr>
      <w:r w:rsidRPr="002068C2">
        <w:rPr>
          <w:color w:val="000000" w:themeColor="text1"/>
          <w:sz w:val="32"/>
          <w:szCs w:val="32"/>
        </w:rPr>
        <w:t>- Чистку топки котла производить быстро , чтобы меньше охлаждалась.</w:t>
      </w:r>
    </w:p>
    <w:p w:rsidR="00237424" w:rsidRPr="002068C2" w:rsidRDefault="00237424" w:rsidP="00237424">
      <w:pPr>
        <w:pStyle w:val="ab"/>
        <w:rPr>
          <w:color w:val="000000" w:themeColor="text1"/>
          <w:sz w:val="32"/>
          <w:szCs w:val="32"/>
        </w:rPr>
      </w:pPr>
      <w:r w:rsidRPr="002068C2">
        <w:rPr>
          <w:color w:val="000000" w:themeColor="text1"/>
          <w:sz w:val="32"/>
          <w:szCs w:val="32"/>
        </w:rPr>
        <w:t>- После прибытия вагонов с комбинированным отоплением  и оборота в пункт формирование необ</w:t>
      </w:r>
      <w:r>
        <w:rPr>
          <w:color w:val="000000" w:themeColor="text1"/>
          <w:sz w:val="32"/>
          <w:szCs w:val="32"/>
        </w:rPr>
        <w:t>х</w:t>
      </w:r>
      <w:r w:rsidRPr="002068C2">
        <w:rPr>
          <w:color w:val="000000" w:themeColor="text1"/>
          <w:sz w:val="32"/>
          <w:szCs w:val="32"/>
        </w:rPr>
        <w:t>одимо очистить топку  и зольник от золы и шлака и содержать котел в рабочем состоянии .</w:t>
      </w:r>
    </w:p>
    <w:p w:rsidR="00237424" w:rsidRPr="002068C2" w:rsidRDefault="00237424" w:rsidP="00237424">
      <w:pPr>
        <w:pStyle w:val="ab"/>
        <w:rPr>
          <w:color w:val="000000" w:themeColor="text1"/>
          <w:sz w:val="32"/>
          <w:szCs w:val="32"/>
        </w:rPr>
      </w:pPr>
      <w:r w:rsidRPr="002068C2">
        <w:rPr>
          <w:color w:val="000000" w:themeColor="text1"/>
          <w:sz w:val="32"/>
          <w:szCs w:val="32"/>
        </w:rPr>
        <w:t>- После отопительного сезона в целях сохранности системы отопления должна быть заполнена водой.</w:t>
      </w:r>
    </w:p>
    <w:p w:rsidR="00237424" w:rsidRPr="002068C2" w:rsidRDefault="00237424" w:rsidP="00237424">
      <w:pPr>
        <w:pStyle w:val="ab"/>
        <w:rPr>
          <w:color w:val="000000" w:themeColor="text1"/>
          <w:sz w:val="32"/>
          <w:szCs w:val="32"/>
        </w:rPr>
      </w:pPr>
      <w:r w:rsidRPr="002068C2">
        <w:rPr>
          <w:color w:val="000000" w:themeColor="text1"/>
          <w:sz w:val="32"/>
          <w:szCs w:val="32"/>
        </w:rPr>
        <w:t>-- В процессе эксплуатации периодически , но не менее 1 раза в сутки  и при наполнении системы отопления водой необходимо выпускать воздух через краны.</w:t>
      </w:r>
    </w:p>
    <w:p w:rsidR="00237424" w:rsidRDefault="00237424" w:rsidP="00153814">
      <w:pPr>
        <w:shd w:val="clear" w:color="auto" w:fill="FFFFFF"/>
        <w:rPr>
          <w:sz w:val="28"/>
          <w:szCs w:val="28"/>
        </w:rPr>
      </w:pPr>
      <w:r>
        <w:rPr>
          <w:sz w:val="28"/>
          <w:szCs w:val="28"/>
        </w:rPr>
        <w:t xml:space="preserve">   </w:t>
      </w:r>
    </w:p>
    <w:p w:rsidR="00237424" w:rsidRDefault="00237424" w:rsidP="00153814">
      <w:pPr>
        <w:shd w:val="clear" w:color="auto" w:fill="FFFFFF"/>
        <w:rPr>
          <w:sz w:val="28"/>
          <w:szCs w:val="28"/>
        </w:rPr>
      </w:pPr>
      <w:r>
        <w:rPr>
          <w:sz w:val="28"/>
          <w:szCs w:val="28"/>
        </w:rPr>
        <w:t xml:space="preserve">                                               Группа № 10</w:t>
      </w:r>
    </w:p>
    <w:p w:rsidR="00237424" w:rsidRDefault="00237424" w:rsidP="00153814">
      <w:pPr>
        <w:shd w:val="clear" w:color="auto" w:fill="FFFFFF"/>
        <w:rPr>
          <w:sz w:val="28"/>
          <w:szCs w:val="28"/>
          <w:lang w:val="uk-UA"/>
        </w:rPr>
      </w:pPr>
      <w:r>
        <w:rPr>
          <w:sz w:val="28"/>
          <w:szCs w:val="28"/>
        </w:rPr>
        <w:t>Предмет:» Організація роботи квиткових касирів.</w:t>
      </w:r>
    </w:p>
    <w:p w:rsidR="00237424" w:rsidRDefault="00237424" w:rsidP="00153814">
      <w:pPr>
        <w:shd w:val="clear" w:color="auto" w:fill="FFFFFF"/>
        <w:rPr>
          <w:sz w:val="28"/>
          <w:szCs w:val="28"/>
          <w:lang w:val="uk-UA"/>
        </w:rPr>
      </w:pPr>
      <w:r>
        <w:rPr>
          <w:sz w:val="28"/>
          <w:szCs w:val="28"/>
          <w:lang w:val="uk-UA"/>
        </w:rPr>
        <w:t>Конспект читати.Відповісти на питання:</w:t>
      </w:r>
    </w:p>
    <w:p w:rsidR="00237424" w:rsidRPr="00D56BEE" w:rsidRDefault="00D56BEE" w:rsidP="00D56BEE">
      <w:pPr>
        <w:pStyle w:val="a5"/>
        <w:shd w:val="clear" w:color="auto" w:fill="FFFFFF"/>
        <w:rPr>
          <w:sz w:val="28"/>
          <w:szCs w:val="28"/>
          <w:lang w:val="uk-UA"/>
        </w:rPr>
      </w:pPr>
      <w:r>
        <w:rPr>
          <w:sz w:val="28"/>
          <w:szCs w:val="28"/>
          <w:lang w:val="uk-UA"/>
        </w:rPr>
        <w:t xml:space="preserve">                     1 .</w:t>
      </w:r>
      <w:r w:rsidR="00237424" w:rsidRPr="00D56BEE">
        <w:rPr>
          <w:sz w:val="28"/>
          <w:szCs w:val="28"/>
          <w:lang w:val="uk-UA"/>
        </w:rPr>
        <w:t>Види звітів.</w:t>
      </w:r>
    </w:p>
    <w:p w:rsidR="00237424" w:rsidRPr="00D56BEE" w:rsidRDefault="00D56BEE" w:rsidP="00D56BEE">
      <w:pPr>
        <w:shd w:val="clear" w:color="auto" w:fill="FFFFFF"/>
        <w:rPr>
          <w:sz w:val="28"/>
          <w:szCs w:val="28"/>
          <w:lang w:val="uk-UA"/>
        </w:rPr>
      </w:pPr>
      <w:r>
        <w:rPr>
          <w:sz w:val="28"/>
          <w:szCs w:val="28"/>
          <w:lang w:val="uk-UA"/>
        </w:rPr>
        <w:t xml:space="preserve">                                   2.</w:t>
      </w:r>
      <w:r w:rsidRPr="00D56BEE">
        <w:rPr>
          <w:sz w:val="28"/>
          <w:szCs w:val="28"/>
          <w:lang w:val="uk-UA"/>
        </w:rPr>
        <w:t>Ключі системи.</w:t>
      </w:r>
    </w:p>
    <w:p w:rsidR="00D56BEE" w:rsidRPr="00D56BEE" w:rsidRDefault="00D56BEE" w:rsidP="00D56BEE">
      <w:pPr>
        <w:pStyle w:val="a5"/>
        <w:shd w:val="clear" w:color="auto" w:fill="FFFFFF"/>
        <w:rPr>
          <w:sz w:val="28"/>
          <w:szCs w:val="28"/>
          <w:lang w:val="uk-UA"/>
        </w:rPr>
      </w:pPr>
      <w:r>
        <w:rPr>
          <w:sz w:val="28"/>
          <w:szCs w:val="28"/>
          <w:lang w:val="uk-UA"/>
        </w:rPr>
        <w:t xml:space="preserve">                     Порядок заповнення діалогових вікон.</w:t>
      </w:r>
    </w:p>
    <w:p w:rsidR="00237424" w:rsidRPr="00AB19B6" w:rsidRDefault="00237424" w:rsidP="00237424">
      <w:pPr>
        <w:pStyle w:val="1"/>
        <w:keepLines w:val="0"/>
        <w:spacing w:before="240" w:after="60" w:line="240" w:lineRule="auto"/>
        <w:ind w:left="1069"/>
        <w:rPr>
          <w:sz w:val="36"/>
          <w:szCs w:val="36"/>
        </w:rPr>
      </w:pPr>
      <w:bookmarkStart w:id="0" w:name="_Toc122160576"/>
      <w:bookmarkStart w:id="1" w:name="_Hlk127760037"/>
      <w:r w:rsidRPr="00AB19B6">
        <w:rPr>
          <w:sz w:val="36"/>
          <w:szCs w:val="36"/>
        </w:rPr>
        <w:t>ТЕМА       звіти касира</w:t>
      </w:r>
      <w:bookmarkEnd w:id="0"/>
      <w:bookmarkEnd w:id="1"/>
    </w:p>
    <w:p w:rsidR="00237424" w:rsidRPr="00250782" w:rsidRDefault="00237424" w:rsidP="00237424">
      <w:pPr>
        <w:pStyle w:val="2"/>
        <w:keepLines w:val="0"/>
        <w:numPr>
          <w:ilvl w:val="1"/>
          <w:numId w:val="14"/>
        </w:numPr>
        <w:spacing w:before="240" w:after="60" w:line="240" w:lineRule="auto"/>
        <w:ind w:left="1276" w:hanging="397"/>
        <w:jc w:val="both"/>
        <w:rPr>
          <w:lang w:val="uk-UA"/>
        </w:rPr>
      </w:pPr>
      <w:bookmarkStart w:id="2" w:name="_Toc122160577"/>
      <w:bookmarkStart w:id="3" w:name="_Ref127763855"/>
      <w:r w:rsidRPr="00250782">
        <w:rPr>
          <w:lang w:val="uk-UA"/>
        </w:rPr>
        <w:t>Загальні положення</w:t>
      </w:r>
      <w:bookmarkEnd w:id="2"/>
      <w:bookmarkEnd w:id="3"/>
    </w:p>
    <w:p w:rsidR="00237424" w:rsidRPr="005E28BD" w:rsidRDefault="00237424" w:rsidP="00237424">
      <w:pPr>
        <w:pStyle w:val="ac"/>
        <w:rPr>
          <w:b w:val="0"/>
        </w:rPr>
      </w:pPr>
      <w:r w:rsidRPr="005E28BD">
        <w:rPr>
          <w:b w:val="0"/>
        </w:rPr>
        <w:t xml:space="preserve">Протягом зміни касир може виконувати різні види квитково-касових операцій за різними видами розрахунку з проїзними, перевізними документами та квитанціями на послуги. </w:t>
      </w:r>
      <w:r w:rsidRPr="005E28BD">
        <w:t>Для можливості виконання операцій з документами суворого обліку, касиру необхідно отримати початковий звіт</w:t>
      </w:r>
      <w:r w:rsidRPr="005E28BD">
        <w:rPr>
          <w:b w:val="0"/>
        </w:rPr>
        <w:t>.</w:t>
      </w:r>
    </w:p>
    <w:p w:rsidR="00237424" w:rsidRPr="005E28BD" w:rsidRDefault="00237424" w:rsidP="00237424">
      <w:pPr>
        <w:pStyle w:val="ac"/>
        <w:rPr>
          <w:b w:val="0"/>
          <w:color w:val="FF0000"/>
        </w:rPr>
      </w:pPr>
      <w:r w:rsidRPr="005E28BD">
        <w:rPr>
          <w:b w:val="0"/>
          <w:color w:val="FF0000"/>
        </w:rPr>
        <w:t>Початковий звіт по відповідним типам документів суворого обліку може бути отриманий тільки якщо:</w:t>
      </w:r>
    </w:p>
    <w:p w:rsidR="00237424" w:rsidRPr="005E28BD" w:rsidRDefault="00237424" w:rsidP="00237424">
      <w:pPr>
        <w:pStyle w:val="af0"/>
        <w:numPr>
          <w:ilvl w:val="0"/>
          <w:numId w:val="17"/>
        </w:numPr>
        <w:ind w:hanging="333"/>
        <w:rPr>
          <w:b/>
        </w:rPr>
      </w:pPr>
      <w:r w:rsidRPr="005E28BD">
        <w:rPr>
          <w:b/>
        </w:rPr>
        <w:t>терміналу присвоєні види робіт для виконання квитково-касових операцій з відповідним типом документів суворого обліку;</w:t>
      </w:r>
    </w:p>
    <w:p w:rsidR="00237424" w:rsidRPr="005E28BD" w:rsidRDefault="00237424" w:rsidP="00237424">
      <w:pPr>
        <w:pStyle w:val="af0"/>
        <w:numPr>
          <w:ilvl w:val="0"/>
          <w:numId w:val="17"/>
        </w:numPr>
        <w:ind w:hanging="333"/>
        <w:rPr>
          <w:b/>
        </w:rPr>
      </w:pPr>
      <w:r w:rsidRPr="005E28BD">
        <w:rPr>
          <w:b/>
        </w:rPr>
        <w:lastRenderedPageBreak/>
        <w:t>по запасу бланків суворого обліку введена інформація про наявність на запасі бланків документів відповідного типу.</w:t>
      </w:r>
    </w:p>
    <w:p w:rsidR="00237424" w:rsidRPr="004547B4" w:rsidRDefault="00237424" w:rsidP="00237424">
      <w:pPr>
        <w:pStyle w:val="ac"/>
      </w:pPr>
      <w:r w:rsidRPr="004547B4">
        <w:t>Початковий звіт квиткового касира надає інформацію про відсутність неврахованих сум для термінала, на якому цей звіт отримується. Початковий звіт можна отримати тільки за відсутності неврахованих за даним терміналом сум.</w:t>
      </w:r>
    </w:p>
    <w:p w:rsidR="00237424" w:rsidRPr="004547B4" w:rsidRDefault="00237424" w:rsidP="00237424">
      <w:pPr>
        <w:pStyle w:val="ac"/>
      </w:pPr>
      <w:r w:rsidRPr="004547B4">
        <w:t>Якщо для даного термінала дозволені види робіт з різними типами документів суворого обліку, то отримується один початковий звіт по всім типам документів одночасно. Друк початкового звіту здійснюється на одному бланку „Звіт касира”, де для кожного типу бланків суворого обліку зазначається інформація про відсутність неврахованих сум.</w:t>
      </w:r>
    </w:p>
    <w:p w:rsidR="00237424" w:rsidRPr="004547B4" w:rsidRDefault="00237424" w:rsidP="00237424">
      <w:pPr>
        <w:pStyle w:val="ac"/>
      </w:pPr>
      <w:r w:rsidRPr="004547B4">
        <w:t>Облікова інформація, щодо роботи касирів після отримання початкового звіту до отримання кінцевого звіту відображається у кінцевому звіті.</w:t>
      </w:r>
    </w:p>
    <w:p w:rsidR="00237424" w:rsidRPr="004547B4" w:rsidRDefault="00237424" w:rsidP="00237424">
      <w:pPr>
        <w:pStyle w:val="ac"/>
      </w:pPr>
      <w:r w:rsidRPr="004547B4">
        <w:t>Якщо на терміналі з моменту отримання початкового звіту виконувались операції з проїзними і перевізними документами та квитанціями на послуги одночасно, то при отриманні кінцевого звіту друкується: загальний по квитково-касовим операціям зі всіма типам документів суворого обліку та окремо по квитково-касовим операціям з кожним типом бланків. Друк інформації кінцевих звітів виконується на окремих бланках „Звіт касира” по черзі, спочатку друкується документ „Кінцевий звіт загальний по касі”, потім „Кінцевий звіт по проїзним документам”, потім „Кінцевий звіт по багажу”, потім „Кінцевий звіт по послугам”.</w:t>
      </w:r>
    </w:p>
    <w:p w:rsidR="00237424" w:rsidRPr="004547B4" w:rsidRDefault="00237424" w:rsidP="00237424">
      <w:pPr>
        <w:pStyle w:val="ac"/>
      </w:pPr>
      <w:r w:rsidRPr="004547B4">
        <w:t>Якщо на терміналі з моменту отримання початкового звіту не виконувались операції по яким-небудь з типів документів суворого обліку, для яких був отриманий початковий звіт, то при отриманні кінцевого звіту друкуються: загальний кінцевий звіт по касі та кінцеві звіти по тим типам документів суворого обліку, з якими виконувались які-небудь операції. Кінцеві звіти по тих типах документів суворого обліку з якими не виконувались операції, не друкуються.</w:t>
      </w:r>
    </w:p>
    <w:p w:rsidR="00237424" w:rsidRDefault="00237424" w:rsidP="00237424">
      <w:pPr>
        <w:pStyle w:val="ac"/>
        <w:rPr>
          <w:lang w:val="ru-RU"/>
        </w:rPr>
      </w:pPr>
      <w:r w:rsidRPr="004547B4">
        <w:t>Якщо на терміналі з моменту отримання початкового звіту не виконувались операції по жодному з типів документів суворого обліку, для яких був отриманий початковий звіт, то при отриманні кінцевого звіту друкується тільки загальний кінцевий звіт по касі.</w:t>
      </w:r>
    </w:p>
    <w:p w:rsidR="00237424" w:rsidRPr="000B3391" w:rsidRDefault="00237424" w:rsidP="00237424">
      <w:pPr>
        <w:pStyle w:val="ac"/>
        <w:rPr>
          <w:color w:val="00B050"/>
          <w:lang w:val="ru-RU"/>
        </w:rPr>
      </w:pPr>
      <w:r w:rsidRPr="000B3391">
        <w:rPr>
          <w:color w:val="00B050"/>
          <w:lang w:val="ru-RU"/>
        </w:rPr>
        <w:t xml:space="preserve">10 группа </w:t>
      </w:r>
      <w:r>
        <w:rPr>
          <w:color w:val="00B050"/>
          <w:lang w:val="ru-RU"/>
        </w:rPr>
        <w:t>…………………………………………………………..</w:t>
      </w:r>
    </w:p>
    <w:p w:rsidR="00237424" w:rsidRPr="00767678" w:rsidRDefault="00237424" w:rsidP="00237424">
      <w:pPr>
        <w:pStyle w:val="ac"/>
        <w:rPr>
          <w:color w:val="FF0000"/>
        </w:rPr>
      </w:pPr>
      <w:r w:rsidRPr="00767678">
        <w:rPr>
          <w:color w:val="FF0000"/>
        </w:rPr>
        <w:t>Квитковий касир повинен отримувати звіти касира:</w:t>
      </w:r>
    </w:p>
    <w:p w:rsidR="00237424" w:rsidRPr="00767678" w:rsidRDefault="00237424" w:rsidP="00237424">
      <w:pPr>
        <w:pStyle w:val="13"/>
        <w:numPr>
          <w:ilvl w:val="0"/>
          <w:numId w:val="11"/>
        </w:numPr>
        <w:rPr>
          <w:b/>
          <w:color w:val="FF0000"/>
          <w:lang w:val="uk-UA"/>
        </w:rPr>
      </w:pPr>
      <w:r w:rsidRPr="00767678">
        <w:rPr>
          <w:b/>
          <w:color w:val="FF0000"/>
          <w:lang w:val="uk-UA"/>
        </w:rPr>
        <w:t>на початку зміни (початковий звіт);</w:t>
      </w:r>
    </w:p>
    <w:p w:rsidR="00237424" w:rsidRPr="00767678" w:rsidRDefault="00237424" w:rsidP="00237424">
      <w:pPr>
        <w:pStyle w:val="13"/>
        <w:numPr>
          <w:ilvl w:val="0"/>
          <w:numId w:val="11"/>
        </w:numPr>
        <w:rPr>
          <w:b/>
          <w:color w:val="FF0000"/>
          <w:lang w:val="uk-UA"/>
        </w:rPr>
      </w:pPr>
      <w:r w:rsidRPr="00767678">
        <w:rPr>
          <w:b/>
          <w:color w:val="FF0000"/>
          <w:lang w:val="uk-UA"/>
        </w:rPr>
        <w:t>наприкінці зміни (кінцевий звіт);</w:t>
      </w:r>
    </w:p>
    <w:p w:rsidR="00237424" w:rsidRPr="00767678" w:rsidRDefault="00237424" w:rsidP="00237424">
      <w:pPr>
        <w:pStyle w:val="13"/>
        <w:numPr>
          <w:ilvl w:val="0"/>
          <w:numId w:val="11"/>
        </w:numPr>
        <w:rPr>
          <w:b/>
          <w:color w:val="FF0000"/>
          <w:lang w:val="uk-UA"/>
        </w:rPr>
      </w:pPr>
      <w:r w:rsidRPr="00767678">
        <w:rPr>
          <w:b/>
          <w:color w:val="FF0000"/>
          <w:lang w:val="uk-UA"/>
        </w:rPr>
        <w:t>у разі зміни серії або нумерації бланків (касир повинен отримати кінцевий звіт і для продовження роботи знову отримати початковий звіт);</w:t>
      </w:r>
    </w:p>
    <w:p w:rsidR="00237424" w:rsidRPr="00767678" w:rsidRDefault="00237424" w:rsidP="00237424">
      <w:pPr>
        <w:pStyle w:val="13"/>
        <w:numPr>
          <w:ilvl w:val="0"/>
          <w:numId w:val="11"/>
        </w:numPr>
        <w:rPr>
          <w:b/>
          <w:color w:val="FF0000"/>
          <w:lang w:val="uk-UA"/>
        </w:rPr>
      </w:pPr>
      <w:r w:rsidRPr="00767678">
        <w:rPr>
          <w:b/>
          <w:color w:val="FF0000"/>
          <w:lang w:val="uk-UA"/>
        </w:rPr>
        <w:t>при виявленні збою нумерації бланків суворої звітності;</w:t>
      </w:r>
    </w:p>
    <w:p w:rsidR="00237424" w:rsidRPr="00767678" w:rsidRDefault="00237424" w:rsidP="00237424">
      <w:pPr>
        <w:pStyle w:val="13"/>
        <w:numPr>
          <w:ilvl w:val="0"/>
          <w:numId w:val="11"/>
        </w:numPr>
        <w:rPr>
          <w:color w:val="FF0000"/>
          <w:lang w:val="uk-UA"/>
        </w:rPr>
      </w:pPr>
      <w:r w:rsidRPr="00767678">
        <w:rPr>
          <w:b/>
          <w:color w:val="FF0000"/>
          <w:lang w:val="uk-UA"/>
        </w:rPr>
        <w:t>по закінченні кожної доби (до 24 години</w:t>
      </w:r>
      <w:r w:rsidRPr="00767678">
        <w:rPr>
          <w:color w:val="FF0000"/>
          <w:lang w:val="uk-UA"/>
        </w:rPr>
        <w:t>).</w:t>
      </w:r>
    </w:p>
    <w:p w:rsidR="00237424" w:rsidRPr="00250782" w:rsidRDefault="00237424" w:rsidP="00237424">
      <w:pPr>
        <w:pStyle w:val="ac"/>
      </w:pPr>
      <w:r w:rsidRPr="00250782">
        <w:t xml:space="preserve">Початковий та кінцевий звіти отримуються на одному і тому ж терміналі. У разі необхідності касиром може бути отриманий </w:t>
      </w:r>
      <w:r>
        <w:t>„</w:t>
      </w:r>
      <w:r w:rsidRPr="00250782">
        <w:t xml:space="preserve">дубль” звіту касира. </w:t>
      </w:r>
      <w:r>
        <w:t>„</w:t>
      </w:r>
      <w:r w:rsidRPr="00250782">
        <w:t>Дубль” звіту може бути отриманий тільки на тому терміналі, на якому був отриманий оригінал звіту касира.</w:t>
      </w:r>
    </w:p>
    <w:p w:rsidR="00237424" w:rsidRPr="00250782" w:rsidRDefault="00237424" w:rsidP="00237424">
      <w:pPr>
        <w:pStyle w:val="ac"/>
      </w:pPr>
      <w:r w:rsidRPr="00250782">
        <w:t>У разі несправності термінала, на якому необхідно отримати звіт, кінцевий звіт може бути отриманий з адміністративного термінала старшим квитко</w:t>
      </w:r>
      <w:r>
        <w:t>вим</w:t>
      </w:r>
      <w:r w:rsidRPr="00250782">
        <w:t xml:space="preserve"> касиром [</w:t>
      </w:r>
      <w:hyperlink r:id="rId53" w:history="1">
        <w:r w:rsidRPr="00250782">
          <w:rPr>
            <w:rStyle w:val="af1"/>
          </w:rPr>
          <w:t>Розділ 23</w:t>
        </w:r>
      </w:hyperlink>
      <w:r w:rsidRPr="00250782">
        <w:t>].</w:t>
      </w:r>
    </w:p>
    <w:p w:rsidR="00237424" w:rsidRPr="00DC3CE9" w:rsidRDefault="00237424" w:rsidP="00237424">
      <w:pPr>
        <w:pStyle w:val="2"/>
        <w:keepLines w:val="0"/>
        <w:numPr>
          <w:ilvl w:val="1"/>
          <w:numId w:val="14"/>
        </w:numPr>
        <w:spacing w:before="240" w:after="60" w:line="240" w:lineRule="auto"/>
        <w:ind w:left="1276" w:hanging="397"/>
        <w:jc w:val="both"/>
        <w:rPr>
          <w:color w:val="FF0000"/>
          <w:lang w:val="uk-UA"/>
        </w:rPr>
      </w:pPr>
      <w:bookmarkStart w:id="4" w:name="_Toc122160578"/>
      <w:r w:rsidRPr="00DC3CE9">
        <w:rPr>
          <w:color w:val="FF0000"/>
        </w:rPr>
        <w:lastRenderedPageBreak/>
        <w:t xml:space="preserve"> </w:t>
      </w:r>
      <w:r w:rsidRPr="00DC3CE9">
        <w:rPr>
          <w:color w:val="FF0000"/>
          <w:lang w:val="uk-UA"/>
        </w:rPr>
        <w:t>Діалогове вікно „Замовлення на отримання звіту касира” та порядок отримання звіту</w:t>
      </w:r>
      <w:bookmarkEnd w:id="4"/>
    </w:p>
    <w:p w:rsidR="00237424" w:rsidRPr="00DC3CE9" w:rsidRDefault="00237424" w:rsidP="00237424">
      <w:pPr>
        <w:pStyle w:val="ac"/>
        <w:rPr>
          <w:color w:val="FF0000"/>
        </w:rPr>
      </w:pPr>
      <w:r w:rsidRPr="00DC3CE9">
        <w:rPr>
          <w:color w:val="FF0000"/>
        </w:rPr>
        <w:t xml:space="preserve">Для отримання звіту касир повинен у діалоговому вікні „Головне меню можливих видів робіт” вибрати вид роботи ЗВІТ КАСИРА, та натиснути клавішу </w:t>
      </w:r>
      <w:r w:rsidRPr="00DC3CE9">
        <w:rPr>
          <w:smallCaps/>
          <w:color w:val="FF0000"/>
        </w:rPr>
        <w:t>Enter</w:t>
      </w:r>
      <w:r w:rsidRPr="00DC3CE9">
        <w:rPr>
          <w:color w:val="FF0000"/>
        </w:rPr>
        <w:t xml:space="preserve"> після цього на екран пред'являється діалогове вікно „Замовлення на отримання звіту касира” [</w:t>
      </w:r>
      <w:fldSimple w:instr=" REF _Ref127762948 \h  \* MERGEFORMAT ">
        <w:r w:rsidRPr="00DC3CE9">
          <w:rPr>
            <w:color w:val="FF0000"/>
          </w:rPr>
          <w:t>Рисунок 15-</w:t>
        </w:r>
        <w:r w:rsidRPr="00DC3CE9">
          <w:rPr>
            <w:noProof/>
            <w:color w:val="FF0000"/>
          </w:rPr>
          <w:t>1</w:t>
        </w:r>
      </w:fldSimple>
      <w:r w:rsidRPr="00DC3CE9">
        <w:rPr>
          <w:color w:val="FF0000"/>
        </w:rPr>
        <w:t>].</w:t>
      </w:r>
    </w:p>
    <w:p w:rsidR="00237424" w:rsidRPr="00DC3CE9" w:rsidRDefault="00237424" w:rsidP="00237424">
      <w:pPr>
        <w:pStyle w:val="af2"/>
        <w:framePr w:wrap="around" w:x="2799" w:y="188"/>
        <w:rPr>
          <w:color w:val="FF0000"/>
        </w:rPr>
      </w:pPr>
      <w:r w:rsidRPr="00DC3CE9">
        <w:rPr>
          <w:color w:val="FF0000"/>
        </w:rPr>
        <w:t xml:space="preserve">                                   </w:t>
      </w:r>
    </w:p>
    <w:p w:rsidR="00237424" w:rsidRPr="00DC3CE9" w:rsidRDefault="00237424" w:rsidP="00237424">
      <w:pPr>
        <w:pStyle w:val="af2"/>
        <w:framePr w:wrap="around" w:x="2799" w:y="188"/>
        <w:rPr>
          <w:color w:val="FF0000"/>
        </w:rPr>
      </w:pPr>
      <w:r w:rsidRPr="00DC3CE9">
        <w:rPr>
          <w:color w:val="FF0000"/>
        </w:rPr>
        <w:t xml:space="preserve">                                         ЗВIТИ  КАСИРА</w:t>
      </w:r>
    </w:p>
    <w:p w:rsidR="00237424" w:rsidRPr="00DC3CE9" w:rsidRDefault="00237424" w:rsidP="00237424">
      <w:pPr>
        <w:pStyle w:val="af2"/>
        <w:framePr w:wrap="around" w:x="2799" w:y="188"/>
        <w:rPr>
          <w:color w:val="FF0000"/>
        </w:rPr>
      </w:pPr>
      <w:r w:rsidRPr="00DC3CE9">
        <w:rPr>
          <w:color w:val="FF0000"/>
        </w:rPr>
        <w:t xml:space="preserve">                                                                               </w:t>
      </w:r>
    </w:p>
    <w:p w:rsidR="00237424" w:rsidRPr="00DC3CE9" w:rsidRDefault="00237424" w:rsidP="00237424">
      <w:pPr>
        <w:pStyle w:val="af2"/>
        <w:framePr w:wrap="around" w:x="2799" w:y="188"/>
        <w:rPr>
          <w:color w:val="FF0000"/>
        </w:rPr>
      </w:pPr>
      <w:r w:rsidRPr="00DC3CE9">
        <w:rPr>
          <w:color w:val="FF0000"/>
        </w:rPr>
        <w:t xml:space="preserve">                                                                              </w:t>
      </w:r>
    </w:p>
    <w:p w:rsidR="00237424" w:rsidRPr="00DC3CE9" w:rsidRDefault="00237424" w:rsidP="00237424">
      <w:pPr>
        <w:pStyle w:val="af2"/>
        <w:framePr w:wrap="around" w:x="2799" w:y="188"/>
        <w:rPr>
          <w:color w:val="FF0000"/>
        </w:rPr>
      </w:pPr>
      <w:r w:rsidRPr="00DC3CE9">
        <w:rPr>
          <w:color w:val="FF0000"/>
        </w:rPr>
        <w:t xml:space="preserve">     V  </w:t>
      </w:r>
      <w:r w:rsidRPr="00DC3CE9">
        <w:rPr>
          <w:color w:val="FF0000"/>
          <w:u w:val="single"/>
        </w:rPr>
        <w:t xml:space="preserve">К  </w:t>
      </w:r>
      <w:r w:rsidRPr="00DC3CE9">
        <w:rPr>
          <w:color w:val="FF0000"/>
        </w:rPr>
        <w:t xml:space="preserve">                                                                    </w:t>
      </w:r>
    </w:p>
    <w:p w:rsidR="00237424" w:rsidRPr="00DC3CE9" w:rsidRDefault="00237424" w:rsidP="00237424">
      <w:pPr>
        <w:pStyle w:val="af2"/>
        <w:framePr w:wrap="around" w:x="2799" w:y="188"/>
        <w:rPr>
          <w:color w:val="FF0000"/>
        </w:rPr>
      </w:pPr>
      <w:r w:rsidRPr="00DC3CE9">
        <w:rPr>
          <w:color w:val="FF0000"/>
        </w:rPr>
        <w:t xml:space="preserve">                                                                               </w:t>
      </w:r>
    </w:p>
    <w:p w:rsidR="00237424" w:rsidRPr="00DC3CE9" w:rsidRDefault="00237424" w:rsidP="00237424">
      <w:pPr>
        <w:pStyle w:val="af2"/>
        <w:framePr w:wrap="around" w:x="2799" w:y="188"/>
        <w:rPr>
          <w:color w:val="FF0000"/>
        </w:rPr>
      </w:pPr>
      <w:r w:rsidRPr="00DC3CE9">
        <w:rPr>
          <w:color w:val="FF0000"/>
        </w:rPr>
        <w:t xml:space="preserve">     N  </w:t>
      </w:r>
      <w:r w:rsidRPr="00DC3CE9">
        <w:rPr>
          <w:color w:val="FF0000"/>
          <w:u w:val="single"/>
        </w:rPr>
        <w:t>050</w:t>
      </w:r>
      <w:r w:rsidRPr="00DC3CE9">
        <w:rPr>
          <w:color w:val="FF0000"/>
        </w:rPr>
        <w:t xml:space="preserve">                                                                    </w:t>
      </w:r>
    </w:p>
    <w:p w:rsidR="00237424" w:rsidRPr="00DC3CE9" w:rsidRDefault="00237424" w:rsidP="00237424">
      <w:pPr>
        <w:pStyle w:val="af2"/>
        <w:framePr w:wrap="around" w:x="2799" w:y="188"/>
        <w:rPr>
          <w:color w:val="FF0000"/>
        </w:rPr>
      </w:pPr>
      <w:r w:rsidRPr="00DC3CE9">
        <w:rPr>
          <w:color w:val="FF0000"/>
        </w:rPr>
        <w:t xml:space="preserve">                                                                               </w:t>
      </w:r>
    </w:p>
    <w:p w:rsidR="00237424" w:rsidRPr="00DC3CE9" w:rsidRDefault="00237424" w:rsidP="00237424">
      <w:pPr>
        <w:pStyle w:val="af2"/>
        <w:framePr w:wrap="around" w:x="2799" w:y="188"/>
        <w:rPr>
          <w:color w:val="FF0000"/>
        </w:rPr>
      </w:pPr>
      <w:r w:rsidRPr="00DC3CE9">
        <w:rPr>
          <w:color w:val="FF0000"/>
        </w:rPr>
        <w:t xml:space="preserve">     X  </w:t>
      </w:r>
      <w:r w:rsidRPr="00DC3CE9">
        <w:rPr>
          <w:color w:val="FF0000"/>
          <w:u w:val="single"/>
        </w:rPr>
        <w:t>АЖ</w:t>
      </w:r>
      <w:r w:rsidRPr="00DC3CE9">
        <w:rPr>
          <w:color w:val="FF0000"/>
        </w:rPr>
        <w:t xml:space="preserve">  </w:t>
      </w:r>
      <w:r w:rsidRPr="00DC3CE9">
        <w:rPr>
          <w:color w:val="FF0000"/>
          <w:u w:val="single"/>
        </w:rPr>
        <w:t>000253</w:t>
      </w:r>
      <w:r w:rsidRPr="00DC3CE9">
        <w:rPr>
          <w:color w:val="FF0000"/>
        </w:rPr>
        <w:t xml:space="preserve">      Z  </w:t>
      </w:r>
      <w:r w:rsidRPr="00DC3CE9">
        <w:rPr>
          <w:color w:val="FF0000"/>
          <w:u w:val="single"/>
        </w:rPr>
        <w:t>ПП</w:t>
      </w:r>
      <w:r w:rsidRPr="00DC3CE9">
        <w:rPr>
          <w:color w:val="FF0000"/>
        </w:rPr>
        <w:t xml:space="preserve">  </w:t>
      </w:r>
      <w:r w:rsidRPr="00DC3CE9">
        <w:rPr>
          <w:color w:val="FF0000"/>
          <w:u w:val="single"/>
        </w:rPr>
        <w:t>123456</w:t>
      </w:r>
      <w:r w:rsidRPr="00DC3CE9">
        <w:rPr>
          <w:color w:val="FF0000"/>
        </w:rPr>
        <w:t xml:space="preserve">                                          </w:t>
      </w:r>
    </w:p>
    <w:p w:rsidR="00237424" w:rsidRPr="00DC3CE9" w:rsidRDefault="00237424" w:rsidP="00237424">
      <w:pPr>
        <w:pStyle w:val="af2"/>
        <w:framePr w:wrap="around" w:x="2799" w:y="188"/>
        <w:rPr>
          <w:color w:val="FF0000"/>
        </w:rPr>
      </w:pPr>
      <w:r w:rsidRPr="00DC3CE9">
        <w:rPr>
          <w:color w:val="FF0000"/>
        </w:rPr>
        <w:t xml:space="preserve">                                                                               </w:t>
      </w:r>
    </w:p>
    <w:p w:rsidR="00237424" w:rsidRPr="00DC3CE9" w:rsidRDefault="00237424" w:rsidP="00237424">
      <w:pPr>
        <w:pStyle w:val="af2"/>
        <w:framePr w:wrap="around" w:x="2799" w:y="188"/>
        <w:rPr>
          <w:color w:val="FF0000"/>
        </w:rPr>
      </w:pPr>
      <w:r w:rsidRPr="00DC3CE9">
        <w:rPr>
          <w:color w:val="FF0000"/>
        </w:rPr>
        <w:t xml:space="preserve">     Y  </w:t>
      </w:r>
      <w:r w:rsidRPr="00DC3CE9">
        <w:rPr>
          <w:color w:val="FF0000"/>
          <w:u w:val="single"/>
        </w:rPr>
        <w:t>Я</w:t>
      </w:r>
      <w:r w:rsidRPr="00DC3CE9">
        <w:rPr>
          <w:color w:val="FF0000"/>
        </w:rPr>
        <w:t xml:space="preserve">   </w:t>
      </w:r>
      <w:r w:rsidRPr="00DC3CE9">
        <w:rPr>
          <w:color w:val="FF0000"/>
          <w:u w:val="single"/>
        </w:rPr>
        <w:t xml:space="preserve">000002 </w:t>
      </w:r>
      <w:r w:rsidRPr="00DC3CE9">
        <w:rPr>
          <w:color w:val="FF0000"/>
        </w:rPr>
        <w:t xml:space="preserve">                                                            </w:t>
      </w:r>
    </w:p>
    <w:p w:rsidR="00237424" w:rsidRPr="00DC3CE9" w:rsidRDefault="00237424" w:rsidP="00237424">
      <w:pPr>
        <w:pStyle w:val="af2"/>
        <w:framePr w:wrap="around" w:x="2799" w:y="188"/>
        <w:rPr>
          <w:color w:val="FF0000"/>
        </w:rPr>
      </w:pPr>
      <w:r w:rsidRPr="00DC3CE9">
        <w:rPr>
          <w:color w:val="FF0000"/>
        </w:rPr>
        <w:t xml:space="preserve">                                                                               </w:t>
      </w:r>
    </w:p>
    <w:p w:rsidR="00237424" w:rsidRPr="00DC3CE9" w:rsidRDefault="00237424" w:rsidP="00237424">
      <w:pPr>
        <w:pStyle w:val="af2"/>
        <w:framePr w:wrap="around" w:x="2799" w:y="188"/>
        <w:rPr>
          <w:color w:val="FF0000"/>
        </w:rPr>
      </w:pPr>
      <w:r w:rsidRPr="00DC3CE9">
        <w:rPr>
          <w:color w:val="FF0000"/>
        </w:rPr>
        <w:t xml:space="preserve">                                                                               </w:t>
      </w:r>
    </w:p>
    <w:p w:rsidR="00237424" w:rsidRPr="00DC3CE9" w:rsidRDefault="00237424" w:rsidP="00237424">
      <w:pPr>
        <w:pStyle w:val="af2"/>
        <w:framePr w:wrap="around" w:x="2799" w:y="188"/>
        <w:rPr>
          <w:color w:val="FF0000"/>
        </w:rPr>
      </w:pPr>
      <w:r w:rsidRPr="00DC3CE9">
        <w:rPr>
          <w:color w:val="FF0000"/>
        </w:rPr>
        <w:t xml:space="preserve">                                                                               </w:t>
      </w:r>
    </w:p>
    <w:p w:rsidR="00237424" w:rsidRPr="00DC3CE9" w:rsidRDefault="00237424" w:rsidP="00237424">
      <w:pPr>
        <w:pStyle w:val="af2"/>
        <w:framePr w:wrap="around" w:x="2799" w:y="188"/>
        <w:rPr>
          <w:color w:val="FF0000"/>
        </w:rPr>
      </w:pPr>
      <w:r w:rsidRPr="00DC3CE9">
        <w:rPr>
          <w:color w:val="FF0000"/>
        </w:rPr>
        <w:t xml:space="preserve">     I  </w:t>
      </w:r>
      <w:r w:rsidRPr="00DC3CE9">
        <w:rPr>
          <w:color w:val="FF0000"/>
          <w:u w:val="single"/>
        </w:rPr>
        <w:t>Х</w:t>
      </w:r>
      <w:r w:rsidRPr="00DC3CE9">
        <w:rPr>
          <w:color w:val="FF0000"/>
        </w:rPr>
        <w:t xml:space="preserve">                                                                      </w:t>
      </w:r>
    </w:p>
    <w:p w:rsidR="00237424" w:rsidRPr="00DC3CE9" w:rsidRDefault="00237424" w:rsidP="00237424">
      <w:pPr>
        <w:pStyle w:val="af2"/>
        <w:framePr w:wrap="around" w:x="2799" w:y="188"/>
        <w:rPr>
          <w:color w:val="FF0000"/>
        </w:rPr>
      </w:pPr>
      <w:r w:rsidRPr="00DC3CE9">
        <w:rPr>
          <w:color w:val="FF0000"/>
        </w:rPr>
        <w:t xml:space="preserve">                                                                               </w:t>
      </w:r>
    </w:p>
    <w:p w:rsidR="00237424" w:rsidRPr="00DC3CE9" w:rsidRDefault="00237424" w:rsidP="00237424">
      <w:pPr>
        <w:pStyle w:val="af2"/>
        <w:framePr w:wrap="around" w:x="2799" w:y="188"/>
        <w:rPr>
          <w:color w:val="FF0000"/>
        </w:rPr>
      </w:pPr>
    </w:p>
    <w:p w:rsidR="00237424" w:rsidRPr="00DC3CE9" w:rsidRDefault="00237424" w:rsidP="00237424">
      <w:pPr>
        <w:pStyle w:val="af2"/>
        <w:framePr w:wrap="around" w:x="2799" w:y="188"/>
        <w:rPr>
          <w:color w:val="FF0000"/>
        </w:rPr>
      </w:pPr>
      <w:r w:rsidRPr="00DC3CE9">
        <w:rPr>
          <w:color w:val="FF0000"/>
        </w:rPr>
        <w:t xml:space="preserve">             Enter-Виконати f1-Допомога f3-Вихiд                    </w:t>
      </w:r>
    </w:p>
    <w:p w:rsidR="00237424" w:rsidRPr="00DC3CE9" w:rsidRDefault="00237424" w:rsidP="00237424">
      <w:pPr>
        <w:pStyle w:val="af2"/>
        <w:framePr w:wrap="around" w:x="2799" w:y="188"/>
        <w:rPr>
          <w:color w:val="FF0000"/>
        </w:rPr>
      </w:pPr>
      <w:r w:rsidRPr="00DC3CE9">
        <w:rPr>
          <w:color w:val="FF0000"/>
        </w:rPr>
        <w:t xml:space="preserve">                                                                               </w:t>
      </w:r>
    </w:p>
    <w:p w:rsidR="00237424" w:rsidRPr="00DC3CE9" w:rsidRDefault="00237424" w:rsidP="00237424">
      <w:pPr>
        <w:pStyle w:val="af2"/>
        <w:framePr w:w="6915" w:wrap="around" w:x="2799" w:y="188"/>
        <w:rPr>
          <w:color w:val="FF0000"/>
        </w:rPr>
      </w:pPr>
    </w:p>
    <w:p w:rsidR="00237424" w:rsidRPr="00DC3CE9" w:rsidRDefault="00237424" w:rsidP="00237424">
      <w:pPr>
        <w:pStyle w:val="af3"/>
        <w:rPr>
          <w:color w:val="FF0000"/>
          <w:lang w:val="uk-UA"/>
        </w:rPr>
      </w:pPr>
    </w:p>
    <w:p w:rsidR="00237424" w:rsidRPr="00A217F1" w:rsidRDefault="00237424" w:rsidP="00237424">
      <w:pPr>
        <w:pStyle w:val="13"/>
        <w:ind w:left="0" w:firstLine="708"/>
        <w:rPr>
          <w:b/>
          <w:color w:val="FF0000"/>
          <w:sz w:val="32"/>
          <w:szCs w:val="32"/>
          <w:lang w:val="uk-UA"/>
        </w:rPr>
      </w:pPr>
      <w:r w:rsidRPr="00DC3CE9">
        <w:rPr>
          <w:b/>
          <w:color w:val="FF0000"/>
          <w:sz w:val="32"/>
          <w:szCs w:val="32"/>
          <w:lang w:val="uk-UA"/>
        </w:rPr>
        <w:t xml:space="preserve">   </w:t>
      </w:r>
      <w:bookmarkStart w:id="5" w:name="_Ref127762948"/>
      <w:r>
        <w:t xml:space="preserve">Рисунок </w:t>
      </w:r>
      <w:r w:rsidRPr="00250782">
        <w:t>15-</w:t>
      </w:r>
      <w:fldSimple w:instr=" SEQ Рисунок \* ARABIC ">
        <w:r>
          <w:rPr>
            <w:noProof/>
          </w:rPr>
          <w:t>1</w:t>
        </w:r>
      </w:fldSimple>
      <w:bookmarkEnd w:id="5"/>
      <w:r>
        <w:rPr>
          <w:b/>
        </w:rPr>
        <w:t xml:space="preserve"> </w:t>
      </w:r>
      <w:r w:rsidRPr="00250782">
        <w:t xml:space="preserve">– Діалогове вікно </w:t>
      </w:r>
      <w:r>
        <w:t>„</w:t>
      </w:r>
      <w:r w:rsidRPr="00250782">
        <w:t>Замовлення на отримання звіту касира”</w:t>
      </w:r>
    </w:p>
    <w:p w:rsidR="00237424" w:rsidRDefault="00237424" w:rsidP="00237424">
      <w:pPr>
        <w:pStyle w:val="13"/>
        <w:ind w:left="0" w:firstLine="708"/>
        <w:rPr>
          <w:b/>
          <w:lang w:val="uk-UA"/>
        </w:rPr>
      </w:pPr>
    </w:p>
    <w:p w:rsidR="00237424" w:rsidRDefault="00237424" w:rsidP="00237424">
      <w:pPr>
        <w:pStyle w:val="13"/>
        <w:ind w:left="0" w:firstLine="708"/>
        <w:rPr>
          <w:b/>
          <w:lang w:val="uk-UA"/>
        </w:rPr>
      </w:pPr>
    </w:p>
    <w:p w:rsidR="00237424" w:rsidRDefault="00237424" w:rsidP="00237424">
      <w:pPr>
        <w:pStyle w:val="13"/>
        <w:ind w:left="0" w:firstLine="708"/>
        <w:rPr>
          <w:b/>
          <w:lang w:val="uk-UA"/>
        </w:rPr>
      </w:pPr>
    </w:p>
    <w:p w:rsidR="00237424" w:rsidRPr="00250782" w:rsidRDefault="00237424" w:rsidP="00237424">
      <w:pPr>
        <w:pStyle w:val="ac"/>
      </w:pPr>
      <w:r>
        <w:t>Діалогове вікно „</w:t>
      </w:r>
      <w:r w:rsidRPr="00250782">
        <w:t>Замовлення на отримання звіту каси</w:t>
      </w:r>
      <w:r>
        <w:t>ра</w:t>
      </w:r>
      <w:r w:rsidRPr="00250782">
        <w:t>” являється уніфікованим діалоговим вікном, за допомогою якого виконуються отримання початкових</w:t>
      </w:r>
      <w:r>
        <w:t xml:space="preserve"> та кінцевих звітів. Вид звіту, який отримується</w:t>
      </w:r>
      <w:r w:rsidRPr="00250782">
        <w:t>, програмно визначається системою та автоматично приформовується у текст замовлення.</w:t>
      </w:r>
    </w:p>
    <w:p w:rsidR="00237424" w:rsidRPr="0088233F" w:rsidRDefault="00237424" w:rsidP="00237424">
      <w:pPr>
        <w:pStyle w:val="ac"/>
        <w:rPr>
          <w:lang w:val="ru-RU"/>
        </w:rPr>
      </w:pPr>
      <w:r w:rsidRPr="00250782">
        <w:t>Введення інформації у тексті замовл</w:t>
      </w:r>
      <w:r>
        <w:t>ення здійснюється з урахуванням</w:t>
      </w:r>
      <w:r w:rsidRPr="00250782">
        <w:t xml:space="preserve"> виду звіту, який необхідно отри</w:t>
      </w:r>
      <w:r>
        <w:t>мати.</w:t>
      </w:r>
    </w:p>
    <w:p w:rsidR="00237424" w:rsidRPr="00250782" w:rsidRDefault="00237424" w:rsidP="00237424">
      <w:pPr>
        <w:pStyle w:val="ac"/>
      </w:pPr>
      <w:r w:rsidRPr="00250782">
        <w:t>При введені замовлення на отрим</w:t>
      </w:r>
      <w:r>
        <w:t>ання звіту у діалоговому вікні „</w:t>
      </w:r>
      <w:r w:rsidRPr="00250782">
        <w:t>Замовлення на отримання звіту касира</w:t>
      </w:r>
      <w:r>
        <w:t>”</w:t>
      </w:r>
      <w:r w:rsidRPr="00250782">
        <w:t xml:space="preserve"> заповнюються такі ключі:</w:t>
      </w:r>
    </w:p>
    <w:p w:rsidR="00237424" w:rsidRPr="00250782" w:rsidRDefault="00237424" w:rsidP="00237424">
      <w:pPr>
        <w:pStyle w:val="13"/>
        <w:numPr>
          <w:ilvl w:val="0"/>
          <w:numId w:val="12"/>
        </w:numPr>
        <w:rPr>
          <w:lang w:val="uk-UA"/>
        </w:rPr>
      </w:pPr>
      <w:r>
        <w:rPr>
          <w:lang w:val="uk-UA"/>
        </w:rPr>
        <w:t>К</w:t>
      </w:r>
      <w:r w:rsidRPr="00250782">
        <w:rPr>
          <w:lang w:val="uk-UA"/>
        </w:rPr>
        <w:t>люч</w:t>
      </w:r>
      <w:r w:rsidRPr="00250782">
        <w:rPr>
          <w:b/>
          <w:lang w:val="uk-UA"/>
        </w:rPr>
        <w:t xml:space="preserve"> V -</w:t>
      </w:r>
      <w:r w:rsidRPr="00250782">
        <w:rPr>
          <w:lang w:val="uk-UA"/>
        </w:rPr>
        <w:t xml:space="preserve"> </w:t>
      </w:r>
      <w:r w:rsidRPr="00250782">
        <w:rPr>
          <w:b/>
          <w:lang w:val="uk-UA"/>
        </w:rPr>
        <w:t>вид звіту касира</w:t>
      </w:r>
      <w:r w:rsidRPr="00250782">
        <w:rPr>
          <w:b/>
          <w:lang w:val="uk-UA"/>
        </w:rPr>
        <w:tab/>
      </w:r>
      <w:r w:rsidRPr="00250782">
        <w:rPr>
          <w:b/>
          <w:lang w:val="uk-UA"/>
        </w:rPr>
        <w:br/>
      </w:r>
      <w:r w:rsidRPr="00250782">
        <w:rPr>
          <w:lang w:val="uk-UA"/>
        </w:rPr>
        <w:t>Вид звіту пред'являється автоматично:</w:t>
      </w:r>
    </w:p>
    <w:p w:rsidR="00237424" w:rsidRPr="00250782" w:rsidRDefault="00237424" w:rsidP="00237424">
      <w:pPr>
        <w:pStyle w:val="23"/>
        <w:numPr>
          <w:ilvl w:val="0"/>
          <w:numId w:val="10"/>
        </w:numPr>
        <w:spacing w:before="60" w:after="60" w:line="240" w:lineRule="auto"/>
        <w:contextualSpacing w:val="0"/>
        <w:jc w:val="both"/>
        <w:rPr>
          <w:lang w:val="uk-UA"/>
        </w:rPr>
      </w:pPr>
      <w:r w:rsidRPr="00250782">
        <w:rPr>
          <w:b/>
          <w:lang w:val="uk-UA"/>
        </w:rPr>
        <w:t>Н</w:t>
      </w:r>
      <w:r w:rsidRPr="00250782">
        <w:rPr>
          <w:lang w:val="uk-UA"/>
        </w:rPr>
        <w:t xml:space="preserve"> - початковий звіт;</w:t>
      </w:r>
    </w:p>
    <w:p w:rsidR="00237424" w:rsidRPr="00250782" w:rsidRDefault="00237424" w:rsidP="00237424">
      <w:pPr>
        <w:pStyle w:val="23"/>
        <w:numPr>
          <w:ilvl w:val="0"/>
          <w:numId w:val="10"/>
        </w:numPr>
        <w:spacing w:before="40" w:after="60" w:line="240" w:lineRule="auto"/>
        <w:contextualSpacing w:val="0"/>
        <w:jc w:val="both"/>
        <w:rPr>
          <w:lang w:val="uk-UA"/>
        </w:rPr>
      </w:pPr>
      <w:r w:rsidRPr="00250782">
        <w:rPr>
          <w:b/>
          <w:lang w:val="uk-UA"/>
        </w:rPr>
        <w:t>К</w:t>
      </w:r>
      <w:r w:rsidRPr="00250782">
        <w:rPr>
          <w:lang w:val="uk-UA"/>
        </w:rPr>
        <w:t xml:space="preserve"> - кінцевий звіт</w:t>
      </w:r>
      <w:r>
        <w:rPr>
          <w:lang w:val="uk-UA"/>
        </w:rPr>
        <w:t>.</w:t>
      </w:r>
    </w:p>
    <w:p w:rsidR="00237424" w:rsidRPr="00250782" w:rsidRDefault="00237424" w:rsidP="00237424">
      <w:pPr>
        <w:pStyle w:val="13"/>
        <w:numPr>
          <w:ilvl w:val="0"/>
          <w:numId w:val="12"/>
        </w:numPr>
        <w:rPr>
          <w:lang w:val="uk-UA"/>
        </w:rPr>
      </w:pPr>
      <w:r>
        <w:rPr>
          <w:lang w:val="uk-UA"/>
        </w:rPr>
        <w:t>К</w:t>
      </w:r>
      <w:r w:rsidRPr="00250782">
        <w:rPr>
          <w:lang w:val="uk-UA"/>
        </w:rPr>
        <w:t>люч</w:t>
      </w:r>
      <w:r w:rsidRPr="00250782">
        <w:rPr>
          <w:b/>
          <w:lang w:val="uk-UA"/>
        </w:rPr>
        <w:t xml:space="preserve"> N - номер запасу бланків суворого обліку</w:t>
      </w:r>
      <w:r w:rsidRPr="00250782">
        <w:rPr>
          <w:b/>
          <w:lang w:val="uk-UA"/>
        </w:rPr>
        <w:tab/>
      </w:r>
      <w:r w:rsidRPr="00250782">
        <w:rPr>
          <w:lang w:val="uk-UA"/>
        </w:rPr>
        <w:br/>
        <w:t xml:space="preserve">Вводиться тризначний номер запасу бланків, закріплений за касиром </w:t>
      </w:r>
      <w:r w:rsidRPr="00FC1B09">
        <w:t>[</w:t>
      </w:r>
      <w:hyperlink r:id="rId54" w:anchor="_Toc122160514" w:history="1">
        <w:r>
          <w:rPr>
            <w:rStyle w:val="af1"/>
            <w:lang w:val="uk-UA"/>
          </w:rPr>
          <w:t>Розділ 3.3</w:t>
        </w:r>
      </w:hyperlink>
      <w:r w:rsidRPr="00FC1B09">
        <w:t>]</w:t>
      </w:r>
      <w:r w:rsidRPr="00250782">
        <w:rPr>
          <w:lang w:val="uk-UA"/>
        </w:rPr>
        <w:t>. Якщо касир працює одночасно з різними типами бланків суворого обліку, то ці бланки повинні нал</w:t>
      </w:r>
      <w:r>
        <w:rPr>
          <w:lang w:val="uk-UA"/>
        </w:rPr>
        <w:t>ежати до одного і того ж запасу.</w:t>
      </w:r>
    </w:p>
    <w:p w:rsidR="00237424" w:rsidRPr="00250782" w:rsidRDefault="00237424" w:rsidP="00237424">
      <w:pPr>
        <w:pStyle w:val="13"/>
        <w:numPr>
          <w:ilvl w:val="0"/>
          <w:numId w:val="12"/>
        </w:numPr>
        <w:ind w:left="1276" w:hanging="284"/>
        <w:rPr>
          <w:lang w:val="uk-UA"/>
        </w:rPr>
      </w:pPr>
      <w:r>
        <w:rPr>
          <w:lang w:val="uk-UA"/>
        </w:rPr>
        <w:t>К</w:t>
      </w:r>
      <w:r w:rsidRPr="00250782">
        <w:rPr>
          <w:lang w:val="uk-UA"/>
        </w:rPr>
        <w:t>люч</w:t>
      </w:r>
      <w:r w:rsidRPr="00250782">
        <w:rPr>
          <w:b/>
          <w:lang w:val="uk-UA"/>
        </w:rPr>
        <w:t xml:space="preserve"> X - серія</w:t>
      </w:r>
      <w:r w:rsidRPr="00250782">
        <w:rPr>
          <w:lang w:val="uk-UA"/>
        </w:rPr>
        <w:t xml:space="preserve"> (2 літери) та </w:t>
      </w:r>
      <w:r w:rsidRPr="00250782">
        <w:rPr>
          <w:b/>
          <w:lang w:val="uk-UA"/>
        </w:rPr>
        <w:t>номер</w:t>
      </w:r>
      <w:r w:rsidRPr="00250782">
        <w:rPr>
          <w:lang w:val="uk-UA"/>
        </w:rPr>
        <w:t xml:space="preserve"> (6 цифр) </w:t>
      </w:r>
      <w:r>
        <w:rPr>
          <w:lang w:val="uk-UA"/>
        </w:rPr>
        <w:t xml:space="preserve">бланків проїзних </w:t>
      </w:r>
      <w:r w:rsidRPr="00250782">
        <w:rPr>
          <w:lang w:val="uk-UA"/>
        </w:rPr>
        <w:t>документів:</w:t>
      </w:r>
    </w:p>
    <w:p w:rsidR="00237424" w:rsidRPr="00250782" w:rsidRDefault="00237424" w:rsidP="00237424">
      <w:pPr>
        <w:pStyle w:val="23"/>
        <w:numPr>
          <w:ilvl w:val="0"/>
          <w:numId w:val="10"/>
        </w:numPr>
        <w:spacing w:after="60" w:line="240" w:lineRule="auto"/>
        <w:contextualSpacing w:val="0"/>
        <w:jc w:val="both"/>
        <w:rPr>
          <w:lang w:val="uk-UA"/>
        </w:rPr>
      </w:pPr>
      <w:r w:rsidRPr="00250782">
        <w:rPr>
          <w:lang w:val="uk-UA"/>
        </w:rPr>
        <w:t>при отриманні початкового звіту вказується серія та номер першого в пачці бланка проїзного документа;</w:t>
      </w:r>
    </w:p>
    <w:p w:rsidR="00237424" w:rsidRPr="00250782" w:rsidRDefault="00237424" w:rsidP="00237424">
      <w:pPr>
        <w:pStyle w:val="23"/>
        <w:numPr>
          <w:ilvl w:val="0"/>
          <w:numId w:val="10"/>
        </w:numPr>
        <w:spacing w:after="60" w:line="240" w:lineRule="auto"/>
        <w:contextualSpacing w:val="0"/>
        <w:jc w:val="both"/>
        <w:rPr>
          <w:lang w:val="uk-UA"/>
        </w:rPr>
      </w:pPr>
      <w:r>
        <w:rPr>
          <w:lang w:val="uk-UA"/>
        </w:rPr>
        <w:lastRenderedPageBreak/>
        <w:t xml:space="preserve">при отриманні </w:t>
      </w:r>
      <w:r w:rsidRPr="00250782">
        <w:rPr>
          <w:lang w:val="uk-UA"/>
        </w:rPr>
        <w:t>кінцевого звіту вказується серія та номер останнього використаного в пачці бланка проїзного документа. У разі якщо операції з проїзними документами не виконувались</w:t>
      </w:r>
      <w:r>
        <w:rPr>
          <w:lang w:val="uk-UA"/>
        </w:rPr>
        <w:t>,</w:t>
      </w:r>
      <w:r w:rsidRPr="00250782">
        <w:rPr>
          <w:lang w:val="uk-UA"/>
        </w:rPr>
        <w:t xml:space="preserve"> у кінцевому звіті зазначається серія та номер першого в пачці бланка проїзного документа.</w:t>
      </w:r>
    </w:p>
    <w:p w:rsidR="00237424" w:rsidRPr="00250782" w:rsidRDefault="00237424" w:rsidP="00237424">
      <w:pPr>
        <w:pStyle w:val="23"/>
        <w:ind w:left="1320" w:firstLine="0"/>
        <w:rPr>
          <w:lang w:val="uk-UA"/>
        </w:rPr>
      </w:pPr>
      <w:r w:rsidRPr="00250782">
        <w:rPr>
          <w:lang w:val="uk-UA"/>
        </w:rPr>
        <w:t xml:space="preserve">Якщо </w:t>
      </w:r>
      <w:r>
        <w:rPr>
          <w:lang w:val="uk-UA"/>
        </w:rPr>
        <w:t xml:space="preserve">для даного </w:t>
      </w:r>
      <w:r w:rsidRPr="00250782">
        <w:rPr>
          <w:lang w:val="uk-UA"/>
        </w:rPr>
        <w:t>термінал</w:t>
      </w:r>
      <w:r>
        <w:rPr>
          <w:lang w:val="uk-UA"/>
        </w:rPr>
        <w:t>а</w:t>
      </w:r>
      <w:r w:rsidRPr="00250782">
        <w:rPr>
          <w:lang w:val="uk-UA"/>
        </w:rPr>
        <w:t xml:space="preserve"> не дозволені операції з проїзними докуме</w:t>
      </w:r>
      <w:r>
        <w:rPr>
          <w:lang w:val="uk-UA"/>
        </w:rPr>
        <w:t>нтами, то у діалоговому вікні „</w:t>
      </w:r>
      <w:r w:rsidRPr="00250782">
        <w:rPr>
          <w:lang w:val="uk-UA"/>
        </w:rPr>
        <w:t xml:space="preserve">Замовлення на отримання звіту касира” ключ </w:t>
      </w:r>
      <w:r w:rsidRPr="00250782">
        <w:rPr>
          <w:b/>
          <w:lang w:val="uk-UA"/>
        </w:rPr>
        <w:t>X</w:t>
      </w:r>
      <w:r>
        <w:rPr>
          <w:lang w:val="uk-UA"/>
        </w:rPr>
        <w:t xml:space="preserve"> буде відсутній.</w:t>
      </w:r>
    </w:p>
    <w:p w:rsidR="00237424" w:rsidRPr="00250782" w:rsidRDefault="00237424" w:rsidP="00237424">
      <w:pPr>
        <w:pStyle w:val="13"/>
        <w:numPr>
          <w:ilvl w:val="0"/>
          <w:numId w:val="12"/>
        </w:numPr>
        <w:ind w:left="1276" w:hanging="284"/>
        <w:rPr>
          <w:lang w:val="uk-UA"/>
        </w:rPr>
      </w:pPr>
      <w:r>
        <w:rPr>
          <w:lang w:val="uk-UA"/>
        </w:rPr>
        <w:t>К</w:t>
      </w:r>
      <w:r w:rsidRPr="00250782">
        <w:rPr>
          <w:lang w:val="uk-UA"/>
        </w:rPr>
        <w:t xml:space="preserve">люч </w:t>
      </w:r>
      <w:r w:rsidRPr="00250782">
        <w:rPr>
          <w:b/>
          <w:lang w:val="uk-UA"/>
        </w:rPr>
        <w:t xml:space="preserve">Y </w:t>
      </w:r>
      <w:r w:rsidRPr="00250782">
        <w:rPr>
          <w:lang w:val="uk-UA"/>
        </w:rPr>
        <w:t xml:space="preserve">- </w:t>
      </w:r>
      <w:r w:rsidRPr="00250782">
        <w:rPr>
          <w:b/>
          <w:lang w:val="uk-UA"/>
        </w:rPr>
        <w:t xml:space="preserve">серія </w:t>
      </w:r>
      <w:r w:rsidRPr="00250782">
        <w:rPr>
          <w:lang w:val="uk-UA"/>
        </w:rPr>
        <w:t>(2 літери) та</w:t>
      </w:r>
      <w:r w:rsidRPr="00250782">
        <w:rPr>
          <w:b/>
          <w:lang w:val="uk-UA"/>
        </w:rPr>
        <w:t xml:space="preserve"> номер </w:t>
      </w:r>
      <w:r>
        <w:rPr>
          <w:lang w:val="uk-UA"/>
        </w:rPr>
        <w:t>(6 цифр) бланків перевізних</w:t>
      </w:r>
      <w:r w:rsidRPr="00250782">
        <w:rPr>
          <w:lang w:val="uk-UA"/>
        </w:rPr>
        <w:t xml:space="preserve"> документів: </w:t>
      </w:r>
    </w:p>
    <w:p w:rsidR="00237424" w:rsidRPr="00250782" w:rsidRDefault="00237424" w:rsidP="00237424">
      <w:pPr>
        <w:pStyle w:val="23"/>
        <w:numPr>
          <w:ilvl w:val="0"/>
          <w:numId w:val="10"/>
        </w:numPr>
        <w:spacing w:after="60" w:line="240" w:lineRule="auto"/>
        <w:contextualSpacing w:val="0"/>
        <w:jc w:val="both"/>
        <w:rPr>
          <w:lang w:val="uk-UA"/>
        </w:rPr>
      </w:pPr>
      <w:r w:rsidRPr="00250782">
        <w:rPr>
          <w:lang w:val="uk-UA"/>
        </w:rPr>
        <w:t>при отриманні початкового звіту вказується серія та номер першого в пачці бланка перевізного документа;</w:t>
      </w:r>
    </w:p>
    <w:p w:rsidR="00237424" w:rsidRPr="00250782" w:rsidRDefault="00237424" w:rsidP="00237424">
      <w:pPr>
        <w:pStyle w:val="23"/>
        <w:numPr>
          <w:ilvl w:val="0"/>
          <w:numId w:val="10"/>
        </w:numPr>
        <w:spacing w:after="60" w:line="240" w:lineRule="auto"/>
        <w:contextualSpacing w:val="0"/>
        <w:jc w:val="both"/>
        <w:rPr>
          <w:lang w:val="uk-UA"/>
        </w:rPr>
      </w:pPr>
      <w:r w:rsidRPr="00250782">
        <w:rPr>
          <w:lang w:val="uk-UA"/>
        </w:rPr>
        <w:t>при отриманні кінцевого звіту вказується серія та номер останнього використаного в пачці бланка перевізного документа. У разі якщо операції з перевізними документами не виконувались</w:t>
      </w:r>
      <w:r>
        <w:rPr>
          <w:lang w:val="uk-UA"/>
        </w:rPr>
        <w:t>,</w:t>
      </w:r>
      <w:r w:rsidRPr="00250782">
        <w:rPr>
          <w:lang w:val="uk-UA"/>
        </w:rPr>
        <w:t xml:space="preserve"> у кінцевому звіті зазначається серія та номер першого в пачці бланка перевізного документа.</w:t>
      </w:r>
    </w:p>
    <w:p w:rsidR="00237424" w:rsidRPr="00250782" w:rsidRDefault="00237424" w:rsidP="00237424">
      <w:pPr>
        <w:pStyle w:val="23"/>
        <w:ind w:left="992" w:firstLine="0"/>
        <w:rPr>
          <w:lang w:val="uk-UA"/>
        </w:rPr>
      </w:pPr>
      <w:r w:rsidRPr="00250782">
        <w:rPr>
          <w:lang w:val="uk-UA"/>
        </w:rPr>
        <w:t xml:space="preserve">Якщо </w:t>
      </w:r>
      <w:r>
        <w:rPr>
          <w:lang w:val="uk-UA"/>
        </w:rPr>
        <w:t xml:space="preserve">для даного </w:t>
      </w:r>
      <w:r w:rsidRPr="00250782">
        <w:rPr>
          <w:lang w:val="uk-UA"/>
        </w:rPr>
        <w:t>термінал</w:t>
      </w:r>
      <w:r>
        <w:rPr>
          <w:lang w:val="uk-UA"/>
        </w:rPr>
        <w:t>а</w:t>
      </w:r>
      <w:r w:rsidRPr="00250782">
        <w:rPr>
          <w:lang w:val="uk-UA"/>
        </w:rPr>
        <w:t xml:space="preserve"> не дозволені види робіт з перевізними документами, у діалоговому вікні </w:t>
      </w:r>
      <w:r>
        <w:rPr>
          <w:lang w:val="uk-UA"/>
        </w:rPr>
        <w:t>„</w:t>
      </w:r>
      <w:r w:rsidRPr="00250782">
        <w:rPr>
          <w:lang w:val="uk-UA"/>
        </w:rPr>
        <w:t xml:space="preserve">Замовлення на отримання звіту касира” ключ </w:t>
      </w:r>
      <w:r w:rsidRPr="00250782">
        <w:rPr>
          <w:b/>
          <w:lang w:val="uk-UA"/>
        </w:rPr>
        <w:t>Y</w:t>
      </w:r>
      <w:r w:rsidRPr="00250782">
        <w:rPr>
          <w:lang w:val="uk-UA"/>
        </w:rPr>
        <w:t xml:space="preserve"> буде відсутній</w:t>
      </w:r>
      <w:r>
        <w:rPr>
          <w:lang w:val="uk-UA"/>
        </w:rPr>
        <w:t>.</w:t>
      </w:r>
    </w:p>
    <w:p w:rsidR="00237424" w:rsidRPr="00250782" w:rsidRDefault="00237424" w:rsidP="00237424">
      <w:pPr>
        <w:pStyle w:val="23"/>
        <w:numPr>
          <w:ilvl w:val="0"/>
          <w:numId w:val="12"/>
        </w:numPr>
        <w:spacing w:before="60" w:after="60" w:line="240" w:lineRule="auto"/>
        <w:contextualSpacing w:val="0"/>
        <w:jc w:val="both"/>
        <w:rPr>
          <w:lang w:val="uk-UA"/>
        </w:rPr>
      </w:pPr>
      <w:r>
        <w:rPr>
          <w:lang w:val="uk-UA"/>
        </w:rPr>
        <w:t>К</w:t>
      </w:r>
      <w:r w:rsidRPr="00250782">
        <w:rPr>
          <w:lang w:val="uk-UA"/>
        </w:rPr>
        <w:t xml:space="preserve">люч </w:t>
      </w:r>
      <w:r w:rsidRPr="00250782">
        <w:rPr>
          <w:b/>
          <w:lang w:val="uk-UA"/>
        </w:rPr>
        <w:t xml:space="preserve">Z </w:t>
      </w:r>
      <w:r w:rsidRPr="00250782">
        <w:rPr>
          <w:lang w:val="uk-UA"/>
        </w:rPr>
        <w:t xml:space="preserve">- </w:t>
      </w:r>
      <w:r w:rsidRPr="00250782">
        <w:rPr>
          <w:b/>
          <w:lang w:val="uk-UA"/>
        </w:rPr>
        <w:t xml:space="preserve">серія </w:t>
      </w:r>
      <w:r w:rsidRPr="00250782">
        <w:rPr>
          <w:lang w:val="uk-UA"/>
        </w:rPr>
        <w:t>(2 літери) та</w:t>
      </w:r>
      <w:r w:rsidRPr="00250782">
        <w:rPr>
          <w:b/>
          <w:lang w:val="uk-UA"/>
        </w:rPr>
        <w:t xml:space="preserve"> номер </w:t>
      </w:r>
      <w:r w:rsidRPr="00250782">
        <w:rPr>
          <w:lang w:val="uk-UA"/>
        </w:rPr>
        <w:t>(6 цифр) першого в пачці бланка квитанції на послугу.</w:t>
      </w:r>
    </w:p>
    <w:p w:rsidR="00237424" w:rsidRPr="00250782" w:rsidRDefault="00237424" w:rsidP="00237424">
      <w:pPr>
        <w:pStyle w:val="23"/>
        <w:numPr>
          <w:ilvl w:val="0"/>
          <w:numId w:val="10"/>
        </w:numPr>
        <w:spacing w:after="60" w:line="240" w:lineRule="auto"/>
        <w:contextualSpacing w:val="0"/>
        <w:jc w:val="both"/>
        <w:rPr>
          <w:lang w:val="uk-UA"/>
        </w:rPr>
      </w:pPr>
      <w:r w:rsidRPr="00250782">
        <w:rPr>
          <w:lang w:val="uk-UA"/>
        </w:rPr>
        <w:t>при отриманні початкового звіту вказується серія та номер першого в пачці бланка квитанції на послугу;</w:t>
      </w:r>
    </w:p>
    <w:p w:rsidR="00237424" w:rsidRPr="00250782" w:rsidRDefault="00237424" w:rsidP="00237424">
      <w:pPr>
        <w:pStyle w:val="23"/>
        <w:numPr>
          <w:ilvl w:val="0"/>
          <w:numId w:val="10"/>
        </w:numPr>
        <w:spacing w:after="60" w:line="240" w:lineRule="auto"/>
        <w:contextualSpacing w:val="0"/>
        <w:jc w:val="both"/>
        <w:rPr>
          <w:lang w:val="uk-UA"/>
        </w:rPr>
      </w:pPr>
      <w:r w:rsidRPr="00250782">
        <w:rPr>
          <w:lang w:val="uk-UA"/>
        </w:rPr>
        <w:t>при отриманні кінцевого звіту вказується серія та номер останнього використаного в пачці бланка квитанції на послугу. У разі якщо операції з квитанціями на послугу не виконувались</w:t>
      </w:r>
      <w:r>
        <w:rPr>
          <w:lang w:val="uk-UA"/>
        </w:rPr>
        <w:t>,</w:t>
      </w:r>
      <w:r w:rsidRPr="00250782">
        <w:rPr>
          <w:lang w:val="uk-UA"/>
        </w:rPr>
        <w:t xml:space="preserve"> у кінцевому звіті зазначається серія та номер першого в пачці бланка квитанції на послугу.</w:t>
      </w:r>
    </w:p>
    <w:p w:rsidR="00237424" w:rsidRPr="00250782" w:rsidRDefault="00237424" w:rsidP="00237424">
      <w:pPr>
        <w:pStyle w:val="23"/>
        <w:ind w:left="992" w:firstLine="0"/>
        <w:rPr>
          <w:lang w:val="uk-UA"/>
        </w:rPr>
      </w:pPr>
      <w:r w:rsidRPr="00250782">
        <w:rPr>
          <w:lang w:val="uk-UA"/>
        </w:rPr>
        <w:t xml:space="preserve">Якщо </w:t>
      </w:r>
      <w:r>
        <w:rPr>
          <w:lang w:val="uk-UA"/>
        </w:rPr>
        <w:t xml:space="preserve">для даного </w:t>
      </w:r>
      <w:r w:rsidRPr="00250782">
        <w:rPr>
          <w:lang w:val="uk-UA"/>
        </w:rPr>
        <w:t>термінал</w:t>
      </w:r>
      <w:r>
        <w:rPr>
          <w:lang w:val="uk-UA"/>
        </w:rPr>
        <w:t>а</w:t>
      </w:r>
      <w:r w:rsidRPr="00250782">
        <w:rPr>
          <w:lang w:val="uk-UA"/>
        </w:rPr>
        <w:t xml:space="preserve"> не дозволені види робіт з квитанціями на послугу, у діалогово</w:t>
      </w:r>
      <w:r>
        <w:rPr>
          <w:lang w:val="uk-UA"/>
        </w:rPr>
        <w:t>му вікні „</w:t>
      </w:r>
      <w:r w:rsidRPr="00250782">
        <w:rPr>
          <w:lang w:val="uk-UA"/>
        </w:rPr>
        <w:t xml:space="preserve">Замовлення на отримання звіту касира” ключ </w:t>
      </w:r>
      <w:r w:rsidRPr="00250782">
        <w:rPr>
          <w:b/>
          <w:lang w:val="uk-UA"/>
        </w:rPr>
        <w:t xml:space="preserve">Z </w:t>
      </w:r>
      <w:r w:rsidRPr="00250782">
        <w:rPr>
          <w:lang w:val="uk-UA"/>
        </w:rPr>
        <w:t>буде відсутній.</w:t>
      </w:r>
    </w:p>
    <w:p w:rsidR="00237424" w:rsidRPr="00250782" w:rsidRDefault="00237424" w:rsidP="00237424">
      <w:pPr>
        <w:pStyle w:val="23"/>
        <w:ind w:left="992" w:firstLine="0"/>
        <w:rPr>
          <w:lang w:val="uk-UA"/>
        </w:rPr>
      </w:pPr>
      <w:r w:rsidRPr="00250782">
        <w:rPr>
          <w:lang w:val="uk-UA"/>
        </w:rPr>
        <w:t xml:space="preserve">Якщо </w:t>
      </w:r>
      <w:r>
        <w:rPr>
          <w:lang w:val="uk-UA"/>
        </w:rPr>
        <w:t xml:space="preserve">для </w:t>
      </w:r>
      <w:r w:rsidRPr="00250782">
        <w:rPr>
          <w:lang w:val="uk-UA"/>
        </w:rPr>
        <w:t>термінал</w:t>
      </w:r>
      <w:r>
        <w:rPr>
          <w:lang w:val="uk-UA"/>
        </w:rPr>
        <w:t>а</w:t>
      </w:r>
      <w:r w:rsidRPr="00250782">
        <w:rPr>
          <w:lang w:val="uk-UA"/>
        </w:rPr>
        <w:t xml:space="preserve"> дозволені види робіт з проїзними і перевізними документами та квитанціями на послугу одночасно, то у діалоговому вікні </w:t>
      </w:r>
      <w:r>
        <w:rPr>
          <w:lang w:val="uk-UA"/>
        </w:rPr>
        <w:t>„</w:t>
      </w:r>
      <w:r w:rsidRPr="00250782">
        <w:rPr>
          <w:lang w:val="uk-UA"/>
        </w:rPr>
        <w:t>Замовлення на отримання звіту касира” будуть присутні три ключі:</w:t>
      </w:r>
    </w:p>
    <w:p w:rsidR="00237424" w:rsidRPr="00250782" w:rsidRDefault="00237424" w:rsidP="00237424">
      <w:pPr>
        <w:pStyle w:val="23"/>
        <w:numPr>
          <w:ilvl w:val="0"/>
          <w:numId w:val="9"/>
        </w:numPr>
        <w:spacing w:after="60" w:line="240" w:lineRule="auto"/>
        <w:ind w:left="1134" w:firstLine="1134"/>
        <w:contextualSpacing w:val="0"/>
        <w:jc w:val="both"/>
        <w:rPr>
          <w:lang w:val="uk-UA"/>
        </w:rPr>
      </w:pPr>
      <w:r w:rsidRPr="00250782">
        <w:rPr>
          <w:lang w:val="uk-UA"/>
        </w:rPr>
        <w:t>ключ</w:t>
      </w:r>
      <w:r>
        <w:rPr>
          <w:b/>
          <w:lang w:val="uk-UA"/>
        </w:rPr>
        <w:t xml:space="preserve"> </w:t>
      </w:r>
      <w:r w:rsidRPr="00250782">
        <w:rPr>
          <w:b/>
          <w:lang w:val="uk-UA"/>
        </w:rPr>
        <w:t>X</w:t>
      </w:r>
      <w:r w:rsidRPr="00250782">
        <w:rPr>
          <w:lang w:val="uk-UA"/>
        </w:rPr>
        <w:t xml:space="preserve"> - для проїзних документів;</w:t>
      </w:r>
    </w:p>
    <w:p w:rsidR="00237424" w:rsidRPr="00250782" w:rsidRDefault="00237424" w:rsidP="00237424">
      <w:pPr>
        <w:pStyle w:val="23"/>
        <w:numPr>
          <w:ilvl w:val="0"/>
          <w:numId w:val="9"/>
        </w:numPr>
        <w:spacing w:after="60" w:line="240" w:lineRule="auto"/>
        <w:ind w:left="1134" w:firstLine="1134"/>
        <w:contextualSpacing w:val="0"/>
        <w:jc w:val="both"/>
        <w:rPr>
          <w:lang w:val="uk-UA"/>
        </w:rPr>
      </w:pPr>
      <w:r w:rsidRPr="00250782">
        <w:rPr>
          <w:lang w:val="uk-UA"/>
        </w:rPr>
        <w:t>ключ</w:t>
      </w:r>
      <w:r w:rsidRPr="00250782">
        <w:rPr>
          <w:b/>
          <w:lang w:val="uk-UA"/>
        </w:rPr>
        <w:t xml:space="preserve"> Y</w:t>
      </w:r>
      <w:r w:rsidRPr="00250782">
        <w:rPr>
          <w:lang w:val="uk-UA"/>
        </w:rPr>
        <w:t xml:space="preserve"> - для перевізних документів;</w:t>
      </w:r>
    </w:p>
    <w:p w:rsidR="00237424" w:rsidRPr="00250782" w:rsidRDefault="00237424" w:rsidP="00237424">
      <w:pPr>
        <w:pStyle w:val="23"/>
        <w:numPr>
          <w:ilvl w:val="0"/>
          <w:numId w:val="9"/>
        </w:numPr>
        <w:spacing w:after="60" w:line="240" w:lineRule="auto"/>
        <w:ind w:left="1134" w:firstLine="1134"/>
        <w:contextualSpacing w:val="0"/>
        <w:jc w:val="both"/>
        <w:rPr>
          <w:lang w:val="uk-UA"/>
        </w:rPr>
      </w:pPr>
      <w:r w:rsidRPr="00250782">
        <w:rPr>
          <w:lang w:val="uk-UA"/>
        </w:rPr>
        <w:t xml:space="preserve">ключ </w:t>
      </w:r>
      <w:r w:rsidRPr="00250782">
        <w:rPr>
          <w:b/>
          <w:lang w:val="uk-UA"/>
        </w:rPr>
        <w:t>Z</w:t>
      </w:r>
      <w:r w:rsidRPr="00250782">
        <w:rPr>
          <w:lang w:val="uk-UA"/>
        </w:rPr>
        <w:t xml:space="preserve"> - для квитанцій на послугу.</w:t>
      </w:r>
    </w:p>
    <w:p w:rsidR="00237424" w:rsidRPr="00250782" w:rsidRDefault="00237424" w:rsidP="00237424">
      <w:pPr>
        <w:pStyle w:val="13"/>
        <w:numPr>
          <w:ilvl w:val="0"/>
          <w:numId w:val="12"/>
        </w:numPr>
        <w:spacing w:before="0"/>
        <w:rPr>
          <w:lang w:val="uk-UA"/>
        </w:rPr>
      </w:pPr>
      <w:r w:rsidRPr="00250782">
        <w:rPr>
          <w:b/>
          <w:lang w:val="uk-UA"/>
        </w:rPr>
        <w:t xml:space="preserve">I - підтвердження збою нумерації бланків - </w:t>
      </w:r>
      <w:r w:rsidRPr="00250782">
        <w:rPr>
          <w:lang w:val="uk-UA"/>
        </w:rPr>
        <w:t xml:space="preserve">поле після ключа </w:t>
      </w:r>
      <w:r w:rsidRPr="00250782">
        <w:rPr>
          <w:b/>
          <w:lang w:val="uk-UA"/>
        </w:rPr>
        <w:t xml:space="preserve">І </w:t>
      </w:r>
      <w:r w:rsidRPr="00250782">
        <w:rPr>
          <w:lang w:val="uk-UA"/>
        </w:rPr>
        <w:t>заповнюється тільки у разі, коли отримується звіт (початковий або кінцевий) з порушенням нумерації, тобто квитковим касиром визначено, що стався збій нумерації бланків.</w:t>
      </w:r>
    </w:p>
    <w:p w:rsidR="00237424" w:rsidRPr="00250782" w:rsidRDefault="00237424" w:rsidP="00237424">
      <w:pPr>
        <w:pStyle w:val="13"/>
        <w:spacing w:before="0"/>
        <w:rPr>
          <w:lang w:val="uk-UA"/>
        </w:rPr>
      </w:pPr>
      <w:r w:rsidRPr="00250782">
        <w:rPr>
          <w:lang w:val="uk-UA"/>
        </w:rPr>
        <w:t>У цьому разі</w:t>
      </w:r>
      <w:r w:rsidRPr="00250782">
        <w:rPr>
          <w:b/>
          <w:lang w:val="uk-UA"/>
        </w:rPr>
        <w:t xml:space="preserve"> </w:t>
      </w:r>
      <w:r w:rsidRPr="00250782">
        <w:rPr>
          <w:lang w:val="uk-UA"/>
        </w:rPr>
        <w:t>після ключа</w:t>
      </w:r>
      <w:r w:rsidRPr="00250782">
        <w:rPr>
          <w:b/>
          <w:lang w:val="uk-UA"/>
        </w:rPr>
        <w:t xml:space="preserve"> І </w:t>
      </w:r>
      <w:r w:rsidRPr="00250782">
        <w:rPr>
          <w:lang w:val="uk-UA"/>
        </w:rPr>
        <w:t>вказується</w:t>
      </w:r>
      <w:r w:rsidRPr="00250782">
        <w:rPr>
          <w:b/>
          <w:lang w:val="uk-UA"/>
        </w:rPr>
        <w:t xml:space="preserve">  </w:t>
      </w:r>
      <w:r w:rsidRPr="00250782">
        <w:rPr>
          <w:lang w:val="uk-UA"/>
        </w:rPr>
        <w:t>літера</w:t>
      </w:r>
      <w:r>
        <w:rPr>
          <w:b/>
          <w:lang w:val="uk-UA"/>
        </w:rPr>
        <w:t xml:space="preserve"> </w:t>
      </w:r>
      <w:r w:rsidRPr="00250782">
        <w:rPr>
          <w:b/>
          <w:lang w:val="uk-UA"/>
        </w:rPr>
        <w:t xml:space="preserve">Х </w:t>
      </w:r>
      <w:r w:rsidRPr="00250782">
        <w:rPr>
          <w:lang w:val="uk-UA"/>
        </w:rPr>
        <w:t>(кирилицею)</w:t>
      </w:r>
      <w:r w:rsidRPr="00250782">
        <w:rPr>
          <w:b/>
          <w:lang w:val="uk-UA"/>
        </w:rPr>
        <w:t>.</w:t>
      </w:r>
    </w:p>
    <w:p w:rsidR="00237424" w:rsidRPr="00250782" w:rsidRDefault="00237424" w:rsidP="00237424">
      <w:pPr>
        <w:pStyle w:val="13"/>
        <w:spacing w:before="0"/>
        <w:ind w:left="960" w:firstLine="0"/>
        <w:rPr>
          <w:b/>
          <w:lang w:val="uk-UA"/>
        </w:rPr>
      </w:pPr>
      <w:r w:rsidRPr="00250782">
        <w:rPr>
          <w:lang w:val="uk-UA"/>
        </w:rPr>
        <w:t xml:space="preserve">При зазначенні у ключі </w:t>
      </w:r>
      <w:r w:rsidRPr="00250782">
        <w:rPr>
          <w:b/>
          <w:lang w:val="uk-UA"/>
        </w:rPr>
        <w:t xml:space="preserve">І </w:t>
      </w:r>
      <w:r w:rsidRPr="00250782">
        <w:rPr>
          <w:b/>
          <w:u w:val="single"/>
          <w:lang w:val="uk-UA"/>
        </w:rPr>
        <w:t>Х</w:t>
      </w:r>
      <w:r w:rsidRPr="00250782">
        <w:rPr>
          <w:b/>
          <w:lang w:val="uk-UA"/>
        </w:rPr>
        <w:t xml:space="preserve"> </w:t>
      </w:r>
      <w:r w:rsidRPr="00250782">
        <w:rPr>
          <w:lang w:val="uk-UA"/>
        </w:rPr>
        <w:t xml:space="preserve">система здійснює аналіз на предмет порушення нумерації як бланків проїзних документів, так і бланків перевізних документів та бланків квитанцій на послугу (якщо </w:t>
      </w:r>
      <w:r>
        <w:rPr>
          <w:lang w:val="uk-UA"/>
        </w:rPr>
        <w:t xml:space="preserve">для </w:t>
      </w:r>
      <w:r w:rsidRPr="00250782">
        <w:rPr>
          <w:lang w:val="uk-UA"/>
        </w:rPr>
        <w:t>термінала дозволені види робіт одночасно із всіма документами суворого обліку).</w:t>
      </w:r>
    </w:p>
    <w:p w:rsidR="00237424" w:rsidRPr="00250782" w:rsidRDefault="00237424" w:rsidP="00237424">
      <w:pPr>
        <w:pStyle w:val="ac"/>
      </w:pPr>
      <w:r>
        <w:t>У діалоговому вікні „</w:t>
      </w:r>
      <w:r w:rsidRPr="00250782">
        <w:t>Замовлення на отримання звіту касира</w:t>
      </w:r>
      <w:r>
        <w:t>”</w:t>
      </w:r>
      <w:r w:rsidRPr="00250782">
        <w:t xml:space="preserve"> існує мож</w:t>
      </w:r>
      <w:r>
        <w:t xml:space="preserve">ливість використання наступних </w:t>
      </w:r>
      <w:r w:rsidRPr="00250782">
        <w:t>функціональних клавіш:</w:t>
      </w:r>
    </w:p>
    <w:p w:rsidR="00237424" w:rsidRPr="00250782" w:rsidRDefault="00237424" w:rsidP="00237424">
      <w:pPr>
        <w:pStyle w:val="13"/>
        <w:numPr>
          <w:ilvl w:val="0"/>
          <w:numId w:val="15"/>
        </w:numPr>
        <w:rPr>
          <w:lang w:val="uk-UA"/>
        </w:rPr>
      </w:pPr>
      <w:r w:rsidRPr="00250782">
        <w:rPr>
          <w:b/>
          <w:smallCaps/>
          <w:lang w:val="uk-UA"/>
        </w:rPr>
        <w:t>Enter</w:t>
      </w:r>
      <w:r w:rsidRPr="00250782">
        <w:rPr>
          <w:b/>
          <w:lang w:val="uk-UA"/>
        </w:rPr>
        <w:t xml:space="preserve"> - ВИКОНАТИ</w:t>
      </w:r>
      <w:r w:rsidRPr="00250782">
        <w:rPr>
          <w:b/>
          <w:lang w:val="uk-UA"/>
        </w:rPr>
        <w:tab/>
      </w:r>
      <w:r w:rsidRPr="00250782">
        <w:rPr>
          <w:lang w:val="uk-UA"/>
        </w:rPr>
        <w:br/>
        <w:t xml:space="preserve">При правильному зазначенні параметрів на отримання звіту касира (початкового або кінцевого) на екран пред’являється сформований звіт касира </w:t>
      </w:r>
      <w:r>
        <w:rPr>
          <w:lang w:val="uk-UA"/>
        </w:rPr>
        <w:t>(</w:t>
      </w:r>
      <w:r w:rsidRPr="00250782">
        <w:rPr>
          <w:lang w:val="uk-UA"/>
        </w:rPr>
        <w:t>початковий або кінцевий</w:t>
      </w:r>
      <w:r>
        <w:rPr>
          <w:lang w:val="uk-UA"/>
        </w:rPr>
        <w:t>).</w:t>
      </w:r>
    </w:p>
    <w:p w:rsidR="00237424" w:rsidRPr="00250782" w:rsidRDefault="00237424" w:rsidP="00237424">
      <w:pPr>
        <w:pStyle w:val="13"/>
        <w:numPr>
          <w:ilvl w:val="0"/>
          <w:numId w:val="15"/>
        </w:numPr>
        <w:rPr>
          <w:lang w:val="uk-UA"/>
        </w:rPr>
      </w:pPr>
      <w:r w:rsidRPr="00250782">
        <w:rPr>
          <w:b/>
          <w:lang w:val="uk-UA"/>
        </w:rPr>
        <w:lastRenderedPageBreak/>
        <w:t>F1 - ДОПОМОГА</w:t>
      </w:r>
      <w:r w:rsidRPr="00250782">
        <w:rPr>
          <w:b/>
          <w:lang w:val="uk-UA"/>
        </w:rPr>
        <w:tab/>
      </w:r>
      <w:r w:rsidRPr="00250782">
        <w:rPr>
          <w:lang w:val="uk-UA"/>
        </w:rPr>
        <w:br/>
        <w:t xml:space="preserve">Отримання довідкової інформації, щодо використання </w:t>
      </w:r>
      <w:r>
        <w:rPr>
          <w:lang w:val="uk-UA"/>
        </w:rPr>
        <w:t>ключів даного діалогового вікна.</w:t>
      </w:r>
    </w:p>
    <w:p w:rsidR="00237424" w:rsidRPr="00250782" w:rsidRDefault="00237424" w:rsidP="00237424">
      <w:pPr>
        <w:pStyle w:val="13"/>
        <w:numPr>
          <w:ilvl w:val="0"/>
          <w:numId w:val="15"/>
        </w:numPr>
        <w:rPr>
          <w:lang w:val="uk-UA"/>
        </w:rPr>
      </w:pPr>
      <w:r w:rsidRPr="00250782">
        <w:rPr>
          <w:b/>
          <w:lang w:val="uk-UA"/>
        </w:rPr>
        <w:t>F3 - ВИХІД</w:t>
      </w:r>
      <w:r w:rsidRPr="00250782">
        <w:rPr>
          <w:b/>
          <w:lang w:val="uk-UA"/>
        </w:rPr>
        <w:tab/>
      </w:r>
      <w:r w:rsidRPr="00250782">
        <w:rPr>
          <w:lang w:val="uk-UA"/>
        </w:rPr>
        <w:br/>
        <w:t xml:space="preserve">Вихід до діалогового вікна </w:t>
      </w:r>
      <w:r>
        <w:rPr>
          <w:lang w:val="uk-UA"/>
        </w:rPr>
        <w:t>„</w:t>
      </w:r>
      <w:r w:rsidRPr="00250782">
        <w:rPr>
          <w:lang w:val="uk-UA"/>
        </w:rPr>
        <w:t>Головне меню можливих видів робіт”.</w:t>
      </w:r>
    </w:p>
    <w:p w:rsidR="00237424" w:rsidRPr="002F4A15" w:rsidRDefault="00237424" w:rsidP="00237424">
      <w:pPr>
        <w:pStyle w:val="ac"/>
        <w:rPr>
          <w:lang w:val="ru-RU"/>
        </w:rPr>
      </w:pPr>
      <w:r w:rsidRPr="00250782">
        <w:t>Під час формування початкового звіту</w:t>
      </w:r>
      <w:r>
        <w:t xml:space="preserve"> програмно</w:t>
      </w:r>
      <w:r w:rsidRPr="00250782">
        <w:t xml:space="preserve"> відстежується номер бланк</w:t>
      </w:r>
      <w:r>
        <w:t>а</w:t>
      </w:r>
      <w:r w:rsidRPr="00250782">
        <w:t xml:space="preserve"> для кожного типу документів суворого облі</w:t>
      </w:r>
      <w:r>
        <w:t>ку, які були зазначені у запиті</w:t>
      </w:r>
      <w:r w:rsidRPr="00250782">
        <w:t xml:space="preserve"> при отриманні початкового звіту. Це виконується шляхом порівняння</w:t>
      </w:r>
      <w:r>
        <w:t xml:space="preserve"> введеного касиром номера бланка </w:t>
      </w:r>
    </w:p>
    <w:p w:rsidR="00237424" w:rsidRPr="0088233F" w:rsidRDefault="00237424" w:rsidP="00237424">
      <w:pPr>
        <w:pStyle w:val="13"/>
        <w:ind w:left="0" w:firstLine="0"/>
        <w:rPr>
          <w:lang w:val="uk-UA"/>
        </w:rPr>
      </w:pPr>
      <w:r w:rsidRPr="0088233F">
        <w:rPr>
          <w:lang w:val="uk-UA"/>
        </w:rPr>
        <w:t xml:space="preserve">кожного типу документів по зазначеному запасу - з номером останнього бланка з цього ж запасу, що був використаний під час попереднього сеансу роботи з запасом. </w:t>
      </w:r>
    </w:p>
    <w:p w:rsidR="00237424" w:rsidRPr="0088233F" w:rsidRDefault="00237424" w:rsidP="00237424">
      <w:pPr>
        <w:pStyle w:val="ac"/>
      </w:pPr>
      <w:r w:rsidRPr="0088233F">
        <w:t xml:space="preserve">Тому, якщо введений номер бланка суворої звітності вже був використаний або касиром неправильно зазначена серія документа, на екран видається сигнальне повідомлення: НЕВІРНО ВИБРАНІ СЕРІЯ АБО НОМЕР БЛАНКА </w:t>
      </w:r>
      <w:r>
        <w:t>„</w:t>
      </w:r>
      <w:r w:rsidRPr="0088233F">
        <w:t>тип бланка документа</w:t>
      </w:r>
      <w:r>
        <w:t>”</w:t>
      </w:r>
      <w:r w:rsidRPr="0088233F">
        <w:t xml:space="preserve"> (проїзного,</w:t>
      </w:r>
      <w:r>
        <w:t xml:space="preserve"> </w:t>
      </w:r>
      <w:r w:rsidRPr="0088233F">
        <w:t>перевізного або квитанції на послуги). Якщо вказаний номер бланка не є наступним відносно останнього використаного у попередньому сеансі роботи, на е</w:t>
      </w:r>
      <w:r>
        <w:t xml:space="preserve">кран буде видано повідомлення: </w:t>
      </w:r>
      <w:r w:rsidRPr="0088233F">
        <w:rPr>
          <w:bCs/>
        </w:rPr>
        <w:t>УТОЧНІТЬ НОМЕР БЛАНКА</w:t>
      </w:r>
      <w:r>
        <w:t xml:space="preserve"> „</w:t>
      </w:r>
      <w:r w:rsidRPr="0088233F">
        <w:t>тип бланка документа</w:t>
      </w:r>
      <w:r>
        <w:t>”</w:t>
      </w:r>
      <w:r w:rsidRPr="0088233F">
        <w:t xml:space="preserve"> (проїзного, перевізного або квитанції на послуги). У цьому разі касиру необхідно перевірити серію і номер бланка, які зазначені у діалоговому вікні „Звіт касира” та за необхідності внести зміни і повторно відправити замовлення на виконання. У разі, коли все ж таки необхідно одержати початковий звіт після отриманого повідомлення: УТОЧНІТЬ НОМЕР БЛАНКА, </w:t>
      </w:r>
      <w:r>
        <w:t>касир</w:t>
      </w:r>
      <w:r w:rsidRPr="0088233F">
        <w:t xml:space="preserve"> у полі після ключа І вказує літеру Х (кирилицею)</w:t>
      </w:r>
      <w:r>
        <w:t>,</w:t>
      </w:r>
      <w:r w:rsidRPr="0088233F">
        <w:t xml:space="preserve"> при цьому початковий звіт буде отриманий зі збоєм нумерації бланків.</w:t>
      </w:r>
    </w:p>
    <w:p w:rsidR="00237424" w:rsidRPr="0088233F" w:rsidRDefault="00237424" w:rsidP="00237424">
      <w:pPr>
        <w:pStyle w:val="ac"/>
      </w:pPr>
      <w:r w:rsidRPr="0088233F">
        <w:t>З номер</w:t>
      </w:r>
      <w:r>
        <w:t>у</w:t>
      </w:r>
      <w:r w:rsidRPr="0088233F">
        <w:t xml:space="preserve"> бланка певного типу документів, зазначеного у початковом</w:t>
      </w:r>
      <w:r>
        <w:t>у звіті як „перши</w:t>
      </w:r>
      <w:r w:rsidRPr="0088233F">
        <w:t>й бланк в пачці”, починається автоматичний відлік бланків суворо</w:t>
      </w:r>
      <w:r>
        <w:t>го обліку документів цього типу</w:t>
      </w:r>
      <w:r w:rsidRPr="0088233F">
        <w:t>, які будуть використовуватись в процесі роботи касира.</w:t>
      </w:r>
    </w:p>
    <w:p w:rsidR="00237424" w:rsidRPr="0088233F" w:rsidRDefault="00237424" w:rsidP="00237424">
      <w:pPr>
        <w:pStyle w:val="ac"/>
      </w:pPr>
      <w:r w:rsidRPr="0088233F">
        <w:t>Якщо в замовлен</w:t>
      </w:r>
      <w:r>
        <w:t>н</w:t>
      </w:r>
      <w:r w:rsidRPr="0088233F">
        <w:t>і задані один або декілька ви</w:t>
      </w:r>
      <w:r>
        <w:t>дів бланків суворого обліку, то</w:t>
      </w:r>
      <w:r w:rsidRPr="0088233F">
        <w:t xml:space="preserve"> формується один початковий звіт. Після отримання початкового звіту касир може виконув</w:t>
      </w:r>
      <w:r>
        <w:t xml:space="preserve">ати квитково-касові операції з </w:t>
      </w:r>
      <w:r w:rsidRPr="0088233F">
        <w:t>бланками, які були зазначені при отриманні початкового звіту.</w:t>
      </w:r>
    </w:p>
    <w:p w:rsidR="00237424" w:rsidRDefault="00237424" w:rsidP="00237424">
      <w:pPr>
        <w:pStyle w:val="ac"/>
      </w:pPr>
    </w:p>
    <w:p w:rsidR="00237424" w:rsidRPr="0088233F" w:rsidRDefault="00237424" w:rsidP="00237424">
      <w:pPr>
        <w:pStyle w:val="2"/>
        <w:keepLines w:val="0"/>
        <w:numPr>
          <w:ilvl w:val="1"/>
          <w:numId w:val="14"/>
        </w:numPr>
        <w:spacing w:before="240" w:after="60" w:line="240" w:lineRule="auto"/>
        <w:ind w:left="1276" w:hanging="397"/>
        <w:jc w:val="both"/>
        <w:rPr>
          <w:lang w:val="uk-UA"/>
        </w:rPr>
      </w:pPr>
      <w:bookmarkStart w:id="6" w:name="_Toc65664915"/>
      <w:bookmarkStart w:id="7" w:name="_Toc115772711"/>
      <w:bookmarkStart w:id="8" w:name="_Toc122160579"/>
      <w:bookmarkStart w:id="9" w:name="_Hlk128565226"/>
      <w:r w:rsidRPr="0088233F">
        <w:rPr>
          <w:lang w:val="uk-UA"/>
        </w:rPr>
        <w:t xml:space="preserve">Діалогове вікно </w:t>
      </w:r>
      <w:r>
        <w:rPr>
          <w:lang w:val="uk-UA"/>
        </w:rPr>
        <w:t>„</w:t>
      </w:r>
      <w:r w:rsidRPr="0088233F">
        <w:rPr>
          <w:lang w:val="uk-UA"/>
        </w:rPr>
        <w:t>Сформований початковий звіт касира”</w:t>
      </w:r>
      <w:bookmarkEnd w:id="6"/>
      <w:bookmarkEnd w:id="7"/>
      <w:bookmarkEnd w:id="8"/>
      <w:bookmarkEnd w:id="9"/>
    </w:p>
    <w:p w:rsidR="00237424" w:rsidRPr="0088233F" w:rsidRDefault="00237424" w:rsidP="00237424">
      <w:pPr>
        <w:pStyle w:val="ac"/>
        <w:rPr>
          <w:lang w:val="ru-RU"/>
        </w:rPr>
      </w:pPr>
      <w:r>
        <w:t>У діалоговому вікні „</w:t>
      </w:r>
      <w:r w:rsidRPr="0088233F">
        <w:t xml:space="preserve">Сформований початковий звіт касира” </w:t>
      </w:r>
      <w:r w:rsidRPr="0088233F">
        <w:rPr>
          <w:lang w:val="ru-RU"/>
        </w:rPr>
        <w:t>[</w:t>
      </w:r>
      <w:r>
        <w:rPr>
          <w:lang w:val="ru-RU"/>
        </w:rPr>
        <w:fldChar w:fldCharType="begin"/>
      </w:r>
      <w:r>
        <w:rPr>
          <w:lang w:val="ru-RU"/>
        </w:rPr>
        <w:instrText xml:space="preserve"> REF _Ref127763593 \h </w:instrText>
      </w:r>
      <w:r>
        <w:rPr>
          <w:lang w:val="ru-RU"/>
        </w:rPr>
      </w:r>
      <w:r>
        <w:rPr>
          <w:lang w:val="ru-RU"/>
        </w:rPr>
        <w:fldChar w:fldCharType="separate"/>
      </w:r>
      <w:r>
        <w:t xml:space="preserve">Рисунок </w:t>
      </w:r>
      <w:r w:rsidRPr="0088233F">
        <w:rPr>
          <w:lang w:val="ru-RU"/>
        </w:rPr>
        <w:t>15-</w:t>
      </w:r>
      <w:r>
        <w:rPr>
          <w:noProof/>
        </w:rPr>
        <w:t>2</w:t>
      </w:r>
      <w:r>
        <w:rPr>
          <w:lang w:val="ru-RU"/>
        </w:rPr>
        <w:fldChar w:fldCharType="end"/>
      </w:r>
      <w:r w:rsidRPr="0088233F">
        <w:rPr>
          <w:lang w:val="ru-RU"/>
        </w:rPr>
        <w:t>]</w:t>
      </w:r>
      <w:r w:rsidRPr="0088233F">
        <w:t xml:space="preserve"> відображається інформація, яка буде надрукована в доку</w:t>
      </w:r>
      <w:r>
        <w:t>менті „Початковий звіт касира”.</w:t>
      </w:r>
    </w:p>
    <w:p w:rsidR="00237424" w:rsidRDefault="00237424" w:rsidP="00237424">
      <w:pPr>
        <w:rPr>
          <w:lang w:val="uk-UA"/>
        </w:rPr>
      </w:pPr>
    </w:p>
    <w:p w:rsidR="00237424" w:rsidRDefault="00237424" w:rsidP="00237424">
      <w:pPr>
        <w:pStyle w:val="af2"/>
        <w:framePr w:wrap="around"/>
      </w:pPr>
      <w:r>
        <w:lastRenderedPageBreak/>
        <w:t xml:space="preserve">    </w:t>
      </w:r>
    </w:p>
    <w:p w:rsidR="00237424" w:rsidRDefault="00237424" w:rsidP="00237424">
      <w:pPr>
        <w:pStyle w:val="af2"/>
        <w:framePr w:wrap="around"/>
      </w:pPr>
      <w:r>
        <w:t xml:space="preserve">                ***     ПОЧАТКОВИЙ ЗВIТ КАСИРА     ***         </w:t>
      </w:r>
    </w:p>
    <w:p w:rsidR="00237424" w:rsidRDefault="00237424" w:rsidP="00237424">
      <w:pPr>
        <w:pStyle w:val="af2"/>
        <w:framePr w:wrap="around"/>
      </w:pPr>
      <w:r>
        <w:t xml:space="preserve">                                                                                </w:t>
      </w:r>
    </w:p>
    <w:p w:rsidR="00237424" w:rsidRDefault="00237424" w:rsidP="00237424">
      <w:pPr>
        <w:pStyle w:val="af2"/>
        <w:framePr w:wrap="around"/>
      </w:pPr>
      <w:r>
        <w:t xml:space="preserve"> ПРОЇЗНI   ДОКУМЕНТИ  АЖ-000255   ЛЧ1=0                                         </w:t>
      </w:r>
    </w:p>
    <w:p w:rsidR="00237424" w:rsidRDefault="00237424" w:rsidP="00237424">
      <w:pPr>
        <w:pStyle w:val="af2"/>
        <w:framePr w:wrap="around"/>
      </w:pPr>
      <w:r>
        <w:t xml:space="preserve"> ПЕРЕВIЗНI ДОКУМЕНТИ  ЯЯ-000002   ЛЧ2=0                                         </w:t>
      </w:r>
    </w:p>
    <w:p w:rsidR="00237424" w:rsidRDefault="00237424" w:rsidP="00237424">
      <w:pPr>
        <w:pStyle w:val="af2"/>
        <w:framePr w:wrap="around"/>
      </w:pPr>
      <w:r>
        <w:t xml:space="preserve"> КВИТАНЦIЇ НА ПОСЛУГИ ПП-200000   ЛЧ3=0                                         </w:t>
      </w:r>
    </w:p>
    <w:p w:rsidR="00237424" w:rsidRDefault="00237424" w:rsidP="00237424">
      <w:pPr>
        <w:pStyle w:val="af2"/>
        <w:framePr w:wrap="around"/>
      </w:pPr>
      <w:r>
        <w:t xml:space="preserve">                                  ЛЧ5=0                                         </w:t>
      </w:r>
    </w:p>
    <w:p w:rsidR="00237424" w:rsidRDefault="00237424" w:rsidP="00237424">
      <w:pPr>
        <w:pStyle w:val="af2"/>
        <w:framePr w:wrap="around"/>
      </w:pPr>
      <w:r>
        <w:t xml:space="preserve">                                  ЛЧ6=0 </w:t>
      </w:r>
    </w:p>
    <w:p w:rsidR="00237424" w:rsidRDefault="00237424" w:rsidP="00237424">
      <w:pPr>
        <w:pStyle w:val="af2"/>
        <w:framePr w:wrap="around"/>
      </w:pPr>
      <w:r>
        <w:t xml:space="preserve"> 2005-12-03  15:23:53  0063302  01П  К88К89  МАКСИМОВА вл    ЗАПАС 122             </w:t>
      </w:r>
    </w:p>
    <w:p w:rsidR="00237424" w:rsidRDefault="00237424" w:rsidP="00237424">
      <w:pPr>
        <w:pStyle w:val="af2"/>
        <w:framePr w:wrap="around"/>
      </w:pPr>
      <w:r>
        <w:t xml:space="preserve">                                                                                </w:t>
      </w:r>
    </w:p>
    <w:p w:rsidR="00237424" w:rsidRDefault="00237424" w:rsidP="00237424">
      <w:pPr>
        <w:pStyle w:val="af2"/>
        <w:framePr w:wrap="around"/>
      </w:pPr>
      <w:r>
        <w:t xml:space="preserve"> </w:t>
      </w:r>
    </w:p>
    <w:p w:rsidR="00237424" w:rsidRDefault="00237424" w:rsidP="00237424">
      <w:pPr>
        <w:pStyle w:val="af2"/>
        <w:framePr w:wrap="around"/>
      </w:pPr>
      <w:r>
        <w:t xml:space="preserve">      </w:t>
      </w:r>
    </w:p>
    <w:p w:rsidR="00237424" w:rsidRDefault="00237424" w:rsidP="00237424">
      <w:pPr>
        <w:pStyle w:val="af2"/>
        <w:framePr w:wrap="around"/>
      </w:pPr>
    </w:p>
    <w:p w:rsidR="00237424" w:rsidRDefault="00237424" w:rsidP="00237424">
      <w:pPr>
        <w:pStyle w:val="af2"/>
        <w:framePr w:wrap="around"/>
      </w:pPr>
    </w:p>
    <w:p w:rsidR="00237424" w:rsidRDefault="00237424" w:rsidP="00237424">
      <w:pPr>
        <w:pStyle w:val="af2"/>
        <w:framePr w:wrap="around"/>
      </w:pPr>
      <w:r>
        <w:t xml:space="preserve">                                                                          </w:t>
      </w:r>
    </w:p>
    <w:p w:rsidR="00237424" w:rsidRDefault="00237424" w:rsidP="00237424">
      <w:pPr>
        <w:pStyle w:val="af2"/>
        <w:framePr w:wrap="around"/>
      </w:pPr>
      <w:r>
        <w:t xml:space="preserve">                                                                                </w:t>
      </w:r>
    </w:p>
    <w:p w:rsidR="00237424" w:rsidRDefault="00237424" w:rsidP="00237424">
      <w:pPr>
        <w:pStyle w:val="af2"/>
        <w:framePr w:wrap="around"/>
      </w:pPr>
      <w:r>
        <w:t xml:space="preserve">  F4-Друк                                              1                        </w:t>
      </w:r>
    </w:p>
    <w:p w:rsidR="00237424" w:rsidRDefault="00237424" w:rsidP="00237424">
      <w:pPr>
        <w:pStyle w:val="af2"/>
        <w:framePr w:wrap="around"/>
      </w:pPr>
      <w:r>
        <w:t xml:space="preserve"> 3-12-2005    15:23:54</w:t>
      </w:r>
    </w:p>
    <w:p w:rsidR="00237424" w:rsidRDefault="00237424" w:rsidP="00237424">
      <w:pPr>
        <w:pStyle w:val="af2"/>
        <w:framePr w:wrap="around"/>
      </w:pPr>
      <w:r>
        <w:t xml:space="preserve">                                        </w:t>
      </w:r>
    </w:p>
    <w:p w:rsidR="00237424" w:rsidRDefault="00237424" w:rsidP="00237424">
      <w:pPr>
        <w:spacing w:before="80"/>
        <w:ind w:firstLine="680"/>
        <w:rPr>
          <w:lang w:val="uk-UA"/>
        </w:rPr>
      </w:pPr>
    </w:p>
    <w:p w:rsidR="00237424" w:rsidRDefault="00237424" w:rsidP="00237424">
      <w:pPr>
        <w:spacing w:before="80"/>
        <w:ind w:firstLine="680"/>
        <w:rPr>
          <w:lang w:val="uk-UA"/>
        </w:rPr>
      </w:pPr>
    </w:p>
    <w:p w:rsidR="00237424" w:rsidRDefault="00237424" w:rsidP="00237424">
      <w:pPr>
        <w:spacing w:before="80"/>
        <w:ind w:firstLine="680"/>
        <w:rPr>
          <w:lang w:val="uk-UA"/>
        </w:rPr>
      </w:pPr>
    </w:p>
    <w:p w:rsidR="00237424" w:rsidRDefault="00237424" w:rsidP="00237424">
      <w:pPr>
        <w:spacing w:before="80"/>
        <w:ind w:firstLine="680"/>
        <w:rPr>
          <w:lang w:val="uk-UA"/>
        </w:rPr>
      </w:pPr>
    </w:p>
    <w:p w:rsidR="00237424" w:rsidRDefault="00237424" w:rsidP="00237424">
      <w:pPr>
        <w:spacing w:before="80"/>
        <w:ind w:firstLine="680"/>
        <w:rPr>
          <w:lang w:val="uk-UA"/>
        </w:rPr>
      </w:pPr>
    </w:p>
    <w:p w:rsidR="00237424" w:rsidRDefault="00237424" w:rsidP="00237424">
      <w:pPr>
        <w:spacing w:before="80"/>
        <w:ind w:firstLine="680"/>
        <w:rPr>
          <w:lang w:val="uk-UA"/>
        </w:rPr>
      </w:pPr>
    </w:p>
    <w:p w:rsidR="00237424" w:rsidRDefault="00237424" w:rsidP="00237424">
      <w:pPr>
        <w:spacing w:before="80"/>
        <w:ind w:firstLine="680"/>
        <w:rPr>
          <w:lang w:val="uk-UA"/>
        </w:rPr>
      </w:pPr>
    </w:p>
    <w:p w:rsidR="00237424" w:rsidRDefault="00237424" w:rsidP="00237424">
      <w:pPr>
        <w:spacing w:before="80"/>
        <w:ind w:firstLine="680"/>
        <w:rPr>
          <w:lang w:val="uk-UA"/>
        </w:rPr>
      </w:pPr>
    </w:p>
    <w:p w:rsidR="00237424" w:rsidRDefault="00237424" w:rsidP="00237424">
      <w:pPr>
        <w:spacing w:before="80"/>
        <w:ind w:firstLine="680"/>
        <w:rPr>
          <w:lang w:val="uk-UA"/>
        </w:rPr>
      </w:pPr>
    </w:p>
    <w:p w:rsidR="00237424" w:rsidRDefault="00237424" w:rsidP="00237424">
      <w:pPr>
        <w:spacing w:before="80"/>
        <w:ind w:firstLine="680"/>
        <w:rPr>
          <w:lang w:val="uk-UA"/>
        </w:rPr>
      </w:pPr>
    </w:p>
    <w:p w:rsidR="00237424" w:rsidRDefault="00237424" w:rsidP="00237424">
      <w:pPr>
        <w:spacing w:before="80"/>
        <w:ind w:firstLine="680"/>
        <w:rPr>
          <w:lang w:val="uk-UA"/>
        </w:rPr>
      </w:pPr>
    </w:p>
    <w:p w:rsidR="00237424" w:rsidRDefault="00237424" w:rsidP="00237424">
      <w:pPr>
        <w:spacing w:before="80"/>
        <w:ind w:firstLine="680"/>
        <w:rPr>
          <w:lang w:val="uk-UA"/>
        </w:rPr>
      </w:pPr>
    </w:p>
    <w:p w:rsidR="00237424" w:rsidRDefault="00237424" w:rsidP="00237424">
      <w:pPr>
        <w:spacing w:before="80"/>
        <w:ind w:firstLine="680"/>
        <w:rPr>
          <w:lang w:val="uk-UA"/>
        </w:rPr>
      </w:pPr>
    </w:p>
    <w:p w:rsidR="00237424" w:rsidRDefault="00237424" w:rsidP="00237424">
      <w:pPr>
        <w:pStyle w:val="af"/>
      </w:pPr>
      <w:bookmarkStart w:id="10" w:name="_Ref127763593"/>
      <w:r>
        <w:t xml:space="preserve">Рисунок </w:t>
      </w:r>
      <w:r w:rsidRPr="0088233F">
        <w:rPr>
          <w:lang w:val="ru-RU"/>
        </w:rPr>
        <w:t>15-</w:t>
      </w:r>
      <w:fldSimple w:instr=" SEQ Рисунок \* ARABIC ">
        <w:r>
          <w:rPr>
            <w:noProof/>
          </w:rPr>
          <w:t>2</w:t>
        </w:r>
      </w:fldSimple>
      <w:bookmarkEnd w:id="10"/>
      <w:r>
        <w:t xml:space="preserve"> - Діалогове вікно „Сформований початковий звіт  касира”</w:t>
      </w:r>
    </w:p>
    <w:p w:rsidR="00237424" w:rsidRPr="0088233F" w:rsidRDefault="00237424" w:rsidP="00237424">
      <w:pPr>
        <w:pStyle w:val="ac"/>
      </w:pPr>
      <w:r w:rsidRPr="0088233F">
        <w:t>При натисненні функціональної клавіші F4 - ДРУК виконується друк початкового звіту касира на принтері. Відмова від друку початкового звіту не передбачена.</w:t>
      </w:r>
    </w:p>
    <w:p w:rsidR="00237424" w:rsidRPr="0088233F" w:rsidRDefault="00237424" w:rsidP="00237424">
      <w:pPr>
        <w:pStyle w:val="ac"/>
      </w:pPr>
      <w:r w:rsidRPr="0088233F">
        <w:t xml:space="preserve">Друк початкового звіту касира виконується на бланку </w:t>
      </w:r>
      <w:r>
        <w:t>„</w:t>
      </w:r>
      <w:r w:rsidRPr="0088233F">
        <w:t xml:space="preserve">ЗВІТ КАСИРА” Після друку початкового звіту на екран </w:t>
      </w:r>
      <w:r>
        <w:t>пред'являється діалогове вікно „</w:t>
      </w:r>
      <w:r w:rsidRPr="0088233F">
        <w:t>Головне меню можливих видів робіт”.</w:t>
      </w:r>
    </w:p>
    <w:p w:rsidR="00237424" w:rsidRPr="00C1744B" w:rsidRDefault="00237424" w:rsidP="00237424">
      <w:pPr>
        <w:pStyle w:val="ac"/>
        <w:rPr>
          <w:color w:val="FF0000"/>
        </w:rPr>
      </w:pPr>
      <w:r w:rsidRPr="00C1744B">
        <w:rPr>
          <w:color w:val="FF0000"/>
        </w:rPr>
        <w:t>Для отримання дубля початкового звіту необхідно після друку звіту у діалоговому вікні „Головне меню можливих видів робіт” натиснути клавішу F9-ОСТ.ЗАМ. (останнє замовлення), - на екран пред'являється діалогове вікно „Початковий звіт касира” .Для друку дубля початкового звіту необхідно натиснути клавішу F4-ДРУК. На початку першого рядка дубля звіту друкується ДУБЛЬ.</w:t>
      </w:r>
    </w:p>
    <w:p w:rsidR="00237424" w:rsidRPr="0088233F" w:rsidRDefault="00237424" w:rsidP="00237424">
      <w:pPr>
        <w:pStyle w:val="ac"/>
      </w:pPr>
      <w:r w:rsidRPr="0088233F">
        <w:t>Дубль початкового звіту можна отримат</w:t>
      </w:r>
      <w:r>
        <w:t xml:space="preserve">и тільки наступним замовленням </w:t>
      </w:r>
      <w:r w:rsidRPr="0088233F">
        <w:t>після друку оригіналу звіт</w:t>
      </w:r>
      <w:r>
        <w:t>у, до виконання інших операцій.</w:t>
      </w:r>
    </w:p>
    <w:p w:rsidR="00237424" w:rsidRPr="0088233F" w:rsidRDefault="00237424" w:rsidP="00237424">
      <w:pPr>
        <w:pStyle w:val="2"/>
        <w:keepLines w:val="0"/>
        <w:numPr>
          <w:ilvl w:val="1"/>
          <w:numId w:val="14"/>
        </w:numPr>
        <w:spacing w:before="240" w:after="60" w:line="240" w:lineRule="auto"/>
        <w:ind w:left="1276" w:hanging="397"/>
        <w:jc w:val="both"/>
        <w:rPr>
          <w:lang w:val="uk-UA"/>
        </w:rPr>
      </w:pPr>
      <w:bookmarkStart w:id="11" w:name="_Toc122160580"/>
      <w:r w:rsidRPr="00FC1B09">
        <w:t xml:space="preserve"> </w:t>
      </w:r>
      <w:bookmarkStart w:id="12" w:name="_Hlk128565750"/>
      <w:r w:rsidRPr="0088233F">
        <w:rPr>
          <w:lang w:val="uk-UA"/>
        </w:rPr>
        <w:t xml:space="preserve">Документ </w:t>
      </w:r>
      <w:r>
        <w:rPr>
          <w:lang w:val="uk-UA"/>
        </w:rPr>
        <w:t>„</w:t>
      </w:r>
      <w:r w:rsidRPr="0088233F">
        <w:rPr>
          <w:lang w:val="uk-UA"/>
        </w:rPr>
        <w:t>Початковий звіт касира”</w:t>
      </w:r>
      <w:bookmarkEnd w:id="11"/>
      <w:bookmarkEnd w:id="12"/>
      <w:r w:rsidRPr="0088233F">
        <w:rPr>
          <w:lang w:val="uk-UA"/>
        </w:rPr>
        <w:t xml:space="preserve"> </w:t>
      </w:r>
    </w:p>
    <w:p w:rsidR="00237424" w:rsidRPr="0088233F" w:rsidRDefault="00237424" w:rsidP="00237424">
      <w:pPr>
        <w:pStyle w:val="ac"/>
      </w:pPr>
      <w:r w:rsidRPr="0088233F">
        <w:t xml:space="preserve">Надрукований документ </w:t>
      </w:r>
      <w:r>
        <w:t>„</w:t>
      </w:r>
      <w:r w:rsidRPr="0088233F">
        <w:t xml:space="preserve">Початковий звіт касира” </w:t>
      </w:r>
      <w:r w:rsidRPr="006D5B0D">
        <w:rPr>
          <w:lang w:val="ru-RU"/>
        </w:rPr>
        <w:t>[</w:t>
      </w:r>
      <w:r>
        <w:rPr>
          <w:lang w:val="ru-RU"/>
        </w:rPr>
        <w:fldChar w:fldCharType="begin"/>
      </w:r>
      <w:r>
        <w:rPr>
          <w:lang w:val="ru-RU"/>
        </w:rPr>
        <w:instrText xml:space="preserve"> REF _Ref127763770 \h </w:instrText>
      </w:r>
      <w:r>
        <w:rPr>
          <w:lang w:val="ru-RU"/>
        </w:rPr>
      </w:r>
      <w:r>
        <w:rPr>
          <w:lang w:val="ru-RU"/>
        </w:rPr>
        <w:fldChar w:fldCharType="separate"/>
      </w:r>
      <w:r>
        <w:t xml:space="preserve">Рисунок </w:t>
      </w:r>
      <w:r w:rsidRPr="006D5B0D">
        <w:rPr>
          <w:lang w:val="ru-RU"/>
        </w:rPr>
        <w:t>15-</w:t>
      </w:r>
      <w:r>
        <w:rPr>
          <w:noProof/>
        </w:rPr>
        <w:t>3</w:t>
      </w:r>
      <w:r>
        <w:rPr>
          <w:lang w:val="ru-RU"/>
        </w:rPr>
        <w:fldChar w:fldCharType="end"/>
      </w:r>
      <w:r w:rsidRPr="006D5B0D">
        <w:rPr>
          <w:lang w:val="ru-RU"/>
        </w:rPr>
        <w:t>]</w:t>
      </w:r>
      <w:r w:rsidRPr="0088233F">
        <w:t xml:space="preserve"> містить заголовок та шість інформаційних рядків:</w:t>
      </w:r>
    </w:p>
    <w:p w:rsidR="00237424" w:rsidRPr="0088233F" w:rsidRDefault="00237424" w:rsidP="00237424">
      <w:pPr>
        <w:pStyle w:val="13"/>
        <w:numPr>
          <w:ilvl w:val="0"/>
          <w:numId w:val="13"/>
        </w:numPr>
        <w:rPr>
          <w:b/>
          <w:lang w:val="uk-UA"/>
        </w:rPr>
      </w:pPr>
      <w:r w:rsidRPr="0088233F">
        <w:rPr>
          <w:lang w:val="uk-UA"/>
        </w:rPr>
        <w:t xml:space="preserve">заголовок містить назву звіту </w:t>
      </w:r>
      <w:r w:rsidRPr="0088233F">
        <w:rPr>
          <w:b/>
          <w:lang w:val="uk-UA"/>
        </w:rPr>
        <w:t>ПОЧАТКОВИЙ ЗВІТ КАСИРА;</w:t>
      </w:r>
    </w:p>
    <w:p w:rsidR="00237424" w:rsidRPr="0088233F" w:rsidRDefault="00237424" w:rsidP="00237424">
      <w:pPr>
        <w:pStyle w:val="13"/>
        <w:numPr>
          <w:ilvl w:val="0"/>
          <w:numId w:val="13"/>
        </w:numPr>
        <w:rPr>
          <w:lang w:val="uk-UA"/>
        </w:rPr>
      </w:pPr>
      <w:r>
        <w:rPr>
          <w:lang w:val="uk-UA"/>
        </w:rPr>
        <w:t xml:space="preserve">у першому </w:t>
      </w:r>
      <w:r w:rsidRPr="0088233F">
        <w:rPr>
          <w:lang w:val="uk-UA"/>
        </w:rPr>
        <w:t>рядку</w:t>
      </w:r>
      <w:r>
        <w:rPr>
          <w:lang w:val="uk-UA"/>
        </w:rPr>
        <w:t xml:space="preserve"> друкуються серія і номер бланка</w:t>
      </w:r>
      <w:r w:rsidRPr="0088233F">
        <w:rPr>
          <w:lang w:val="uk-UA"/>
        </w:rPr>
        <w:t xml:space="preserve"> проїзного документа, з якого касир починає роботу, і </w:t>
      </w:r>
      <w:r w:rsidRPr="0088233F">
        <w:rPr>
          <w:b/>
          <w:lang w:val="uk-UA"/>
        </w:rPr>
        <w:t xml:space="preserve">ЛЧ1=0 </w:t>
      </w:r>
      <w:r w:rsidRPr="0088233F">
        <w:rPr>
          <w:lang w:val="uk-UA"/>
        </w:rPr>
        <w:t>(лічильник проїзних документів);</w:t>
      </w:r>
    </w:p>
    <w:p w:rsidR="00237424" w:rsidRPr="0088233F" w:rsidRDefault="00237424" w:rsidP="00237424">
      <w:pPr>
        <w:pStyle w:val="13"/>
        <w:numPr>
          <w:ilvl w:val="0"/>
          <w:numId w:val="13"/>
        </w:numPr>
        <w:rPr>
          <w:lang w:val="uk-UA"/>
        </w:rPr>
      </w:pPr>
      <w:r w:rsidRPr="0088233F">
        <w:rPr>
          <w:lang w:val="uk-UA"/>
        </w:rPr>
        <w:t>у другому рядку</w:t>
      </w:r>
      <w:r>
        <w:rPr>
          <w:lang w:val="uk-UA"/>
        </w:rPr>
        <w:t xml:space="preserve"> друкується серія і номер бланка</w:t>
      </w:r>
      <w:r w:rsidRPr="0088233F">
        <w:rPr>
          <w:lang w:val="uk-UA"/>
        </w:rPr>
        <w:t xml:space="preserve"> перевізного документа, з якого касир починає роботу, і </w:t>
      </w:r>
      <w:r w:rsidRPr="0088233F">
        <w:rPr>
          <w:b/>
          <w:lang w:val="uk-UA"/>
        </w:rPr>
        <w:t>ЛЧ2=0</w:t>
      </w:r>
      <w:r w:rsidRPr="0088233F">
        <w:rPr>
          <w:lang w:val="uk-UA"/>
        </w:rPr>
        <w:t xml:space="preserve"> (лічильник перевізних документів);</w:t>
      </w:r>
    </w:p>
    <w:p w:rsidR="00237424" w:rsidRPr="0088233F" w:rsidRDefault="00237424" w:rsidP="00237424">
      <w:pPr>
        <w:pStyle w:val="13"/>
        <w:numPr>
          <w:ilvl w:val="0"/>
          <w:numId w:val="13"/>
        </w:numPr>
        <w:rPr>
          <w:lang w:val="uk-UA"/>
        </w:rPr>
      </w:pPr>
      <w:r w:rsidRPr="0088233F">
        <w:rPr>
          <w:lang w:val="uk-UA"/>
        </w:rPr>
        <w:lastRenderedPageBreak/>
        <w:t>у третьому рядку друкуються серія і номер бланк</w:t>
      </w:r>
      <w:r>
        <w:rPr>
          <w:lang w:val="uk-UA"/>
        </w:rPr>
        <w:t>а</w:t>
      </w:r>
      <w:r w:rsidRPr="0088233F">
        <w:rPr>
          <w:lang w:val="uk-UA"/>
        </w:rPr>
        <w:t xml:space="preserve"> квитанції на послугу, з якого касир починає роботу, і </w:t>
      </w:r>
      <w:r w:rsidRPr="0088233F">
        <w:rPr>
          <w:b/>
          <w:lang w:val="uk-UA"/>
        </w:rPr>
        <w:t>ЛЧ3=0</w:t>
      </w:r>
      <w:r w:rsidRPr="0088233F">
        <w:rPr>
          <w:lang w:val="uk-UA"/>
        </w:rPr>
        <w:t xml:space="preserve"> (лічильник квитанцій на послугу документів);</w:t>
      </w:r>
    </w:p>
    <w:p w:rsidR="00237424" w:rsidRPr="0088233F" w:rsidRDefault="00237424" w:rsidP="00237424">
      <w:pPr>
        <w:pStyle w:val="13"/>
        <w:numPr>
          <w:ilvl w:val="0"/>
          <w:numId w:val="13"/>
        </w:numPr>
        <w:rPr>
          <w:lang w:val="uk-UA"/>
        </w:rPr>
      </w:pPr>
      <w:r w:rsidRPr="0088233F">
        <w:rPr>
          <w:lang w:val="uk-UA"/>
        </w:rPr>
        <w:t>у четвертому та п’ятому рядку друкуються</w:t>
      </w:r>
      <w:r>
        <w:rPr>
          <w:lang w:val="uk-UA"/>
        </w:rPr>
        <w:t>:</w:t>
      </w:r>
      <w:r w:rsidRPr="0088233F">
        <w:rPr>
          <w:lang w:val="uk-UA"/>
        </w:rPr>
        <w:t xml:space="preserve"> </w:t>
      </w:r>
      <w:r w:rsidRPr="0088233F">
        <w:rPr>
          <w:b/>
          <w:lang w:val="uk-UA"/>
        </w:rPr>
        <w:t>ЛЧ5=0</w:t>
      </w:r>
      <w:r w:rsidRPr="0088233F">
        <w:rPr>
          <w:lang w:val="uk-UA"/>
        </w:rPr>
        <w:t xml:space="preserve"> та </w:t>
      </w:r>
      <w:r w:rsidRPr="0088233F">
        <w:rPr>
          <w:b/>
          <w:lang w:val="uk-UA"/>
        </w:rPr>
        <w:t>ЛЧ6=0</w:t>
      </w:r>
      <w:r>
        <w:rPr>
          <w:lang w:val="uk-UA"/>
        </w:rPr>
        <w:t xml:space="preserve"> </w:t>
      </w:r>
      <w:r w:rsidRPr="0088233F">
        <w:rPr>
          <w:lang w:val="uk-UA"/>
        </w:rPr>
        <w:t>(лічильники проїзних документів у міжнародному сполученні</w:t>
      </w:r>
      <w:r>
        <w:rPr>
          <w:lang w:val="uk-UA"/>
        </w:rPr>
        <w:t>);</w:t>
      </w:r>
    </w:p>
    <w:p w:rsidR="00237424" w:rsidRPr="0088233F" w:rsidRDefault="00237424" w:rsidP="00237424">
      <w:pPr>
        <w:pStyle w:val="ac"/>
      </w:pPr>
      <w:r w:rsidRPr="0088233F">
        <w:t xml:space="preserve">У разі, якщо </w:t>
      </w:r>
      <w:r>
        <w:t xml:space="preserve">початковий звіт отримується зі </w:t>
      </w:r>
      <w:r w:rsidRPr="0088233F">
        <w:t>збоєм нумерації бланків (зазначення Х у ключі I), після відповідного номера бланка буде надрукований знак ?.</w:t>
      </w:r>
    </w:p>
    <w:p w:rsidR="00237424" w:rsidRPr="0088233F" w:rsidRDefault="00237424" w:rsidP="00237424">
      <w:pPr>
        <w:pStyle w:val="13"/>
        <w:numPr>
          <w:ilvl w:val="0"/>
          <w:numId w:val="13"/>
        </w:numPr>
      </w:pPr>
      <w:r>
        <w:rPr>
          <w:lang w:val="uk-UA"/>
        </w:rPr>
        <w:t>ш</w:t>
      </w:r>
      <w:r w:rsidRPr="007762F5">
        <w:rPr>
          <w:lang w:val="uk-UA"/>
        </w:rPr>
        <w:t>остий</w:t>
      </w:r>
      <w:r w:rsidRPr="0088233F">
        <w:t xml:space="preserve"> рядок </w:t>
      </w:r>
      <w:r w:rsidRPr="007762F5">
        <w:rPr>
          <w:lang w:val="uk-UA"/>
        </w:rPr>
        <w:t>містить</w:t>
      </w:r>
      <w:r w:rsidRPr="0088233F">
        <w:t xml:space="preserve"> службову інформацію:</w:t>
      </w:r>
    </w:p>
    <w:p w:rsidR="00237424" w:rsidRPr="0088233F" w:rsidRDefault="00237424" w:rsidP="00237424">
      <w:pPr>
        <w:pStyle w:val="13"/>
        <w:numPr>
          <w:ilvl w:val="0"/>
          <w:numId w:val="16"/>
        </w:numPr>
        <w:rPr>
          <w:lang w:val="uk-UA"/>
        </w:rPr>
      </w:pPr>
      <w:r w:rsidRPr="0088233F">
        <w:rPr>
          <w:lang w:val="uk-UA"/>
        </w:rPr>
        <w:t>дата та час отримання звіту;</w:t>
      </w:r>
    </w:p>
    <w:p w:rsidR="00237424" w:rsidRPr="0088233F" w:rsidRDefault="00237424" w:rsidP="00237424">
      <w:pPr>
        <w:pStyle w:val="13"/>
        <w:numPr>
          <w:ilvl w:val="0"/>
          <w:numId w:val="16"/>
        </w:numPr>
        <w:rPr>
          <w:lang w:val="uk-UA"/>
        </w:rPr>
      </w:pPr>
      <w:r w:rsidRPr="0088233F">
        <w:rPr>
          <w:lang w:val="uk-UA"/>
        </w:rPr>
        <w:t>номер замовлення в системі (на отримання звіту);</w:t>
      </w:r>
    </w:p>
    <w:p w:rsidR="00237424" w:rsidRPr="0088233F" w:rsidRDefault="00237424" w:rsidP="00237424">
      <w:pPr>
        <w:pStyle w:val="13"/>
        <w:numPr>
          <w:ilvl w:val="0"/>
          <w:numId w:val="16"/>
        </w:numPr>
        <w:rPr>
          <w:lang w:val="uk-UA"/>
        </w:rPr>
      </w:pPr>
      <w:r w:rsidRPr="0088233F">
        <w:rPr>
          <w:lang w:val="uk-UA"/>
        </w:rPr>
        <w:t>порядковий номер звіту протягом доби та вид звіту (</w:t>
      </w:r>
      <w:r w:rsidRPr="0088233F">
        <w:rPr>
          <w:b/>
          <w:lang w:val="uk-UA"/>
        </w:rPr>
        <w:t>П</w:t>
      </w:r>
      <w:r w:rsidRPr="0088233F">
        <w:rPr>
          <w:lang w:val="uk-UA"/>
        </w:rPr>
        <w:t xml:space="preserve"> - початковий, </w:t>
      </w:r>
      <w:r w:rsidRPr="0088233F">
        <w:rPr>
          <w:b/>
          <w:lang w:val="uk-UA"/>
        </w:rPr>
        <w:t>К</w:t>
      </w:r>
      <w:r w:rsidRPr="0088233F">
        <w:rPr>
          <w:lang w:val="uk-UA"/>
        </w:rPr>
        <w:t xml:space="preserve"> - кінцевий);</w:t>
      </w:r>
    </w:p>
    <w:p w:rsidR="00237424" w:rsidRPr="0088233F" w:rsidRDefault="00237424" w:rsidP="00237424">
      <w:pPr>
        <w:pStyle w:val="13"/>
        <w:numPr>
          <w:ilvl w:val="0"/>
          <w:numId w:val="16"/>
        </w:numPr>
        <w:rPr>
          <w:lang w:val="uk-UA"/>
        </w:rPr>
      </w:pPr>
      <w:r w:rsidRPr="0088233F">
        <w:rPr>
          <w:lang w:val="uk-UA"/>
        </w:rPr>
        <w:t>код ОЦ та технологічний номер термінала, з якого отриманий звіт;</w:t>
      </w:r>
    </w:p>
    <w:p w:rsidR="00237424" w:rsidRPr="0088233F" w:rsidRDefault="00237424" w:rsidP="00237424">
      <w:pPr>
        <w:pStyle w:val="13"/>
        <w:numPr>
          <w:ilvl w:val="0"/>
          <w:numId w:val="16"/>
        </w:numPr>
        <w:rPr>
          <w:lang w:val="uk-UA"/>
        </w:rPr>
      </w:pPr>
      <w:r w:rsidRPr="0088233F">
        <w:rPr>
          <w:lang w:val="uk-UA"/>
        </w:rPr>
        <w:t>прізвище касира;</w:t>
      </w:r>
    </w:p>
    <w:p w:rsidR="00237424" w:rsidRPr="0088233F" w:rsidRDefault="00237424" w:rsidP="00237424">
      <w:pPr>
        <w:pStyle w:val="13"/>
        <w:numPr>
          <w:ilvl w:val="0"/>
          <w:numId w:val="16"/>
        </w:numPr>
        <w:rPr>
          <w:lang w:val="uk-UA"/>
        </w:rPr>
      </w:pPr>
      <w:r w:rsidRPr="0088233F">
        <w:rPr>
          <w:lang w:val="uk-UA"/>
        </w:rPr>
        <w:t>номер запасу касира.</w:t>
      </w:r>
    </w:p>
    <w:p w:rsidR="00237424" w:rsidRDefault="00237424" w:rsidP="00237424">
      <w:pPr>
        <w:pStyle w:val="ac"/>
      </w:pPr>
      <w:r w:rsidRPr="0088233F">
        <w:t>У початковому звіті інформація щодо серії та номеру першого у пачці бланк</w:t>
      </w:r>
      <w:r>
        <w:t>а</w:t>
      </w:r>
      <w:r w:rsidRPr="0088233F">
        <w:t xml:space="preserve"> документа відповідного типу друкується тільки, якщо виконуються умови викладені у </w:t>
      </w:r>
      <w:hyperlink w:anchor="_Toc122160577" w:history="1">
        <w:r>
          <w:rPr>
            <w:rStyle w:val="af1"/>
          </w:rPr>
          <w:t>розділі 15.1</w:t>
        </w:r>
      </w:hyperlink>
      <w:r>
        <w:t xml:space="preserve"> </w:t>
      </w:r>
      <w:r w:rsidRPr="0088233F">
        <w:t>та у замовлен</w:t>
      </w:r>
      <w:r>
        <w:t>н</w:t>
      </w:r>
      <w:r w:rsidRPr="0088233F">
        <w:t>і на отримання початкового звіту квитковим касиром зазначаються серія та номер</w:t>
      </w:r>
      <w:r w:rsidRPr="006D5B0D">
        <w:rPr>
          <w:lang w:val="ru-RU"/>
        </w:rPr>
        <w:t xml:space="preserve"> </w:t>
      </w:r>
      <w:r>
        <w:t>першого у пачці бланка</w:t>
      </w:r>
      <w:r w:rsidRPr="0088233F">
        <w:t xml:space="preserve"> документа відповідного типу (Х</w:t>
      </w:r>
      <w:r>
        <w:t xml:space="preserve"> - проїзного документа, </w:t>
      </w:r>
      <w:r w:rsidRPr="0088233F">
        <w:t>Y</w:t>
      </w:r>
      <w:r>
        <w:t xml:space="preserve"> – </w:t>
      </w:r>
      <w:r w:rsidRPr="0088233F">
        <w:t>перевізного документа, Z</w:t>
      </w:r>
      <w:r>
        <w:t xml:space="preserve"> – квитанції на послугу).</w:t>
      </w:r>
    </w:p>
    <w:p w:rsidR="00237424" w:rsidRDefault="00237424" w:rsidP="00237424">
      <w:pPr>
        <w:rPr>
          <w:lang w:val="uk-UA"/>
        </w:rPr>
      </w:pPr>
      <w:r>
        <w:rPr>
          <w:lang w:val="uk-UA"/>
        </w:rPr>
        <w:br w:type="page"/>
      </w:r>
    </w:p>
    <w:p w:rsidR="00237424" w:rsidRDefault="00237424" w:rsidP="00237424">
      <w:pPr>
        <w:ind w:left="360"/>
        <w:rPr>
          <w:lang w:val="uk-UA"/>
        </w:rPr>
      </w:pPr>
      <w:r w:rsidRPr="00CB007C">
        <w:rPr>
          <w:b/>
          <w:noProof/>
          <w:lang w:val="uk-UA"/>
        </w:rPr>
        <w:lastRenderedPageBreak/>
        <w:pict>
          <v:group id="_x0000_s1026" style="position:absolute;left:0;text-align:left;margin-left:79.9pt;margin-top:-13.8pt;width:496.15pt;height:241pt;z-index:251675648;mso-position-horizontal-relative:page" coordsize="20000,20000">
            <v:rect id="_x0000_s1027" style="position:absolute;width:20000;height:20000" filled="f" strokecolor="gray" strokeweight=".5pt"/>
            <v:rect id="_x0000_s1028" style="position:absolute;left:574;top:4232;width:18858;height:14585" filled="f" strokecolor="gray" strokeweight=".5pt">
              <v:textbox style="mso-next-textbox:#_x0000_s1028" inset="0,0,0,0">
                <w:txbxContent>
                  <w:p w:rsidR="00D56BEE" w:rsidRDefault="00D56BEE" w:rsidP="00237424">
                    <w:pPr>
                      <w:rPr>
                        <w:rFonts w:ascii="Courier New" w:hAnsi="Courier New"/>
                        <w:sz w:val="20"/>
                      </w:rPr>
                    </w:pPr>
                    <w:r>
                      <w:rPr>
                        <w:rFonts w:ascii="Courier New" w:hAnsi="Courier New"/>
                        <w:sz w:val="20"/>
                      </w:rPr>
                      <w:t xml:space="preserve">                         </w:t>
                    </w:r>
                  </w:p>
                  <w:p w:rsidR="00D56BEE" w:rsidRDefault="00D56BEE" w:rsidP="00237424">
                    <w:pPr>
                      <w:rPr>
                        <w:rFonts w:ascii="Courier New" w:hAnsi="Courier New"/>
                        <w:sz w:val="20"/>
                      </w:rPr>
                    </w:pPr>
                    <w:r>
                      <w:rPr>
                        <w:rFonts w:ascii="Courier New" w:hAnsi="Courier New"/>
                        <w:sz w:val="20"/>
                      </w:rPr>
                      <w:t xml:space="preserve">                ***     ПОЧАТКОВИЙ ЗВIТ КАСИРА     ***                         </w:t>
                    </w:r>
                  </w:p>
                  <w:p w:rsidR="00D56BEE" w:rsidRDefault="00D56BEE" w:rsidP="00237424">
                    <w:pPr>
                      <w:rPr>
                        <w:rFonts w:ascii="Courier New" w:hAnsi="Courier New"/>
                        <w:sz w:val="20"/>
                      </w:rPr>
                    </w:pPr>
                    <w:r>
                      <w:rPr>
                        <w:rFonts w:ascii="Courier New" w:hAnsi="Courier New"/>
                        <w:sz w:val="20"/>
                      </w:rPr>
                      <w:t xml:space="preserve">                                                                               </w:t>
                    </w:r>
                  </w:p>
                  <w:p w:rsidR="00D56BEE" w:rsidRDefault="00D56BEE" w:rsidP="00237424">
                    <w:pPr>
                      <w:rPr>
                        <w:rFonts w:ascii="Courier New" w:hAnsi="Courier New"/>
                        <w:sz w:val="20"/>
                      </w:rPr>
                    </w:pPr>
                    <w:r>
                      <w:rPr>
                        <w:rFonts w:ascii="Courier New" w:hAnsi="Courier New"/>
                        <w:sz w:val="20"/>
                      </w:rPr>
                      <w:t xml:space="preserve"> ПРОЇЗНI   ДОКУМЕНТИ  </w:t>
                    </w:r>
                    <w:r>
                      <w:rPr>
                        <w:rFonts w:ascii="Courier New" w:hAnsi="Courier New"/>
                        <w:sz w:val="20"/>
                        <w:lang w:val="uk-UA"/>
                      </w:rPr>
                      <w:t>БА-252</w:t>
                    </w:r>
                    <w:r>
                      <w:rPr>
                        <w:rFonts w:ascii="Courier New" w:hAnsi="Courier New"/>
                        <w:sz w:val="20"/>
                      </w:rPr>
                      <w:t xml:space="preserve">088 </w:t>
                    </w:r>
                    <w:r>
                      <w:rPr>
                        <w:rFonts w:ascii="Courier New" w:hAnsi="Courier New"/>
                        <w:sz w:val="20"/>
                        <w:lang w:val="uk-UA"/>
                      </w:rPr>
                      <w:t xml:space="preserve">  </w:t>
                    </w:r>
                    <w:r>
                      <w:rPr>
                        <w:rFonts w:ascii="Courier New" w:hAnsi="Courier New"/>
                        <w:sz w:val="20"/>
                      </w:rPr>
                      <w:t xml:space="preserve">ЛЧ1=0                                        </w:t>
                    </w:r>
                  </w:p>
                  <w:p w:rsidR="00D56BEE" w:rsidRDefault="00D56BEE" w:rsidP="00237424">
                    <w:pPr>
                      <w:rPr>
                        <w:rFonts w:ascii="Courier New" w:hAnsi="Courier New"/>
                        <w:sz w:val="20"/>
                      </w:rPr>
                    </w:pPr>
                    <w:r>
                      <w:rPr>
                        <w:rFonts w:ascii="Courier New" w:hAnsi="Courier New"/>
                        <w:sz w:val="20"/>
                      </w:rPr>
                      <w:t xml:space="preserve"> ПЕРЕВIЗНI ДОКУМЕНТИ  </w:t>
                    </w:r>
                    <w:r>
                      <w:rPr>
                        <w:rFonts w:ascii="Courier New" w:hAnsi="Courier New"/>
                        <w:sz w:val="20"/>
                        <w:lang w:val="uk-UA"/>
                      </w:rPr>
                      <w:t>А</w:t>
                    </w:r>
                    <w:r>
                      <w:rPr>
                        <w:rFonts w:ascii="Courier New" w:hAnsi="Courier New"/>
                        <w:sz w:val="20"/>
                      </w:rPr>
                      <w:t>С-</w:t>
                    </w:r>
                    <w:r>
                      <w:rPr>
                        <w:rFonts w:ascii="Courier New" w:hAnsi="Courier New"/>
                        <w:sz w:val="20"/>
                        <w:lang w:val="uk-UA"/>
                      </w:rPr>
                      <w:t>37</w:t>
                    </w:r>
                    <w:r>
                      <w:rPr>
                        <w:rFonts w:ascii="Courier New" w:hAnsi="Courier New"/>
                        <w:sz w:val="20"/>
                      </w:rPr>
                      <w:t xml:space="preserve">0008 </w:t>
                    </w:r>
                    <w:r>
                      <w:rPr>
                        <w:rFonts w:ascii="Courier New" w:hAnsi="Courier New"/>
                        <w:sz w:val="20"/>
                        <w:lang w:val="uk-UA"/>
                      </w:rPr>
                      <w:t xml:space="preserve"> </w:t>
                    </w:r>
                    <w:r>
                      <w:rPr>
                        <w:rFonts w:ascii="Courier New" w:hAnsi="Courier New"/>
                        <w:sz w:val="20"/>
                      </w:rPr>
                      <w:t xml:space="preserve"> ЛЧ2=0                                        </w:t>
                    </w:r>
                  </w:p>
                  <w:p w:rsidR="00D56BEE" w:rsidRDefault="00D56BEE" w:rsidP="00237424">
                    <w:pPr>
                      <w:rPr>
                        <w:rFonts w:ascii="Courier New" w:hAnsi="Courier New"/>
                        <w:sz w:val="20"/>
                      </w:rPr>
                    </w:pPr>
                    <w:r>
                      <w:rPr>
                        <w:rFonts w:ascii="Courier New" w:hAnsi="Courier New"/>
                        <w:sz w:val="20"/>
                      </w:rPr>
                      <w:t xml:space="preserve"> КВИТАНЦIЇ НА ПОСЛУГИ </w:t>
                    </w:r>
                    <w:r>
                      <w:rPr>
                        <w:rFonts w:ascii="Courier New" w:hAnsi="Courier New"/>
                        <w:sz w:val="20"/>
                        <w:lang w:val="uk-UA"/>
                      </w:rPr>
                      <w:t>ВВ</w:t>
                    </w:r>
                    <w:r>
                      <w:rPr>
                        <w:rFonts w:ascii="Courier New" w:hAnsi="Courier New"/>
                        <w:sz w:val="20"/>
                      </w:rPr>
                      <w:t>-20</w:t>
                    </w:r>
                    <w:r>
                      <w:rPr>
                        <w:rFonts w:ascii="Courier New" w:hAnsi="Courier New"/>
                        <w:sz w:val="20"/>
                        <w:lang w:val="uk-UA"/>
                      </w:rPr>
                      <w:t>5843</w:t>
                    </w:r>
                    <w:r>
                      <w:rPr>
                        <w:rFonts w:ascii="Courier New" w:hAnsi="Courier New"/>
                        <w:sz w:val="20"/>
                      </w:rPr>
                      <w:t xml:space="preserve"> </w:t>
                    </w:r>
                    <w:r>
                      <w:rPr>
                        <w:rFonts w:ascii="Courier New" w:hAnsi="Courier New"/>
                        <w:sz w:val="20"/>
                        <w:lang w:val="uk-UA"/>
                      </w:rPr>
                      <w:t xml:space="preserve"> </w:t>
                    </w:r>
                    <w:r>
                      <w:rPr>
                        <w:rFonts w:ascii="Courier New" w:hAnsi="Courier New"/>
                        <w:sz w:val="20"/>
                      </w:rPr>
                      <w:t xml:space="preserve"> ЛЧ3=0                                        </w:t>
                    </w:r>
                  </w:p>
                  <w:p w:rsidR="00D56BEE" w:rsidRDefault="00D56BEE" w:rsidP="00237424">
                    <w:pPr>
                      <w:rPr>
                        <w:rFonts w:ascii="Courier New" w:hAnsi="Courier New"/>
                        <w:sz w:val="20"/>
                      </w:rPr>
                    </w:pPr>
                    <w:r>
                      <w:rPr>
                        <w:rFonts w:ascii="Courier New" w:hAnsi="Courier New"/>
                        <w:sz w:val="20"/>
                      </w:rPr>
                      <w:t xml:space="preserve">                                  ЛЧ</w:t>
                    </w:r>
                    <w:r>
                      <w:rPr>
                        <w:rFonts w:ascii="Courier New" w:hAnsi="Courier New"/>
                        <w:sz w:val="20"/>
                        <w:lang w:val="uk-UA"/>
                      </w:rPr>
                      <w:t>5</w:t>
                    </w:r>
                    <w:r>
                      <w:rPr>
                        <w:rFonts w:ascii="Courier New" w:hAnsi="Courier New"/>
                        <w:sz w:val="20"/>
                      </w:rPr>
                      <w:t xml:space="preserve">=0                                        </w:t>
                    </w:r>
                  </w:p>
                  <w:p w:rsidR="00D56BEE" w:rsidRDefault="00D56BEE" w:rsidP="00237424">
                    <w:pPr>
                      <w:rPr>
                        <w:rFonts w:ascii="Courier New" w:hAnsi="Courier New"/>
                        <w:sz w:val="20"/>
                      </w:rPr>
                    </w:pPr>
                    <w:r>
                      <w:rPr>
                        <w:rFonts w:ascii="Courier New" w:hAnsi="Courier New"/>
                        <w:sz w:val="20"/>
                      </w:rPr>
                      <w:t xml:space="preserve">                                  ЛЧ</w:t>
                    </w:r>
                    <w:r>
                      <w:rPr>
                        <w:rFonts w:ascii="Courier New" w:hAnsi="Courier New"/>
                        <w:sz w:val="20"/>
                        <w:lang w:val="uk-UA"/>
                      </w:rPr>
                      <w:t>6</w:t>
                    </w:r>
                    <w:r>
                      <w:rPr>
                        <w:rFonts w:ascii="Courier New" w:hAnsi="Courier New"/>
                        <w:sz w:val="20"/>
                      </w:rPr>
                      <w:t xml:space="preserve">=0                                        </w:t>
                    </w:r>
                  </w:p>
                  <w:p w:rsidR="00D56BEE" w:rsidRDefault="00D56BEE" w:rsidP="00237424">
                    <w:pPr>
                      <w:rPr>
                        <w:rFonts w:ascii="Courier New" w:hAnsi="Courier New"/>
                        <w:sz w:val="20"/>
                      </w:rPr>
                    </w:pPr>
                    <w:r>
                      <w:rPr>
                        <w:rFonts w:ascii="Courier New" w:hAnsi="Courier New"/>
                        <w:sz w:val="20"/>
                      </w:rPr>
                      <w:t xml:space="preserve"> 2005-07-09  16:39:00  0077146  </w:t>
                    </w:r>
                    <w:r>
                      <w:rPr>
                        <w:rFonts w:ascii="Courier New" w:hAnsi="Courier New"/>
                        <w:sz w:val="20"/>
                        <w:lang w:val="uk-UA"/>
                      </w:rPr>
                      <w:t>0</w:t>
                    </w:r>
                    <w:r>
                      <w:rPr>
                        <w:rFonts w:ascii="Courier New" w:hAnsi="Courier New"/>
                        <w:sz w:val="20"/>
                      </w:rPr>
                      <w:t>1П  К</w:t>
                    </w:r>
                    <w:r>
                      <w:rPr>
                        <w:rFonts w:ascii="Courier New" w:hAnsi="Courier New"/>
                        <w:sz w:val="20"/>
                        <w:lang w:val="uk-UA"/>
                      </w:rPr>
                      <w:t>03</w:t>
                    </w:r>
                    <w:r>
                      <w:rPr>
                        <w:rFonts w:ascii="Courier New" w:hAnsi="Courier New"/>
                        <w:sz w:val="20"/>
                      </w:rPr>
                      <w:t xml:space="preserve">К28  ПЕТРОВАМИ  ЗАПАС 011            </w:t>
                    </w:r>
                  </w:p>
                  <w:p w:rsidR="00D56BEE" w:rsidRDefault="00D56BEE" w:rsidP="00237424">
                    <w:pPr>
                      <w:rPr>
                        <w:rFonts w:ascii="Courier New" w:hAnsi="Courier New"/>
                        <w:sz w:val="20"/>
                      </w:rPr>
                    </w:pPr>
                    <w:r>
                      <w:rPr>
                        <w:rFonts w:ascii="Courier New" w:hAnsi="Courier New"/>
                        <w:sz w:val="20"/>
                      </w:rPr>
                      <w:t xml:space="preserve">                                                                               </w:t>
                    </w:r>
                  </w:p>
                  <w:p w:rsidR="00D56BEE" w:rsidRDefault="00D56BEE" w:rsidP="00237424">
                    <w:pPr>
                      <w:rPr>
                        <w:rFonts w:ascii="Courier New" w:hAnsi="Courier New"/>
                        <w:sz w:val="20"/>
                      </w:rPr>
                    </w:pPr>
                    <w:r>
                      <w:rPr>
                        <w:rFonts w:ascii="Courier New" w:hAnsi="Courier New"/>
                        <w:sz w:val="20"/>
                      </w:rPr>
                      <w:t xml:space="preserve"> </w:t>
                    </w:r>
                  </w:p>
                  <w:p w:rsidR="00D56BEE" w:rsidRDefault="00D56BEE" w:rsidP="00237424">
                    <w:pPr>
                      <w:rPr>
                        <w:rFonts w:ascii="Courier New" w:hAnsi="Courier New"/>
                        <w:sz w:val="20"/>
                      </w:rPr>
                    </w:pPr>
                  </w:p>
                  <w:p w:rsidR="00D56BEE" w:rsidRDefault="00D56BEE" w:rsidP="00237424">
                    <w:pPr>
                      <w:rPr>
                        <w:rFonts w:ascii="Courier New" w:hAnsi="Courier New"/>
                        <w:sz w:val="20"/>
                      </w:rPr>
                    </w:pPr>
                  </w:p>
                  <w:p w:rsidR="00D56BEE" w:rsidRDefault="00D56BEE" w:rsidP="00237424">
                    <w:pPr>
                      <w:rPr>
                        <w:rFonts w:ascii="Courier New" w:hAnsi="Courier New"/>
                        <w:sz w:val="20"/>
                      </w:rPr>
                    </w:pPr>
                  </w:p>
                  <w:p w:rsidR="00D56BEE" w:rsidRDefault="00D56BEE" w:rsidP="00237424">
                    <w:pPr>
                      <w:rPr>
                        <w:rFonts w:ascii="Courier New" w:hAnsi="Courier New"/>
                        <w:sz w:val="20"/>
                      </w:rPr>
                    </w:pPr>
                  </w:p>
                  <w:p w:rsidR="00D56BEE" w:rsidRDefault="00D56BEE" w:rsidP="00237424">
                    <w:pPr>
                      <w:rPr>
                        <w:rFonts w:ascii="Courier New" w:hAnsi="Courier New"/>
                        <w:sz w:val="20"/>
                      </w:rPr>
                    </w:pPr>
                  </w:p>
                  <w:p w:rsidR="00D56BEE" w:rsidRDefault="00D56BEE" w:rsidP="00237424">
                    <w:pPr>
                      <w:rPr>
                        <w:rFonts w:ascii="Courier New" w:hAnsi="Courier New"/>
                        <w:sz w:val="20"/>
                      </w:rPr>
                    </w:pPr>
                  </w:p>
                  <w:p w:rsidR="00D56BEE" w:rsidRDefault="00D56BEE" w:rsidP="00237424">
                    <w:pPr>
                      <w:rPr>
                        <w:rFonts w:ascii="Courier New" w:hAnsi="Courier New"/>
                        <w:sz w:val="20"/>
                      </w:rPr>
                    </w:pPr>
                  </w:p>
                  <w:p w:rsidR="00D56BEE" w:rsidRDefault="00D56BEE" w:rsidP="00237424">
                    <w:pPr>
                      <w:rPr>
                        <w:rFonts w:ascii="Courier New" w:hAnsi="Courier New"/>
                        <w:sz w:val="20"/>
                      </w:rPr>
                    </w:pPr>
                  </w:p>
                  <w:p w:rsidR="00D56BEE" w:rsidRDefault="00D56BEE" w:rsidP="00237424">
                    <w:pPr>
                      <w:rPr>
                        <w:rFonts w:ascii="Courier New" w:hAnsi="Courier New"/>
                        <w:sz w:val="20"/>
                      </w:rPr>
                    </w:pPr>
                  </w:p>
                  <w:p w:rsidR="00D56BEE" w:rsidRDefault="00D56BEE" w:rsidP="00237424">
                    <w:pPr>
                      <w:rPr>
                        <w:rFonts w:ascii="Courier New" w:hAnsi="Courier New"/>
                        <w:sz w:val="20"/>
                      </w:rPr>
                    </w:pPr>
                  </w:p>
                  <w:p w:rsidR="00D56BEE" w:rsidRDefault="00D56BEE" w:rsidP="00237424">
                    <w:pPr>
                      <w:rPr>
                        <w:rFonts w:ascii="Courier New" w:hAnsi="Courier New"/>
                        <w:sz w:val="20"/>
                      </w:rPr>
                    </w:pPr>
                  </w:p>
                  <w:p w:rsidR="00D56BEE" w:rsidRDefault="00D56BEE" w:rsidP="00237424">
                    <w:pPr>
                      <w:rPr>
                        <w:rFonts w:ascii="Courier New" w:hAnsi="Courier New"/>
                        <w:sz w:val="20"/>
                      </w:rPr>
                    </w:pPr>
                  </w:p>
                  <w:p w:rsidR="00D56BEE" w:rsidRDefault="00D56BEE" w:rsidP="00237424">
                    <w:r>
                      <w:rPr>
                        <w:rFonts w:ascii="Courier New" w:hAnsi="Courier New"/>
                        <w:sz w:val="20"/>
                      </w:rPr>
                      <w:t xml:space="preserve">                                                                              </w:t>
                    </w:r>
                  </w:p>
                </w:txbxContent>
              </v:textbox>
            </v:rect>
            <v:rect id="_x0000_s1029" style="position:absolute;left:2116;top:1116;width:1028;height:1647" filled="f" strokecolor="gray" strokeweight="1pt">
              <v:textbox style="mso-next-textbox:#_x0000_s1029" inset="0,0,0,0">
                <w:txbxContent>
                  <w:p w:rsidR="00D56BEE" w:rsidRDefault="00D56BEE" w:rsidP="00237424">
                    <w:pPr>
                      <w:spacing w:before="20"/>
                      <w:jc w:val="center"/>
                      <w:rPr>
                        <w:b/>
                      </w:rPr>
                    </w:pPr>
                    <w:r>
                      <w:rPr>
                        <w:rFonts w:ascii="Arial" w:hAnsi="Arial"/>
                        <w:b/>
                      </w:rPr>
                      <w:t>УЗ</w:t>
                    </w:r>
                  </w:p>
                </w:txbxContent>
              </v:textbox>
            </v:rect>
            <v:rect id="_x0000_s1030" style="position:absolute;left:635;top:1116;width:1370;height:1647" filled="f" strokecolor="gray" strokeweight="1pt">
              <v:textbox style="mso-next-textbox:#_x0000_s1030" inset="0,0,0,0">
                <w:txbxContent>
                  <w:p w:rsidR="00D56BEE" w:rsidRDefault="00D56BEE" w:rsidP="00237424">
                    <w:pPr>
                      <w:spacing w:before="20"/>
                      <w:jc w:val="center"/>
                      <w:rPr>
                        <w:b/>
                      </w:rPr>
                    </w:pPr>
                    <w:r>
                      <w:rPr>
                        <w:rFonts w:ascii="Arial" w:hAnsi="Arial"/>
                        <w:b/>
                        <w:lang w:val="en-US"/>
                      </w:rPr>
                      <w:t>0022</w:t>
                    </w:r>
                  </w:p>
                </w:txbxContent>
              </v:textbox>
            </v:rect>
            <v:rect id="_x0000_s1031" style="position:absolute;left:3477;top:1365;width:4144;height:2618" filled="f" stroked="f" strokeweight="0">
              <v:textbox style="mso-next-textbox:#_x0000_s1031" inset="0,0,0,0">
                <w:txbxContent>
                  <w:p w:rsidR="00D56BEE" w:rsidRDefault="00D56BEE" w:rsidP="00237424">
                    <w:pPr>
                      <w:rPr>
                        <w:rFonts w:ascii="Arial" w:hAnsi="Arial"/>
                        <w:b/>
                      </w:rPr>
                    </w:pPr>
                    <w:r>
                      <w:rPr>
                        <w:rFonts w:ascii="Arial" w:hAnsi="Arial"/>
                        <w:b/>
                      </w:rPr>
                      <w:t xml:space="preserve">АСК </w:t>
                    </w:r>
                    <w:r>
                      <w:rPr>
                        <w:rFonts w:ascii="Arial" w:hAnsi="Arial"/>
                        <w:b/>
                      </w:rPr>
                      <w:sym w:font="Arial" w:char="00AB"/>
                    </w:r>
                    <w:r>
                      <w:rPr>
                        <w:rFonts w:ascii="Arial" w:hAnsi="Arial"/>
                        <w:b/>
                      </w:rPr>
                      <w:t>ЕКСПРЕС</w:t>
                    </w:r>
                    <w:r>
                      <w:rPr>
                        <w:rFonts w:ascii="Arial" w:hAnsi="Arial"/>
                        <w:b/>
                      </w:rPr>
                      <w:sym w:font="Arial" w:char="00BB"/>
                    </w:r>
                  </w:p>
                </w:txbxContent>
              </v:textbox>
            </v:rect>
            <v:rect id="_x0000_s1032" style="position:absolute;left:8586;top:1311;width:10285;height:2618" filled="f" stroked="f" strokeweight="0">
              <v:textbox style="mso-next-textbox:#_x0000_s1032" inset="0,0,0,0">
                <w:txbxContent>
                  <w:p w:rsidR="00D56BEE" w:rsidRDefault="00D56BEE" w:rsidP="00237424">
                    <w:pPr>
                      <w:spacing w:before="200"/>
                      <w:ind w:firstLine="993"/>
                      <w:rPr>
                        <w:rFonts w:ascii="Arial" w:hAnsi="Arial"/>
                        <w:b/>
                      </w:rPr>
                    </w:pPr>
                    <w:r>
                      <w:rPr>
                        <w:rFonts w:ascii="Arial" w:hAnsi="Arial"/>
                        <w:b/>
                      </w:rPr>
                      <w:t>ЗВІТ КАСИРА</w:t>
                    </w:r>
                  </w:p>
                </w:txbxContent>
              </v:textbox>
            </v:rect>
            <w10:wrap anchorx="page"/>
          </v:group>
        </w:pict>
      </w:r>
    </w:p>
    <w:p w:rsidR="00237424" w:rsidRDefault="00237424" w:rsidP="00153814">
      <w:pPr>
        <w:shd w:val="clear" w:color="auto" w:fill="FFFFFF"/>
        <w:rPr>
          <w:sz w:val="28"/>
          <w:szCs w:val="28"/>
          <w:lang w:val="uk-UA"/>
        </w:rPr>
      </w:pPr>
    </w:p>
    <w:p w:rsidR="00D56BEE" w:rsidRDefault="00D56BEE" w:rsidP="00153814">
      <w:pPr>
        <w:shd w:val="clear" w:color="auto" w:fill="FFFFFF"/>
        <w:rPr>
          <w:sz w:val="28"/>
          <w:szCs w:val="28"/>
          <w:lang w:val="uk-UA"/>
        </w:rPr>
      </w:pPr>
    </w:p>
    <w:p w:rsidR="00D56BEE" w:rsidRDefault="00D56BEE" w:rsidP="00153814">
      <w:pPr>
        <w:shd w:val="clear" w:color="auto" w:fill="FFFFFF"/>
        <w:rPr>
          <w:sz w:val="28"/>
          <w:szCs w:val="28"/>
          <w:lang w:val="uk-UA"/>
        </w:rPr>
      </w:pPr>
    </w:p>
    <w:p w:rsidR="00D56BEE" w:rsidRDefault="00D56BEE" w:rsidP="00153814">
      <w:pPr>
        <w:shd w:val="clear" w:color="auto" w:fill="FFFFFF"/>
        <w:rPr>
          <w:sz w:val="28"/>
          <w:szCs w:val="28"/>
          <w:lang w:val="uk-UA"/>
        </w:rPr>
      </w:pPr>
    </w:p>
    <w:p w:rsidR="00D56BEE" w:rsidRDefault="00D56BEE" w:rsidP="00153814">
      <w:pPr>
        <w:shd w:val="clear" w:color="auto" w:fill="FFFFFF"/>
        <w:rPr>
          <w:sz w:val="28"/>
          <w:szCs w:val="28"/>
          <w:lang w:val="uk-UA"/>
        </w:rPr>
      </w:pPr>
    </w:p>
    <w:p w:rsidR="00D56BEE" w:rsidRDefault="00D56BEE" w:rsidP="00153814">
      <w:pPr>
        <w:shd w:val="clear" w:color="auto" w:fill="FFFFFF"/>
        <w:rPr>
          <w:sz w:val="28"/>
          <w:szCs w:val="28"/>
          <w:lang w:val="uk-UA"/>
        </w:rPr>
      </w:pPr>
    </w:p>
    <w:p w:rsidR="00D56BEE" w:rsidRDefault="00D56BEE" w:rsidP="00153814">
      <w:pPr>
        <w:shd w:val="clear" w:color="auto" w:fill="FFFFFF"/>
        <w:rPr>
          <w:sz w:val="28"/>
          <w:szCs w:val="28"/>
          <w:lang w:val="uk-UA"/>
        </w:rPr>
      </w:pPr>
    </w:p>
    <w:p w:rsidR="00D56BEE" w:rsidRDefault="00D56BEE" w:rsidP="00153814">
      <w:pPr>
        <w:shd w:val="clear" w:color="auto" w:fill="FFFFFF"/>
        <w:rPr>
          <w:sz w:val="28"/>
          <w:szCs w:val="28"/>
          <w:lang w:val="uk-UA"/>
        </w:rPr>
      </w:pPr>
    </w:p>
    <w:p w:rsidR="00D56BEE" w:rsidRPr="003E2327" w:rsidRDefault="00D56BEE" w:rsidP="00153814">
      <w:pPr>
        <w:shd w:val="clear" w:color="auto" w:fill="FFFFFF"/>
        <w:rPr>
          <w:b/>
          <w:color w:val="7030A0"/>
          <w:sz w:val="40"/>
          <w:szCs w:val="40"/>
          <w:lang w:val="uk-UA"/>
        </w:rPr>
      </w:pPr>
      <w:r w:rsidRPr="003E2327">
        <w:rPr>
          <w:b/>
          <w:color w:val="7030A0"/>
          <w:sz w:val="40"/>
          <w:szCs w:val="40"/>
          <w:lang w:val="uk-UA"/>
        </w:rPr>
        <w:t xml:space="preserve">                   Група № 10 </w:t>
      </w:r>
    </w:p>
    <w:p w:rsidR="00D56BEE" w:rsidRDefault="00D56BEE" w:rsidP="00153814">
      <w:pPr>
        <w:shd w:val="clear" w:color="auto" w:fill="FFFFFF"/>
        <w:rPr>
          <w:b/>
          <w:color w:val="7030A0"/>
          <w:sz w:val="40"/>
          <w:szCs w:val="40"/>
          <w:lang w:val="uk-UA"/>
        </w:rPr>
      </w:pPr>
      <w:r w:rsidRPr="003E2327">
        <w:rPr>
          <w:b/>
          <w:color w:val="7030A0"/>
          <w:sz w:val="40"/>
          <w:szCs w:val="40"/>
          <w:lang w:val="uk-UA"/>
        </w:rPr>
        <w:t>Предмет: « Організація перевезень пасажирів»</w:t>
      </w:r>
    </w:p>
    <w:p w:rsidR="003E2327" w:rsidRDefault="003E2327" w:rsidP="00153814">
      <w:pPr>
        <w:shd w:val="clear" w:color="auto" w:fill="FFFFFF"/>
        <w:rPr>
          <w:b/>
          <w:color w:val="7030A0"/>
          <w:sz w:val="40"/>
          <w:szCs w:val="40"/>
          <w:lang w:val="uk-UA"/>
        </w:rPr>
      </w:pPr>
      <w:r>
        <w:rPr>
          <w:b/>
          <w:color w:val="7030A0"/>
          <w:sz w:val="40"/>
          <w:szCs w:val="40"/>
          <w:lang w:val="uk-UA"/>
        </w:rPr>
        <w:t>Завдання: Читати .Конспект</w:t>
      </w:r>
    </w:p>
    <w:p w:rsidR="003E2327" w:rsidRPr="003E2327" w:rsidRDefault="003E2327" w:rsidP="00153814">
      <w:pPr>
        <w:shd w:val="clear" w:color="auto" w:fill="FFFFFF"/>
        <w:rPr>
          <w:b/>
          <w:color w:val="7030A0"/>
          <w:sz w:val="40"/>
          <w:szCs w:val="40"/>
          <w:lang w:val="uk-UA"/>
        </w:rPr>
      </w:pPr>
    </w:p>
    <w:p w:rsidR="00D56BEE" w:rsidRDefault="00D56BEE" w:rsidP="00D56BEE">
      <w:pPr>
        <w:shd w:val="clear" w:color="auto" w:fill="FFFFFF"/>
        <w:spacing w:after="0" w:line="416" w:lineRule="atLeast"/>
        <w:jc w:val="both"/>
        <w:rPr>
          <w:rFonts w:ascii="Arial" w:eastAsia="Times New Roman" w:hAnsi="Arial" w:cs="Arial"/>
          <w:color w:val="FF0000"/>
          <w:sz w:val="28"/>
          <w:szCs w:val="28"/>
          <w:lang w:val="uk-UA"/>
        </w:rPr>
      </w:pPr>
      <w:r w:rsidRPr="00D56BEE">
        <w:rPr>
          <w:rFonts w:ascii="Arial" w:eastAsia="Times New Roman" w:hAnsi="Arial" w:cs="Arial"/>
          <w:color w:val="FF0000"/>
          <w:sz w:val="28"/>
          <w:szCs w:val="28"/>
          <w:lang w:val="uk-UA"/>
        </w:rPr>
        <w:t>Ви</w:t>
      </w:r>
      <w:r>
        <w:rPr>
          <w:rFonts w:ascii="Arial" w:eastAsia="Times New Roman" w:hAnsi="Arial" w:cs="Arial"/>
          <w:color w:val="FF0000"/>
          <w:sz w:val="28"/>
          <w:szCs w:val="28"/>
          <w:lang w:val="uk-UA"/>
        </w:rPr>
        <w:t xml:space="preserve">моги до обслуговування </w:t>
      </w:r>
    </w:p>
    <w:p w:rsidR="00D56BEE" w:rsidRDefault="00D56BEE" w:rsidP="00D56BEE">
      <w:pPr>
        <w:shd w:val="clear" w:color="auto" w:fill="FFFFFF"/>
        <w:spacing w:after="0" w:line="416" w:lineRule="atLeast"/>
        <w:jc w:val="both"/>
        <w:rPr>
          <w:rFonts w:ascii="Arial" w:eastAsia="Times New Roman" w:hAnsi="Arial" w:cs="Arial"/>
          <w:color w:val="2A2928"/>
          <w:sz w:val="28"/>
          <w:szCs w:val="28"/>
          <w:lang w:val="uk-UA"/>
        </w:rPr>
      </w:pPr>
      <w:r>
        <w:rPr>
          <w:rFonts w:ascii="Arial" w:eastAsia="Times New Roman" w:hAnsi="Arial" w:cs="Arial"/>
          <w:color w:val="2A2928"/>
          <w:sz w:val="28"/>
          <w:szCs w:val="28"/>
          <w:lang w:val="uk-UA"/>
        </w:rPr>
        <w:t>1.4. Працівники залізниць та суб'єктів господарювання повинні бути ввічливими щодо кожного пасажира, відправника та одержувача вантажобагажу, виявляти турботу та увагу до них, уживати заходів з метою усунення недоліків в обслуговуванні громадян незалежно від того, за яких обставин та з чиєї вини вони виникли.</w:t>
      </w:r>
    </w:p>
    <w:p w:rsidR="00D56BEE" w:rsidRDefault="00D56BEE" w:rsidP="00D56BEE">
      <w:pPr>
        <w:shd w:val="clear" w:color="auto" w:fill="FFFFFF"/>
        <w:spacing w:after="0" w:line="416" w:lineRule="atLeast"/>
        <w:jc w:val="both"/>
        <w:rPr>
          <w:rFonts w:ascii="Arial" w:eastAsia="Times New Roman" w:hAnsi="Arial" w:cs="Arial"/>
          <w:color w:val="FF0000"/>
          <w:sz w:val="28"/>
          <w:szCs w:val="28"/>
          <w:lang w:val="uk-UA"/>
        </w:rPr>
      </w:pPr>
    </w:p>
    <w:p w:rsidR="00D56BEE" w:rsidRPr="00031315" w:rsidRDefault="00D56BEE" w:rsidP="00D56BEE">
      <w:pPr>
        <w:shd w:val="clear" w:color="auto" w:fill="FFFFFF"/>
        <w:spacing w:after="0" w:line="416" w:lineRule="atLeast"/>
        <w:jc w:val="both"/>
        <w:rPr>
          <w:rFonts w:ascii="Arial" w:eastAsia="Times New Roman" w:hAnsi="Arial" w:cs="Arial"/>
          <w:color w:val="FF0000"/>
          <w:sz w:val="28"/>
          <w:szCs w:val="28"/>
          <w:lang w:val="uk-UA"/>
        </w:rPr>
      </w:pPr>
      <w:r>
        <w:rPr>
          <w:rFonts w:ascii="Arial" w:eastAsia="Times New Roman" w:hAnsi="Arial" w:cs="Arial"/>
          <w:color w:val="FF0000"/>
          <w:sz w:val="28"/>
          <w:szCs w:val="28"/>
          <w:lang w:val="uk-UA"/>
        </w:rPr>
        <w:t xml:space="preserve">  !!!!!!!!!      Зачитати культуру обслуговування</w:t>
      </w:r>
    </w:p>
    <w:p w:rsidR="00D56BEE" w:rsidRPr="00031315" w:rsidRDefault="00D56BEE" w:rsidP="00D56BEE">
      <w:pPr>
        <w:shd w:val="clear" w:color="auto" w:fill="FFFFFF"/>
        <w:spacing w:after="0" w:line="416" w:lineRule="atLeast"/>
        <w:jc w:val="both"/>
        <w:rPr>
          <w:rFonts w:ascii="Arial" w:eastAsia="Times New Roman" w:hAnsi="Arial" w:cs="Arial"/>
          <w:color w:val="FF0000"/>
          <w:sz w:val="28"/>
          <w:szCs w:val="28"/>
          <w:lang w:val="uk-UA"/>
        </w:rPr>
      </w:pPr>
    </w:p>
    <w:p w:rsidR="00D56BEE" w:rsidRPr="00031315" w:rsidRDefault="00D56BEE" w:rsidP="00D56BEE">
      <w:pPr>
        <w:shd w:val="clear" w:color="auto" w:fill="FFFFFF"/>
        <w:spacing w:after="0" w:line="416" w:lineRule="atLeast"/>
        <w:jc w:val="both"/>
        <w:rPr>
          <w:rFonts w:ascii="Arial" w:eastAsia="Times New Roman" w:hAnsi="Arial" w:cs="Arial"/>
          <w:color w:val="92D050"/>
          <w:sz w:val="28"/>
          <w:szCs w:val="28"/>
          <w:lang w:val="uk-UA"/>
        </w:rPr>
      </w:pPr>
      <w:r w:rsidRPr="00031315">
        <w:rPr>
          <w:rFonts w:ascii="Arial" w:eastAsia="Times New Roman" w:hAnsi="Arial" w:cs="Arial"/>
          <w:color w:val="92D050"/>
          <w:sz w:val="28"/>
          <w:szCs w:val="28"/>
          <w:lang w:val="uk-UA"/>
        </w:rPr>
        <w:t>Сполучення</w:t>
      </w:r>
    </w:p>
    <w:p w:rsidR="00D56BEE" w:rsidRPr="00031315" w:rsidRDefault="00D56BEE" w:rsidP="00D56BEE">
      <w:pPr>
        <w:shd w:val="clear" w:color="auto" w:fill="FFFFFF"/>
        <w:spacing w:after="0" w:line="416" w:lineRule="atLeast"/>
        <w:jc w:val="both"/>
        <w:rPr>
          <w:rFonts w:ascii="Arial" w:eastAsia="Times New Roman" w:hAnsi="Arial" w:cs="Arial"/>
          <w:color w:val="FF0000"/>
          <w:sz w:val="28"/>
          <w:szCs w:val="28"/>
          <w:lang w:val="uk-UA"/>
        </w:rPr>
      </w:pPr>
      <w:r w:rsidRPr="00031315">
        <w:rPr>
          <w:rFonts w:ascii="Arial" w:eastAsia="Times New Roman" w:hAnsi="Arial" w:cs="Arial"/>
          <w:color w:val="92D050"/>
          <w:sz w:val="28"/>
          <w:szCs w:val="28"/>
          <w:lang w:val="uk-UA"/>
        </w:rPr>
        <w:t>пасажирськевнутрішнє</w:t>
      </w:r>
      <w:r w:rsidRPr="00031315">
        <w:rPr>
          <w:rFonts w:ascii="Arial" w:eastAsia="Times New Roman" w:hAnsi="Arial" w:cs="Arial"/>
          <w:color w:val="FF0000"/>
          <w:sz w:val="28"/>
          <w:szCs w:val="28"/>
          <w:lang w:val="uk-UA"/>
        </w:rPr>
        <w:t>- перевезенняпасажирів, багажу та вантажобагажу в пасажирських, швидких, швидкісних, високошвидкіснихпоїздах,</w:t>
      </w:r>
      <w:hyperlink r:id="rId55" w:tgtFrame="_top" w:history="1">
        <w:r w:rsidRPr="00D56BEE">
          <w:rPr>
            <w:rStyle w:val="af1"/>
            <w:rFonts w:ascii="Arial" w:hAnsi="Arial" w:cs="Arial"/>
            <w:color w:val="FF0000"/>
            <w:sz w:val="28"/>
            <w:lang w:val="uk-UA"/>
          </w:rPr>
          <w:t>регіональнихпоїздах</w:t>
        </w:r>
      </w:hyperlink>
      <w:r>
        <w:rPr>
          <w:rFonts w:ascii="Arial" w:eastAsia="Times New Roman" w:hAnsi="Arial" w:cs="Arial"/>
          <w:color w:val="FF0000"/>
          <w:sz w:val="28"/>
        </w:rPr>
        <w:t> </w:t>
      </w:r>
      <w:r w:rsidRPr="00031315">
        <w:rPr>
          <w:rFonts w:ascii="Arial" w:eastAsia="Times New Roman" w:hAnsi="Arial" w:cs="Arial"/>
          <w:color w:val="FF0000"/>
          <w:sz w:val="28"/>
          <w:szCs w:val="28"/>
          <w:lang w:val="uk-UA"/>
        </w:rPr>
        <w:t>та іншихкатегоріяхпасажирськихпоїздів (вагонів) у межах Україниміж пунктами, розташованими:</w:t>
      </w:r>
    </w:p>
    <w:p w:rsidR="00D56BEE" w:rsidRPr="00031315" w:rsidRDefault="00D56BEE" w:rsidP="00D56BEE">
      <w:pPr>
        <w:shd w:val="clear" w:color="auto" w:fill="FFFFFF"/>
        <w:spacing w:after="0" w:line="416" w:lineRule="atLeast"/>
        <w:jc w:val="both"/>
        <w:rPr>
          <w:rFonts w:ascii="Arial" w:eastAsia="Times New Roman" w:hAnsi="Arial" w:cs="Arial"/>
          <w:color w:val="FF0000"/>
          <w:sz w:val="28"/>
          <w:szCs w:val="28"/>
          <w:lang w:val="uk-UA"/>
        </w:rPr>
      </w:pPr>
      <w:r w:rsidRPr="00031315">
        <w:rPr>
          <w:rFonts w:ascii="Arial" w:eastAsia="Times New Roman" w:hAnsi="Arial" w:cs="Arial"/>
          <w:color w:val="FF0000"/>
          <w:sz w:val="28"/>
          <w:szCs w:val="28"/>
          <w:lang w:val="uk-UA"/>
        </w:rPr>
        <w:lastRenderedPageBreak/>
        <w:t>а) намережіоднієїзалізниці - місцеве;</w:t>
      </w:r>
    </w:p>
    <w:p w:rsidR="00D56BEE" w:rsidRPr="00031315" w:rsidRDefault="00D56BEE" w:rsidP="00D56BEE">
      <w:pPr>
        <w:shd w:val="clear" w:color="auto" w:fill="FFFFFF"/>
        <w:spacing w:after="0" w:line="416" w:lineRule="atLeast"/>
        <w:jc w:val="both"/>
        <w:rPr>
          <w:rFonts w:ascii="Arial" w:eastAsia="Times New Roman" w:hAnsi="Arial" w:cs="Arial"/>
          <w:color w:val="2A2928"/>
          <w:sz w:val="28"/>
          <w:szCs w:val="28"/>
          <w:lang w:val="uk-UA"/>
        </w:rPr>
      </w:pPr>
      <w:r w:rsidRPr="00031315">
        <w:rPr>
          <w:rFonts w:ascii="Arial" w:eastAsia="Times New Roman" w:hAnsi="Arial" w:cs="Arial"/>
          <w:color w:val="FF0000"/>
          <w:sz w:val="28"/>
          <w:szCs w:val="28"/>
          <w:lang w:val="uk-UA"/>
        </w:rPr>
        <w:t>б) намережідвох та більшезалізниць - пряме</w:t>
      </w:r>
      <w:r w:rsidRPr="00031315">
        <w:rPr>
          <w:rFonts w:ascii="Arial" w:eastAsia="Times New Roman" w:hAnsi="Arial" w:cs="Arial"/>
          <w:color w:val="2A2928"/>
          <w:sz w:val="28"/>
          <w:szCs w:val="28"/>
          <w:lang w:val="uk-UA"/>
        </w:rPr>
        <w:t>.</w:t>
      </w:r>
    </w:p>
    <w:p w:rsidR="00D56BEE" w:rsidRPr="00031315" w:rsidRDefault="00D56BEE" w:rsidP="00D56BEE">
      <w:pPr>
        <w:shd w:val="clear" w:color="auto" w:fill="FFFFFF"/>
        <w:spacing w:after="0" w:line="416" w:lineRule="atLeast"/>
        <w:jc w:val="both"/>
        <w:rPr>
          <w:rFonts w:ascii="Arial" w:eastAsia="Times New Roman" w:hAnsi="Arial" w:cs="Arial"/>
          <w:color w:val="92D050"/>
          <w:sz w:val="28"/>
          <w:szCs w:val="28"/>
          <w:lang w:val="uk-UA"/>
        </w:rPr>
      </w:pP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sidRPr="000C2ECF">
        <w:rPr>
          <w:rFonts w:ascii="Arial" w:eastAsia="Times New Roman" w:hAnsi="Arial" w:cs="Arial"/>
          <w:color w:val="92D050"/>
          <w:sz w:val="28"/>
          <w:szCs w:val="28"/>
        </w:rPr>
        <w:t>Сполучення международное</w:t>
      </w:r>
      <w:r>
        <w:rPr>
          <w:rFonts w:ascii="Arial" w:eastAsia="Times New Roman" w:hAnsi="Arial" w:cs="Arial"/>
          <w:color w:val="2A2928"/>
          <w:sz w:val="28"/>
          <w:szCs w:val="28"/>
        </w:rPr>
        <w:t>- при проезде через 2 и более страны</w:t>
      </w:r>
    </w:p>
    <w:p w:rsidR="00D56BEE" w:rsidRDefault="00D56BEE" w:rsidP="00D56BEE">
      <w:pPr>
        <w:shd w:val="clear" w:color="auto" w:fill="FFFFFF"/>
        <w:spacing w:after="0" w:line="416" w:lineRule="atLeast"/>
        <w:jc w:val="both"/>
        <w:rPr>
          <w:rFonts w:ascii="Arial" w:eastAsia="Times New Roman" w:hAnsi="Arial" w:cs="Arial"/>
          <w:color w:val="92D050"/>
          <w:sz w:val="28"/>
          <w:szCs w:val="28"/>
        </w:rPr>
      </w:pP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r w:rsidRPr="0033153E">
        <w:rPr>
          <w:rFonts w:ascii="Arial" w:eastAsia="Times New Roman" w:hAnsi="Arial" w:cs="Arial"/>
          <w:color w:val="92D050"/>
          <w:sz w:val="28"/>
          <w:szCs w:val="28"/>
        </w:rPr>
        <w:t>Сполученняприміське</w:t>
      </w:r>
      <w:r>
        <w:rPr>
          <w:rFonts w:ascii="Arial" w:eastAsia="Times New Roman" w:hAnsi="Arial" w:cs="Arial"/>
          <w:color w:val="FF0000"/>
          <w:sz w:val="28"/>
          <w:szCs w:val="28"/>
        </w:rPr>
        <w:t>- перевезенняпасажирів у межах приміськоїзониприміськими і місцевимиелектро- та дизель-поїздами</w:t>
      </w:r>
      <w:hyperlink r:id="rId56" w:tgtFrame="_top" w:history="1">
        <w:r>
          <w:rPr>
            <w:rStyle w:val="af1"/>
            <w:rFonts w:ascii="Arial" w:hAnsi="Arial" w:cs="Arial"/>
            <w:color w:val="FF0000"/>
            <w:sz w:val="28"/>
          </w:rPr>
          <w:t>, рейковими автобусами</w:t>
        </w:r>
      </w:hyperlink>
      <w:r>
        <w:rPr>
          <w:rFonts w:ascii="Arial" w:eastAsia="Times New Roman" w:hAnsi="Arial" w:cs="Arial"/>
          <w:color w:val="FF0000"/>
          <w:sz w:val="28"/>
          <w:szCs w:val="28"/>
        </w:rPr>
        <w:t>, поїздами, сформованими з класнихвагонів з локомотивною тягою без нумераціїмісць у вагонах за приміськими тарифами.</w:t>
      </w: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Пассаж. Поезда делятся :</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 по дальности ( дальние ,местные, пригородные)</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Дальние…..</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Местные…..</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ПригородныеПоїздприміський - поїзд, сформований з вагонів, призначених для перевезенняпасажирів та ручноїпоклажі (багажу) у приміськомусполученні.</w:t>
      </w: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r>
        <w:rPr>
          <w:rFonts w:ascii="Arial" w:eastAsia="Times New Roman" w:hAnsi="Arial" w:cs="Arial"/>
          <w:color w:val="FF0000"/>
          <w:sz w:val="28"/>
          <w:szCs w:val="28"/>
        </w:rPr>
        <w:t>По скорости:</w:t>
      </w: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r>
        <w:rPr>
          <w:rFonts w:ascii="Arial" w:eastAsia="Times New Roman" w:hAnsi="Arial" w:cs="Arial"/>
          <w:color w:val="FF0000"/>
          <w:sz w:val="28"/>
          <w:szCs w:val="28"/>
        </w:rPr>
        <w:t>- скорые-</w:t>
      </w: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r>
        <w:rPr>
          <w:rFonts w:ascii="Arial" w:eastAsia="Times New Roman" w:hAnsi="Arial" w:cs="Arial"/>
          <w:color w:val="FF0000"/>
          <w:sz w:val="28"/>
          <w:szCs w:val="28"/>
        </w:rPr>
        <w:t>- скоростные</w:t>
      </w: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r>
        <w:rPr>
          <w:rFonts w:ascii="Arial" w:eastAsia="Times New Roman" w:hAnsi="Arial" w:cs="Arial"/>
          <w:color w:val="FF0000"/>
          <w:sz w:val="28"/>
          <w:szCs w:val="28"/>
        </w:rPr>
        <w:t>-высокоскоростные</w:t>
      </w:r>
    </w:p>
    <w:p w:rsidR="00D56BEE" w:rsidRDefault="00D56BEE" w:rsidP="00D56BEE">
      <w:pPr>
        <w:shd w:val="clear" w:color="auto" w:fill="FFFFFF"/>
        <w:spacing w:after="0" w:line="416" w:lineRule="atLeast"/>
        <w:jc w:val="both"/>
        <w:rPr>
          <w:rStyle w:val="af1"/>
          <w:rFonts w:ascii="Arial" w:hAnsi="Arial" w:cs="Arial"/>
          <w:color w:val="008080"/>
          <w:sz w:val="28"/>
        </w:rPr>
      </w:pPr>
      <w:r>
        <w:rPr>
          <w:rFonts w:ascii="Arial" w:eastAsia="Times New Roman" w:hAnsi="Arial" w:cs="Arial"/>
          <w:color w:val="FF0000"/>
          <w:sz w:val="28"/>
          <w:szCs w:val="28"/>
        </w:rPr>
        <w:t>- пассажирские</w:t>
      </w:r>
      <w:r>
        <w:rPr>
          <w:rFonts w:ascii="Arial" w:eastAsia="Times New Roman" w:hAnsi="Arial" w:cs="Arial"/>
          <w:color w:val="2A2928"/>
          <w:sz w:val="28"/>
          <w:szCs w:val="28"/>
        </w:rPr>
        <w:t>Поїздпасажирський - поїзд, сформований з вагонів, призначених для перевезенняпасажирів, багажу та До складу пасажирськогопоїздаможутьтакожвходитивагонизіспеціальнимобладнанням, що належать до пасажирських.</w:t>
      </w:r>
      <w:r>
        <w:rPr>
          <w:rFonts w:ascii="Arial" w:eastAsia="Times New Roman" w:hAnsi="Arial" w:cs="Arial"/>
          <w:color w:val="2A2928"/>
          <w:sz w:val="28"/>
        </w:rPr>
        <w:t> </w:t>
      </w:r>
      <w:hyperlink r:id="rId57" w:tgtFrame="_top" w:history="1">
        <w:r>
          <w:rPr>
            <w:rStyle w:val="af1"/>
            <w:rFonts w:ascii="Arial" w:hAnsi="Arial" w:cs="Arial"/>
            <w:color w:val="008080"/>
            <w:sz w:val="28"/>
          </w:rPr>
          <w:t>Виділяютьденні і нічніпоїзди.</w:t>
        </w:r>
      </w:hyperlink>
    </w:p>
    <w:p w:rsidR="00D56BEE" w:rsidRPr="001E697B" w:rsidRDefault="00D56BEE" w:rsidP="00D56BEE">
      <w:pPr>
        <w:shd w:val="clear" w:color="auto" w:fill="FFFFFF"/>
        <w:spacing w:after="0" w:line="416" w:lineRule="atLeast"/>
        <w:jc w:val="both"/>
        <w:rPr>
          <w:rFonts w:ascii="Arial" w:eastAsia="Times New Roman" w:hAnsi="Arial" w:cs="Arial"/>
          <w:color w:val="FF0000"/>
          <w:sz w:val="28"/>
          <w:szCs w:val="28"/>
        </w:rPr>
      </w:pPr>
      <w:hyperlink r:id="rId58" w:tgtFrame="_top" w:history="1">
        <w:r w:rsidRPr="00726912">
          <w:rPr>
            <w:rStyle w:val="af1"/>
            <w:rFonts w:ascii="Arial" w:hAnsi="Arial" w:cs="Arial"/>
            <w:color w:val="auto"/>
            <w:sz w:val="28"/>
          </w:rPr>
          <w:t>Поїзднічний -</w:t>
        </w:r>
        <w:r w:rsidRPr="001E697B">
          <w:rPr>
            <w:rStyle w:val="af1"/>
            <w:rFonts w:ascii="Arial" w:hAnsi="Arial" w:cs="Arial"/>
            <w:color w:val="FF0000"/>
            <w:sz w:val="28"/>
          </w:rPr>
          <w:t>поїзд, якийсформований з вагонів, обладнанихмісцями для лежання - СВ, купейних (К) та плацкартних (ПЛ), з індивідуальноюнумерацієюмісць.</w:t>
        </w:r>
      </w:hyperlink>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hyperlink r:id="rId59" w:tgtFrame="_top" w:history="1">
        <w:r w:rsidRPr="00726912">
          <w:rPr>
            <w:rStyle w:val="af1"/>
            <w:rFonts w:ascii="Arial" w:hAnsi="Arial" w:cs="Arial"/>
            <w:color w:val="auto"/>
            <w:sz w:val="28"/>
          </w:rPr>
          <w:t>Поїздрегіональний</w:t>
        </w:r>
        <w:r w:rsidRPr="001E697B">
          <w:rPr>
            <w:rStyle w:val="af1"/>
            <w:rFonts w:ascii="Arial" w:hAnsi="Arial" w:cs="Arial"/>
            <w:color w:val="FF0000"/>
            <w:sz w:val="28"/>
          </w:rPr>
          <w:t xml:space="preserve"> - поїзд, якийсформований з вагонів, обладнаних</w:t>
        </w:r>
        <w:r>
          <w:rPr>
            <w:rStyle w:val="af1"/>
            <w:rFonts w:ascii="Arial" w:hAnsi="Arial" w:cs="Arial"/>
            <w:color w:val="FF0000"/>
            <w:sz w:val="28"/>
          </w:rPr>
          <w:t xml:space="preserve"> </w:t>
        </w:r>
        <w:r w:rsidRPr="001E697B">
          <w:rPr>
            <w:rStyle w:val="af1"/>
            <w:rFonts w:ascii="Arial" w:hAnsi="Arial" w:cs="Arial"/>
            <w:color w:val="FF0000"/>
            <w:sz w:val="28"/>
          </w:rPr>
          <w:t>місцями для сидіння 1-го, 2-го та 3-го класів з індивідуальноюнумерацією та призначений для перевезенняпасажирів у прямому та місцевомусполученні.</w:t>
        </w:r>
      </w:hyperlink>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p>
    <w:p w:rsidR="00D56BEE" w:rsidRPr="00911B43"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r>
        <w:rPr>
          <w:rFonts w:ascii="Arial" w:eastAsia="Times New Roman" w:hAnsi="Arial" w:cs="Arial"/>
          <w:color w:val="FF0000"/>
          <w:sz w:val="28"/>
          <w:szCs w:val="28"/>
        </w:rPr>
        <w:t>По времени обращения:</w:t>
      </w:r>
    </w:p>
    <w:p w:rsidR="00D56BEE" w:rsidRDefault="00D56BEE" w:rsidP="00D56BEE">
      <w:pPr>
        <w:shd w:val="clear" w:color="auto" w:fill="FFFFFF"/>
        <w:spacing w:after="0" w:line="416" w:lineRule="atLeast"/>
        <w:jc w:val="both"/>
        <w:rPr>
          <w:rStyle w:val="af1"/>
          <w:rFonts w:ascii="Arial" w:hAnsi="Arial" w:cs="Arial"/>
          <w:color w:val="FF0000"/>
          <w:sz w:val="28"/>
        </w:rPr>
      </w:pPr>
      <w:r>
        <w:rPr>
          <w:rFonts w:ascii="Arial" w:eastAsia="Times New Roman" w:hAnsi="Arial" w:cs="Arial"/>
          <w:color w:val="FF0000"/>
          <w:sz w:val="28"/>
          <w:szCs w:val="28"/>
        </w:rPr>
        <w:t>-</w:t>
      </w:r>
      <w:hyperlink r:id="rId60" w:tgtFrame="_top" w:history="1">
        <w:r w:rsidRPr="00806A34">
          <w:rPr>
            <w:rStyle w:val="af1"/>
            <w:rFonts w:ascii="Arial" w:hAnsi="Arial" w:cs="Arial"/>
            <w:color w:val="92D050"/>
            <w:sz w:val="28"/>
          </w:rPr>
          <w:t>Поїзддодатковий</w:t>
        </w:r>
        <w:r w:rsidRPr="00911B43">
          <w:rPr>
            <w:rStyle w:val="af1"/>
            <w:rFonts w:ascii="Arial" w:hAnsi="Arial" w:cs="Arial"/>
            <w:color w:val="FF0000"/>
            <w:sz w:val="28"/>
          </w:rPr>
          <w:t>- пасажирськийпоїзд, не включений допоїздівцілорічногокурсування.</w:t>
        </w:r>
      </w:hyperlink>
    </w:p>
    <w:p w:rsidR="00D56BEE" w:rsidRPr="00911B43" w:rsidRDefault="00D56BEE" w:rsidP="00D56BEE">
      <w:pPr>
        <w:shd w:val="clear" w:color="auto" w:fill="FFFFFF"/>
        <w:spacing w:after="0" w:line="416" w:lineRule="atLeast"/>
        <w:jc w:val="both"/>
        <w:rPr>
          <w:rFonts w:ascii="Arial" w:eastAsia="Times New Roman" w:hAnsi="Arial" w:cs="Arial"/>
          <w:color w:val="FF0000"/>
          <w:sz w:val="28"/>
          <w:szCs w:val="28"/>
        </w:rPr>
      </w:pPr>
      <w:r>
        <w:rPr>
          <w:rStyle w:val="af1"/>
          <w:rFonts w:ascii="Arial" w:hAnsi="Arial" w:cs="Arial"/>
          <w:color w:val="FF0000"/>
          <w:sz w:val="28"/>
        </w:rPr>
        <w:t>-</w:t>
      </w: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r w:rsidRPr="008C67AF">
        <w:rPr>
          <w:rFonts w:ascii="Arial" w:eastAsia="Times New Roman" w:hAnsi="Arial" w:cs="Arial"/>
          <w:sz w:val="28"/>
          <w:szCs w:val="28"/>
        </w:rPr>
        <w:t>Фірмовий</w:t>
      </w:r>
      <w:r>
        <w:rPr>
          <w:rFonts w:ascii="Arial" w:eastAsia="Times New Roman" w:hAnsi="Arial" w:cs="Arial"/>
          <w:sz w:val="28"/>
          <w:szCs w:val="28"/>
        </w:rPr>
        <w:t xml:space="preserve"> </w:t>
      </w:r>
      <w:r w:rsidRPr="008C67AF">
        <w:rPr>
          <w:rFonts w:ascii="Arial" w:eastAsia="Times New Roman" w:hAnsi="Arial" w:cs="Arial"/>
          <w:sz w:val="28"/>
          <w:szCs w:val="28"/>
        </w:rPr>
        <w:t>поїзд</w:t>
      </w:r>
      <w:r>
        <w:rPr>
          <w:rFonts w:ascii="Arial" w:eastAsia="Times New Roman" w:hAnsi="Arial" w:cs="Arial"/>
          <w:color w:val="FF0000"/>
          <w:sz w:val="28"/>
          <w:szCs w:val="28"/>
        </w:rPr>
        <w:t>- поїзд, сформований з вагонів, якимприсвоєнакатегоріяфірмових. Уразі потреби, до складу фірмовогопоїздаможутьвключатисьнефірмовівагони.</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sidRPr="00726912">
        <w:rPr>
          <w:rFonts w:ascii="Arial" w:eastAsia="Times New Roman" w:hAnsi="Arial" w:cs="Arial"/>
          <w:sz w:val="28"/>
          <w:szCs w:val="28"/>
        </w:rPr>
        <w:t>Станція</w:t>
      </w:r>
      <w:r>
        <w:rPr>
          <w:rFonts w:ascii="Arial" w:eastAsia="Times New Roman" w:hAnsi="Arial" w:cs="Arial"/>
          <w:sz w:val="28"/>
          <w:szCs w:val="28"/>
        </w:rPr>
        <w:t xml:space="preserve"> </w:t>
      </w:r>
      <w:r w:rsidRPr="00726912">
        <w:rPr>
          <w:rFonts w:ascii="Arial" w:eastAsia="Times New Roman" w:hAnsi="Arial" w:cs="Arial"/>
          <w:sz w:val="28"/>
          <w:szCs w:val="28"/>
        </w:rPr>
        <w:t>проміжна</w:t>
      </w:r>
      <w:r>
        <w:rPr>
          <w:rFonts w:ascii="Arial" w:eastAsia="Times New Roman" w:hAnsi="Arial" w:cs="Arial"/>
          <w:color w:val="FF0000"/>
          <w:sz w:val="28"/>
          <w:szCs w:val="28"/>
        </w:rPr>
        <w:t>- будь-якастанція, розташованаміж початковою та кінцевоюстанціями маршруту прямуванняпоїзда</w:t>
      </w:r>
      <w:r>
        <w:rPr>
          <w:rFonts w:ascii="Arial" w:eastAsia="Times New Roman" w:hAnsi="Arial" w:cs="Arial"/>
          <w:color w:val="2A2928"/>
          <w:sz w:val="28"/>
          <w:szCs w:val="28"/>
        </w:rPr>
        <w:t>.</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FF0000"/>
          <w:sz w:val="28"/>
          <w:szCs w:val="28"/>
        </w:rPr>
        <w:t>Пасажиртранзитний</w:t>
      </w:r>
      <w:r>
        <w:rPr>
          <w:rFonts w:ascii="Arial" w:eastAsia="Times New Roman" w:hAnsi="Arial" w:cs="Arial"/>
          <w:color w:val="2A2928"/>
          <w:sz w:val="28"/>
          <w:szCs w:val="28"/>
        </w:rPr>
        <w:t xml:space="preserve"> - пасажир, щоздійснюєпоїздку з пересадками і маєпроїзнідокументина виїзд з пунктів пересадки, оформлені в пунктіпершопочатковоговідправлення.</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r w:rsidRPr="00726912">
        <w:rPr>
          <w:rFonts w:ascii="Arial" w:eastAsia="Times New Roman" w:hAnsi="Arial" w:cs="Arial"/>
          <w:sz w:val="28"/>
          <w:szCs w:val="28"/>
        </w:rPr>
        <w:t>Нетарифний</w:t>
      </w:r>
      <w:r>
        <w:rPr>
          <w:rFonts w:ascii="Arial" w:eastAsia="Times New Roman" w:hAnsi="Arial" w:cs="Arial"/>
          <w:sz w:val="28"/>
          <w:szCs w:val="28"/>
        </w:rPr>
        <w:t xml:space="preserve"> </w:t>
      </w:r>
      <w:r w:rsidRPr="00726912">
        <w:rPr>
          <w:rFonts w:ascii="Arial" w:eastAsia="Times New Roman" w:hAnsi="Arial" w:cs="Arial"/>
          <w:sz w:val="28"/>
          <w:szCs w:val="28"/>
        </w:rPr>
        <w:t xml:space="preserve">зупинковий пункт </w:t>
      </w:r>
      <w:r w:rsidRPr="001E697B">
        <w:rPr>
          <w:rFonts w:ascii="Arial" w:eastAsia="Times New Roman" w:hAnsi="Arial" w:cs="Arial"/>
          <w:color w:val="FF0000"/>
          <w:sz w:val="28"/>
          <w:szCs w:val="28"/>
        </w:rPr>
        <w:t>- зупинковий пункт, на якому не здійснюютьсябагажніоперації.</w:t>
      </w: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r w:rsidRPr="004863B8">
        <w:rPr>
          <w:rFonts w:ascii="Arial" w:eastAsia="Times New Roman" w:hAnsi="Arial" w:cs="Arial"/>
          <w:color w:val="92D050"/>
          <w:sz w:val="28"/>
          <w:szCs w:val="28"/>
        </w:rPr>
        <w:t>Формирование пас.поездов</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sidRPr="00DE37C0">
        <w:rPr>
          <w:rFonts w:ascii="Arial" w:eastAsia="Times New Roman" w:hAnsi="Arial" w:cs="Arial"/>
          <w:sz w:val="28"/>
          <w:szCs w:val="28"/>
        </w:rPr>
        <w:t>Вагон штабний</w:t>
      </w:r>
      <w:r>
        <w:rPr>
          <w:rFonts w:ascii="Arial" w:eastAsia="Times New Roman" w:hAnsi="Arial" w:cs="Arial"/>
          <w:color w:val="FF0000"/>
          <w:sz w:val="28"/>
          <w:szCs w:val="28"/>
        </w:rPr>
        <w:t xml:space="preserve"> - вагон для перевезенняпасажирів, де знаходитьсяробоче купе начальника поїзда та купе іншихпрацівників, щозабезпечуютьтехнічнеобслуговуванняпоїзда, обладнаний</w:t>
      </w: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r w:rsidRPr="00DE37C0">
        <w:rPr>
          <w:rFonts w:ascii="Arial" w:eastAsia="Times New Roman" w:hAnsi="Arial" w:cs="Arial"/>
          <w:sz w:val="28"/>
          <w:szCs w:val="28"/>
        </w:rPr>
        <w:t>Купе змішане</w:t>
      </w:r>
      <w:r>
        <w:rPr>
          <w:rFonts w:ascii="Arial" w:eastAsia="Times New Roman" w:hAnsi="Arial" w:cs="Arial"/>
          <w:color w:val="FF0000"/>
          <w:sz w:val="28"/>
          <w:szCs w:val="28"/>
        </w:rPr>
        <w:t xml:space="preserve"> - купе, у яке здійснено продаж проїзнихдокументів для осібнезалежновідстаті (чоловічої, жіночої).</w:t>
      </w: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r w:rsidRPr="00DE37C0">
        <w:rPr>
          <w:rFonts w:ascii="Arial" w:eastAsia="Times New Roman" w:hAnsi="Arial" w:cs="Arial"/>
          <w:sz w:val="28"/>
          <w:szCs w:val="28"/>
        </w:rPr>
        <w:t>Купе сімейне</w:t>
      </w:r>
      <w:r>
        <w:rPr>
          <w:rFonts w:ascii="Arial" w:eastAsia="Times New Roman" w:hAnsi="Arial" w:cs="Arial"/>
          <w:color w:val="FF0000"/>
          <w:sz w:val="28"/>
          <w:szCs w:val="28"/>
        </w:rPr>
        <w:t xml:space="preserve"> - спеціальнообладнане купе вагона з місцями для лежання, продаж проїзнихдокументів у яке здійснюється як для трьохосіб, щоздійснюютьпоїздку разом.</w:t>
      </w: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r w:rsidRPr="00DE37C0">
        <w:rPr>
          <w:rFonts w:ascii="Arial" w:eastAsia="Times New Roman" w:hAnsi="Arial" w:cs="Arial"/>
          <w:color w:val="000000" w:themeColor="text1"/>
          <w:sz w:val="28"/>
          <w:szCs w:val="28"/>
        </w:rPr>
        <w:t>Купе чоловіче</w:t>
      </w:r>
      <w:r>
        <w:rPr>
          <w:rFonts w:ascii="Arial" w:eastAsia="Times New Roman" w:hAnsi="Arial" w:cs="Arial"/>
          <w:color w:val="FF0000"/>
          <w:sz w:val="28"/>
          <w:szCs w:val="28"/>
        </w:rPr>
        <w:t xml:space="preserve"> (жіноче) - купе, уякездійснюється продаж проїзнихдокументівтільки для осібчоловічої (жіночої) статі.</w:t>
      </w: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Pr="001E697B"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Pr="00726912" w:rsidRDefault="00D56BEE" w:rsidP="00D56BEE">
      <w:pPr>
        <w:shd w:val="clear" w:color="auto" w:fill="FFFFFF"/>
        <w:spacing w:after="0" w:line="416" w:lineRule="atLeast"/>
        <w:jc w:val="both"/>
        <w:rPr>
          <w:rFonts w:ascii="Arial" w:eastAsia="Times New Roman" w:hAnsi="Arial" w:cs="Arial"/>
          <w:color w:val="92D050"/>
          <w:sz w:val="28"/>
          <w:szCs w:val="28"/>
          <w:lang w:val="uk-UA"/>
        </w:rPr>
      </w:pPr>
      <w:r w:rsidRPr="00726912">
        <w:rPr>
          <w:rFonts w:ascii="Arial" w:eastAsia="Times New Roman" w:hAnsi="Arial" w:cs="Arial"/>
          <w:color w:val="92D050"/>
          <w:sz w:val="28"/>
          <w:szCs w:val="28"/>
          <w:lang w:val="uk-UA"/>
        </w:rPr>
        <w:t>Види проїзних документів</w:t>
      </w:r>
    </w:p>
    <w:p w:rsidR="00D56BEE" w:rsidRDefault="00D56BEE" w:rsidP="00D56BEE">
      <w:pPr>
        <w:shd w:val="clear" w:color="auto" w:fill="FFFFFF"/>
        <w:spacing w:after="0" w:line="416" w:lineRule="atLeast"/>
        <w:jc w:val="both"/>
        <w:rPr>
          <w:rFonts w:ascii="Arial" w:eastAsia="Times New Roman" w:hAnsi="Arial" w:cs="Arial"/>
          <w:color w:val="2A2928"/>
          <w:sz w:val="28"/>
          <w:szCs w:val="28"/>
          <w:lang w:val="uk-UA"/>
        </w:rPr>
      </w:pPr>
      <w:r>
        <w:rPr>
          <w:rFonts w:ascii="Arial" w:eastAsia="Times New Roman" w:hAnsi="Arial" w:cs="Arial"/>
          <w:color w:val="2A2928"/>
          <w:sz w:val="28"/>
          <w:szCs w:val="28"/>
          <w:lang w:val="uk-UA"/>
        </w:rPr>
        <w:t>_________________________________________________________-</w:t>
      </w:r>
    </w:p>
    <w:p w:rsidR="00D56BEE" w:rsidRDefault="00D56BEE" w:rsidP="00D56BEE">
      <w:pPr>
        <w:shd w:val="clear" w:color="auto" w:fill="FFFFFF"/>
        <w:spacing w:after="0" w:line="416" w:lineRule="atLeast"/>
        <w:jc w:val="both"/>
        <w:rPr>
          <w:color w:val="FF0000"/>
          <w:lang w:val="uk-UA"/>
        </w:rPr>
      </w:pPr>
      <w:hyperlink r:id="rId61" w:tgtFrame="_top" w:history="1">
        <w:r w:rsidRPr="00726912">
          <w:rPr>
            <w:rStyle w:val="af1"/>
            <w:rFonts w:ascii="Arial" w:hAnsi="Arial" w:cs="Arial"/>
            <w:color w:val="auto"/>
            <w:sz w:val="28"/>
          </w:rPr>
          <w:t xml:space="preserve">Проїзний документ </w:t>
        </w:r>
        <w:r>
          <w:rPr>
            <w:rStyle w:val="af1"/>
            <w:rFonts w:ascii="Arial" w:hAnsi="Arial" w:cs="Arial"/>
            <w:color w:val="FF0000"/>
            <w:sz w:val="28"/>
          </w:rPr>
          <w:t xml:space="preserve">- документ установленогозразка, щопосвідчує право пасажира на проїздзалізничним транспортом та є договором на перевезення, оформляється на відповідному бланку проїзного документа, а такожможе бути сформований в електронномувигляді. </w:t>
        </w:r>
        <w:r w:rsidRPr="00726912">
          <w:rPr>
            <w:rStyle w:val="af1"/>
            <w:rFonts w:ascii="Arial" w:hAnsi="Arial" w:cs="Arial"/>
            <w:color w:val="92D050"/>
            <w:sz w:val="28"/>
          </w:rPr>
          <w:t>Видипроїзнихдокументів:</w:t>
        </w:r>
        <w:r>
          <w:rPr>
            <w:rStyle w:val="af1"/>
            <w:rFonts w:ascii="Arial" w:hAnsi="Arial" w:cs="Arial"/>
            <w:color w:val="FF0000"/>
            <w:sz w:val="28"/>
          </w:rPr>
          <w:t>повні, пільгові, дитячі, безплатні (безкоштовні), групові.</w:t>
        </w:r>
      </w:hyperlink>
    </w:p>
    <w:p w:rsidR="00D56BEE" w:rsidRDefault="00D56BEE" w:rsidP="00D56BEE">
      <w:pPr>
        <w:shd w:val="clear" w:color="auto" w:fill="FFFFFF"/>
        <w:spacing w:after="0" w:line="416" w:lineRule="atLeast"/>
        <w:jc w:val="both"/>
        <w:rPr>
          <w:rFonts w:ascii="Arial" w:eastAsia="Times New Roman" w:hAnsi="Arial" w:cs="Arial"/>
          <w:color w:val="FF0000"/>
          <w:sz w:val="28"/>
          <w:szCs w:val="28"/>
          <w:lang w:val="uk-UA"/>
        </w:rPr>
      </w:pPr>
      <w:r>
        <w:rPr>
          <w:color w:val="FF0000"/>
          <w:lang w:val="uk-UA"/>
        </w:rPr>
        <w:t>___________________________________________________________________________________</w:t>
      </w:r>
    </w:p>
    <w:p w:rsidR="00D56BEE" w:rsidRDefault="00D56BEE" w:rsidP="00D56BEE">
      <w:pPr>
        <w:shd w:val="clear" w:color="auto" w:fill="FFFFFF"/>
        <w:spacing w:after="0" w:line="416" w:lineRule="atLeast"/>
        <w:jc w:val="both"/>
        <w:rPr>
          <w:rFonts w:ascii="Arial" w:eastAsia="Times New Roman" w:hAnsi="Arial" w:cs="Arial"/>
          <w:color w:val="FF0000"/>
          <w:sz w:val="28"/>
          <w:szCs w:val="28"/>
          <w:lang w:val="uk-UA"/>
        </w:rPr>
      </w:pP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r w:rsidRPr="00726912">
        <w:rPr>
          <w:rFonts w:ascii="Arial" w:eastAsia="Times New Roman" w:hAnsi="Arial" w:cs="Arial"/>
          <w:color w:val="92D050"/>
          <w:sz w:val="28"/>
          <w:szCs w:val="28"/>
        </w:rPr>
        <w:t>Проїзний документ повний</w:t>
      </w:r>
      <w:r>
        <w:rPr>
          <w:rFonts w:ascii="Arial" w:eastAsia="Times New Roman" w:hAnsi="Arial" w:cs="Arial"/>
          <w:color w:val="FF0000"/>
          <w:sz w:val="28"/>
          <w:szCs w:val="28"/>
        </w:rPr>
        <w:t>- проїзний документ, оформлений дляпроїздудорослогопасажира за повнувартістьвідповідно до затвердженихтарифів.</w:t>
      </w: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r w:rsidRPr="00726912">
        <w:rPr>
          <w:rFonts w:ascii="Arial" w:eastAsia="Times New Roman" w:hAnsi="Arial" w:cs="Arial"/>
          <w:color w:val="92D050"/>
          <w:sz w:val="28"/>
          <w:szCs w:val="28"/>
        </w:rPr>
        <w:t>Проїзний документ пільговий</w:t>
      </w:r>
      <w:r>
        <w:rPr>
          <w:rFonts w:ascii="Arial" w:eastAsia="Times New Roman" w:hAnsi="Arial" w:cs="Arial"/>
          <w:color w:val="FF0000"/>
          <w:sz w:val="28"/>
          <w:szCs w:val="28"/>
        </w:rPr>
        <w:t>- проїзний документ, оформлений для особи, щомає право на пільги з оплати вартостіпроїзду на підставізаконодавства, та оформлений з відповідноюзнижкоювартостіпроїздучибезплатно (безкоштовно).</w:t>
      </w: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r w:rsidRPr="00726912">
        <w:rPr>
          <w:rFonts w:ascii="Arial" w:eastAsia="Times New Roman" w:hAnsi="Arial" w:cs="Arial"/>
          <w:color w:val="92D050"/>
          <w:sz w:val="28"/>
          <w:szCs w:val="28"/>
        </w:rPr>
        <w:t xml:space="preserve">Проїзний документ дитячий </w:t>
      </w:r>
      <w:r>
        <w:rPr>
          <w:rFonts w:ascii="Arial" w:eastAsia="Times New Roman" w:hAnsi="Arial" w:cs="Arial"/>
          <w:color w:val="FF0000"/>
          <w:sz w:val="28"/>
          <w:szCs w:val="28"/>
        </w:rPr>
        <w:t>- проїзний документ, оформлений для дитини з установленоюзаконодавствомзнижкою.</w:t>
      </w: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r w:rsidRPr="00726912">
        <w:rPr>
          <w:rFonts w:ascii="Arial" w:eastAsia="Times New Roman" w:hAnsi="Arial" w:cs="Arial"/>
          <w:color w:val="92D050"/>
          <w:sz w:val="28"/>
          <w:szCs w:val="28"/>
        </w:rPr>
        <w:t>Проїзний документ безплатний</w:t>
      </w:r>
      <w:r>
        <w:rPr>
          <w:rFonts w:ascii="Arial" w:eastAsia="Times New Roman" w:hAnsi="Arial" w:cs="Arial"/>
          <w:color w:val="FF0000"/>
          <w:sz w:val="28"/>
          <w:szCs w:val="28"/>
        </w:rPr>
        <w:t>- проїзний документ, оформлений для особи, щомає право на безплатний (безкоштовний) проїздвідповіднодозаконодавства.</w:t>
      </w: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r w:rsidRPr="00726912">
        <w:rPr>
          <w:rFonts w:ascii="Arial" w:eastAsia="Times New Roman" w:hAnsi="Arial" w:cs="Arial"/>
          <w:color w:val="92D050"/>
          <w:sz w:val="28"/>
          <w:szCs w:val="28"/>
        </w:rPr>
        <w:t>Проїзний документ груповий</w:t>
      </w:r>
      <w:r>
        <w:rPr>
          <w:rFonts w:ascii="Arial" w:eastAsia="Times New Roman" w:hAnsi="Arial" w:cs="Arial"/>
          <w:color w:val="FF0000"/>
          <w:sz w:val="28"/>
          <w:szCs w:val="28"/>
        </w:rPr>
        <w:t>- проїзний документ, оформлений для проїздуосіб, щопрямуютьускладіорганізованоїгрупи.</w:t>
      </w: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p>
    <w:p w:rsidR="00D56BEE" w:rsidRPr="001E697B" w:rsidRDefault="00D56BEE" w:rsidP="00D56BEE">
      <w:pPr>
        <w:shd w:val="clear" w:color="auto" w:fill="FFFFFF"/>
        <w:spacing w:after="0" w:line="416" w:lineRule="atLeast"/>
        <w:jc w:val="both"/>
        <w:rPr>
          <w:rFonts w:ascii="Arial" w:eastAsia="Times New Roman" w:hAnsi="Arial" w:cs="Arial"/>
          <w:color w:val="FF0000"/>
          <w:sz w:val="28"/>
          <w:szCs w:val="28"/>
        </w:rPr>
      </w:pPr>
      <w:hyperlink r:id="rId62" w:tgtFrame="_top" w:history="1">
        <w:r w:rsidRPr="004863B8">
          <w:rPr>
            <w:rStyle w:val="af1"/>
            <w:rFonts w:ascii="Arial" w:hAnsi="Arial" w:cs="Arial"/>
            <w:color w:val="00B050"/>
            <w:sz w:val="28"/>
          </w:rPr>
          <w:t>Посадочний документ</w:t>
        </w:r>
        <w:r w:rsidRPr="001E697B">
          <w:rPr>
            <w:rStyle w:val="af1"/>
            <w:rFonts w:ascii="Arial" w:hAnsi="Arial" w:cs="Arial"/>
            <w:color w:val="FF0000"/>
            <w:sz w:val="28"/>
          </w:rPr>
          <w:t xml:space="preserve"> - візуальна форма електронногопроїзного документа, щороздруковується на паперовомуносіїабозберігається як сукупністьелектроннихданих (на смартфоні, планшетітощо).</w:t>
        </w:r>
      </w:hyperlink>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Pr="001E697B" w:rsidRDefault="00D56BEE" w:rsidP="00D56BEE">
      <w:pPr>
        <w:shd w:val="clear" w:color="auto" w:fill="FFFFFF"/>
        <w:spacing w:after="0" w:line="416" w:lineRule="atLeast"/>
        <w:jc w:val="both"/>
        <w:rPr>
          <w:rFonts w:ascii="Arial" w:eastAsia="Times New Roman" w:hAnsi="Arial" w:cs="Arial"/>
          <w:color w:val="FF0000"/>
          <w:sz w:val="28"/>
          <w:szCs w:val="28"/>
        </w:rPr>
      </w:pPr>
      <w:r w:rsidRPr="004863B8">
        <w:rPr>
          <w:rFonts w:ascii="Arial" w:eastAsia="Times New Roman" w:hAnsi="Arial" w:cs="Arial"/>
          <w:color w:val="92D050"/>
          <w:sz w:val="28"/>
          <w:szCs w:val="28"/>
        </w:rPr>
        <w:t xml:space="preserve">Приміський квиток </w:t>
      </w:r>
      <w:r w:rsidRPr="001E697B">
        <w:rPr>
          <w:rFonts w:ascii="Arial" w:eastAsia="Times New Roman" w:hAnsi="Arial" w:cs="Arial"/>
          <w:color w:val="FF0000"/>
          <w:sz w:val="28"/>
          <w:szCs w:val="28"/>
        </w:rPr>
        <w:t>- документ дляпроїздувприміськомусполученні одного абодекількохпасажирів на вказану дату.</w:t>
      </w:r>
    </w:p>
    <w:p w:rsidR="00D56BEE" w:rsidRPr="001E697B" w:rsidRDefault="00D56BEE" w:rsidP="00D56BEE">
      <w:pPr>
        <w:shd w:val="clear" w:color="auto" w:fill="FFFFFF"/>
        <w:spacing w:after="0" w:line="416" w:lineRule="atLeast"/>
        <w:jc w:val="both"/>
        <w:rPr>
          <w:rFonts w:ascii="Arial" w:eastAsia="Times New Roman" w:hAnsi="Arial" w:cs="Arial"/>
          <w:color w:val="FF0000"/>
          <w:sz w:val="28"/>
          <w:szCs w:val="28"/>
        </w:rPr>
      </w:pPr>
      <w:hyperlink r:id="rId63" w:tgtFrame="_top" w:history="1">
        <w:r w:rsidRPr="001E697B">
          <w:rPr>
            <w:rStyle w:val="af1"/>
            <w:rFonts w:ascii="Arial" w:hAnsi="Arial" w:cs="Arial"/>
            <w:color w:val="FF0000"/>
            <w:sz w:val="28"/>
          </w:rPr>
          <w:t>Поїздденний - поїзд, якийсформований з вагонів, обладнанихмісцями для сидіння 1-го, 2-го та 3-го класів з індивідуальноюнумерацією.</w:t>
        </w:r>
      </w:hyperlink>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r w:rsidRPr="004863B8">
        <w:rPr>
          <w:rFonts w:ascii="Arial" w:eastAsia="Times New Roman" w:hAnsi="Arial" w:cs="Arial"/>
          <w:color w:val="92D050"/>
          <w:sz w:val="28"/>
          <w:szCs w:val="28"/>
        </w:rPr>
        <w:t>Проїзний документ, не використаний</w:t>
      </w:r>
      <w:r>
        <w:rPr>
          <w:rFonts w:ascii="Arial" w:eastAsia="Times New Roman" w:hAnsi="Arial" w:cs="Arial"/>
          <w:color w:val="92D050"/>
          <w:sz w:val="28"/>
          <w:szCs w:val="28"/>
        </w:rPr>
        <w:t xml:space="preserve"> </w:t>
      </w:r>
      <w:r w:rsidRPr="004863B8">
        <w:rPr>
          <w:rFonts w:ascii="Arial" w:eastAsia="Times New Roman" w:hAnsi="Arial" w:cs="Arial"/>
          <w:color w:val="92D050"/>
          <w:sz w:val="28"/>
          <w:szCs w:val="28"/>
        </w:rPr>
        <w:t xml:space="preserve">частково, </w:t>
      </w:r>
      <w:r>
        <w:rPr>
          <w:rFonts w:ascii="Arial" w:eastAsia="Times New Roman" w:hAnsi="Arial" w:cs="Arial"/>
          <w:color w:val="FF0000"/>
          <w:sz w:val="28"/>
          <w:szCs w:val="28"/>
        </w:rPr>
        <w:t>- проїзний документ, за яким поїздка булла здійснена тільки частково, наприклад, перерванапоїздка на шляху прямування, поїздкуздійсниламеншакількістьпасажирів, ніжзазначена в проїзномудокументітощо.</w:t>
      </w:r>
    </w:p>
    <w:p w:rsidR="00D56BEE" w:rsidRDefault="00D56BEE" w:rsidP="00D56BEE">
      <w:pPr>
        <w:shd w:val="clear" w:color="auto" w:fill="FFFFFF"/>
        <w:spacing w:after="0" w:line="416" w:lineRule="atLeast"/>
        <w:jc w:val="both"/>
        <w:rPr>
          <w:rStyle w:val="af1"/>
          <w:rFonts w:ascii="Arial" w:hAnsi="Arial" w:cs="Arial"/>
          <w:color w:val="FF0000"/>
          <w:sz w:val="28"/>
        </w:rPr>
      </w:pPr>
      <w:hyperlink r:id="rId64" w:tgtFrame="_top" w:history="1">
        <w:r w:rsidRPr="004863B8">
          <w:rPr>
            <w:rStyle w:val="af1"/>
            <w:rFonts w:ascii="Arial" w:hAnsi="Arial" w:cs="Arial"/>
            <w:color w:val="92D050"/>
            <w:sz w:val="28"/>
          </w:rPr>
          <w:t>Проїзний документ ізвідкладенимдруком</w:t>
        </w:r>
        <w:r>
          <w:rPr>
            <w:rStyle w:val="af1"/>
            <w:rFonts w:ascii="Arial" w:hAnsi="Arial" w:cs="Arial"/>
            <w:color w:val="FF0000"/>
            <w:sz w:val="28"/>
          </w:rPr>
          <w:t>- замовлений документ, вартість якого сплачена через мережу Інтернетізнаступнимдрукомпроїзного документа на бланку встановленого зразка у квитковій касі за будь-який час довідправленняпоїзда.</w:t>
        </w:r>
      </w:hyperlink>
    </w:p>
    <w:p w:rsidR="00D56BEE" w:rsidRDefault="00D56BEE" w:rsidP="00D56BEE">
      <w:pPr>
        <w:shd w:val="clear" w:color="auto" w:fill="FFFFFF"/>
        <w:spacing w:after="0" w:line="416" w:lineRule="atLeast"/>
        <w:jc w:val="both"/>
        <w:rPr>
          <w:rStyle w:val="af1"/>
          <w:rFonts w:ascii="Arial" w:hAnsi="Arial" w:cs="Arial"/>
          <w:color w:val="FF0000"/>
          <w:sz w:val="28"/>
        </w:rPr>
      </w:pP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hyperlink r:id="rId65" w:tgtFrame="_top" w:history="1">
        <w:r w:rsidRPr="004863B8">
          <w:rPr>
            <w:rStyle w:val="af1"/>
            <w:rFonts w:ascii="Arial" w:hAnsi="Arial" w:cs="Arial"/>
            <w:color w:val="92D050"/>
            <w:sz w:val="28"/>
          </w:rPr>
          <w:t>Документ на послуги</w:t>
        </w:r>
        <w:r>
          <w:rPr>
            <w:rStyle w:val="af1"/>
            <w:rFonts w:ascii="Arial" w:hAnsi="Arial" w:cs="Arial"/>
            <w:color w:val="FF0000"/>
            <w:sz w:val="28"/>
          </w:rPr>
          <w:t xml:space="preserve"> - візуальна форма електронного документа на послуги, що роздруковується на паперовому носії або зберігається як сукупність електронних даних (на смартфоні, планшетітощо).</w:t>
        </w:r>
      </w:hyperlink>
    </w:p>
    <w:p w:rsidR="00D56BEE" w:rsidRDefault="00D56BEE" w:rsidP="00D56BEE">
      <w:pPr>
        <w:shd w:val="clear" w:color="auto" w:fill="FFFFFF"/>
        <w:spacing w:after="0" w:line="416" w:lineRule="atLeast"/>
        <w:jc w:val="both"/>
      </w:pPr>
    </w:p>
    <w:p w:rsidR="00D56BEE" w:rsidRDefault="00D56BEE" w:rsidP="00D56BEE">
      <w:pPr>
        <w:shd w:val="clear" w:color="auto" w:fill="FFFFFF"/>
        <w:spacing w:after="0" w:line="416" w:lineRule="atLeast"/>
        <w:jc w:val="both"/>
        <w:rPr>
          <w:rFonts w:ascii="Arial" w:hAnsi="Arial" w:cs="Arial"/>
          <w:sz w:val="28"/>
        </w:rPr>
      </w:pPr>
      <w:r w:rsidRPr="004863B8">
        <w:rPr>
          <w:rFonts w:ascii="Arial" w:hAnsi="Arial" w:cs="Arial"/>
          <w:sz w:val="28"/>
        </w:rPr>
        <w:t>Електроннийпроїзний (перевізний) документ - електронний документ, сформований за допомогоюпрограмно-апаратного комплексу з оформлення/поверненняелектроннихпроїзних (перевізних) документів для забезпеченняпасажирськихперевезень (далі - ПАК ЕПД ПП), який є підтвердженням договору н</w:t>
      </w:r>
      <w:r>
        <w:rPr>
          <w:rFonts w:ascii="Arial" w:hAnsi="Arial" w:cs="Arial"/>
          <w:sz w:val="28"/>
        </w:rPr>
        <w:t>а перевезенняпасажира (багажу)</w:t>
      </w:r>
    </w:p>
    <w:p w:rsidR="00D56BEE" w:rsidRDefault="00D56BEE" w:rsidP="00D56BEE">
      <w:pPr>
        <w:shd w:val="clear" w:color="auto" w:fill="FFFFFF"/>
        <w:spacing w:after="0" w:line="416" w:lineRule="atLeast"/>
        <w:jc w:val="both"/>
        <w:rPr>
          <w:color w:val="FF0000"/>
          <w:sz w:val="32"/>
          <w:szCs w:val="32"/>
        </w:rPr>
      </w:pPr>
    </w:p>
    <w:p w:rsidR="00D56BEE" w:rsidRPr="00031315" w:rsidRDefault="00D56BEE" w:rsidP="00D56BEE">
      <w:pPr>
        <w:shd w:val="clear" w:color="auto" w:fill="FFFFFF"/>
        <w:spacing w:after="0" w:line="416" w:lineRule="atLeast"/>
        <w:jc w:val="both"/>
        <w:rPr>
          <w:color w:val="FF0000"/>
          <w:sz w:val="40"/>
          <w:szCs w:val="40"/>
        </w:rPr>
      </w:pPr>
      <w:r w:rsidRPr="00031315">
        <w:rPr>
          <w:color w:val="FF0000"/>
          <w:sz w:val="40"/>
          <w:szCs w:val="40"/>
        </w:rPr>
        <w:t xml:space="preserve">  Гашение проездных документов</w:t>
      </w:r>
    </w:p>
    <w:p w:rsidR="00D56BEE" w:rsidRPr="00031315" w:rsidRDefault="00D56BEE" w:rsidP="00D56BEE">
      <w:pPr>
        <w:shd w:val="clear" w:color="auto" w:fill="FFFFFF"/>
        <w:spacing w:after="0" w:line="416" w:lineRule="atLeast"/>
        <w:jc w:val="both"/>
        <w:rPr>
          <w:rFonts w:ascii="Arial" w:eastAsia="Times New Roman" w:hAnsi="Arial" w:cs="Arial"/>
          <w:color w:val="000000" w:themeColor="text1"/>
          <w:sz w:val="28"/>
          <w:szCs w:val="28"/>
        </w:rPr>
      </w:pPr>
      <w:hyperlink r:id="rId66" w:tgtFrame="_top" w:history="1">
        <w:r w:rsidRPr="00031315">
          <w:rPr>
            <w:rStyle w:val="af1"/>
            <w:rFonts w:ascii="Arial" w:hAnsi="Arial" w:cs="Arial"/>
            <w:color w:val="000000" w:themeColor="text1"/>
            <w:sz w:val="28"/>
          </w:rPr>
          <w:t>7.9. Після посадки пасажирів у вагон та відправлення поїзда провідник (стюард) вагона зобов'язаний додатково перевірити наявність і дійсність проїзних документів та погасити їх, не пошкоджуючи надруковану інформацію. Погашення проїзних документів, крім посадочних документів, здійснюється шляхом відривання шматочка у верхній частині проїзного документа по лінії складання його впоперек.</w:t>
        </w:r>
      </w:hyperlink>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67" w:tgtFrame="_top" w:history="1">
        <w:r w:rsidRPr="00031315">
          <w:rPr>
            <w:rStyle w:val="af1"/>
            <w:rFonts w:ascii="Arial" w:hAnsi="Arial" w:cs="Arial"/>
            <w:color w:val="000000" w:themeColor="text1"/>
            <w:sz w:val="28"/>
          </w:rPr>
          <w:t xml:space="preserve">Погашення проїзного документа, оформленого з пересадкою на одному бланку, під час проїзду на другій ділянці прямування здійснюється відриванням шматочка в нижній частині проїзного </w:t>
        </w:r>
        <w:r w:rsidRPr="00031315">
          <w:rPr>
            <w:rStyle w:val="af1"/>
            <w:rFonts w:ascii="Arial" w:hAnsi="Arial" w:cs="Arial"/>
            <w:color w:val="000000" w:themeColor="text1"/>
            <w:sz w:val="28"/>
          </w:rPr>
          <w:lastRenderedPageBreak/>
          <w:t>документа по лінії складання його впоперек. Погашення проїзних документів може здійснюватися також шляхом компостування проїзного документа відповідним пристроєм.</w:t>
        </w:r>
      </w:hyperlink>
    </w:p>
    <w:p w:rsidR="00D56BEE" w:rsidRDefault="00D56BEE" w:rsidP="00D56BEE">
      <w:pPr>
        <w:shd w:val="clear" w:color="auto" w:fill="FFFFFF"/>
        <w:spacing w:after="0" w:line="416" w:lineRule="atLeast"/>
        <w:jc w:val="both"/>
      </w:pPr>
      <w:hyperlink r:id="rId68" w:tgtFrame="_top" w:history="1">
        <w:r>
          <w:rPr>
            <w:rStyle w:val="af1"/>
            <w:rFonts w:ascii="Arial" w:hAnsi="Arial" w:cs="Arial"/>
            <w:color w:val="008000"/>
            <w:sz w:val="28"/>
          </w:rPr>
          <w:t>Погашення посадочних документів не здійснюється.</w:t>
        </w:r>
      </w:hyperlink>
    </w:p>
    <w:p w:rsidR="00D56BEE" w:rsidRDefault="00D56BEE" w:rsidP="00D56BEE">
      <w:pPr>
        <w:shd w:val="clear" w:color="auto" w:fill="FFFFFF"/>
        <w:spacing w:after="0" w:line="416" w:lineRule="atLeast"/>
        <w:jc w:val="both"/>
        <w:rPr>
          <w:color w:val="FF0000"/>
        </w:rPr>
      </w:pPr>
    </w:p>
    <w:p w:rsidR="00D56BEE" w:rsidRPr="00031315" w:rsidRDefault="00D56BEE" w:rsidP="00D56BEE">
      <w:pPr>
        <w:shd w:val="clear" w:color="auto" w:fill="FFFFFF"/>
        <w:spacing w:after="0" w:line="416" w:lineRule="atLeast"/>
        <w:jc w:val="both"/>
        <w:rPr>
          <w:color w:val="FF0000"/>
          <w:sz w:val="36"/>
          <w:szCs w:val="36"/>
        </w:rPr>
      </w:pPr>
      <w:r w:rsidRPr="00031315">
        <w:rPr>
          <w:color w:val="FF0000"/>
          <w:sz w:val="36"/>
          <w:szCs w:val="36"/>
        </w:rPr>
        <w:t>Хранение билетов  пассажиров у проводника</w:t>
      </w:r>
    </w:p>
    <w:p w:rsidR="00D56BEE" w:rsidRDefault="00D56BEE" w:rsidP="00D56BEE">
      <w:pPr>
        <w:shd w:val="clear" w:color="auto" w:fill="FFFFFF"/>
        <w:spacing w:after="0" w:line="416" w:lineRule="atLeast"/>
        <w:jc w:val="both"/>
        <w:rPr>
          <w:rFonts w:ascii="Arial" w:eastAsia="Times New Roman" w:hAnsi="Arial" w:cs="Arial"/>
          <w:sz w:val="28"/>
          <w:szCs w:val="28"/>
        </w:rPr>
      </w:pPr>
    </w:p>
    <w:p w:rsidR="00D56BEE" w:rsidRPr="00031315" w:rsidRDefault="00D56BEE" w:rsidP="00D56BEE">
      <w:pPr>
        <w:shd w:val="clear" w:color="auto" w:fill="FFFFFF"/>
        <w:spacing w:after="0" w:line="416" w:lineRule="atLeast"/>
        <w:jc w:val="both"/>
        <w:rPr>
          <w:rFonts w:ascii="Arial" w:eastAsia="Times New Roman" w:hAnsi="Arial" w:cs="Arial"/>
          <w:sz w:val="28"/>
          <w:szCs w:val="28"/>
        </w:rPr>
      </w:pPr>
      <w:r w:rsidRPr="00031315">
        <w:rPr>
          <w:rFonts w:ascii="Arial" w:eastAsia="Times New Roman" w:hAnsi="Arial" w:cs="Arial"/>
          <w:sz w:val="28"/>
          <w:szCs w:val="28"/>
        </w:rPr>
        <w:t>Проїзні документи пасажирів м'яких, купейних та плацкартних вагонів пасажирських та швидких поїздів, усіх вагонів прискорених,</w:t>
      </w:r>
      <w:r w:rsidRPr="00031315">
        <w:rPr>
          <w:rFonts w:ascii="Arial" w:eastAsia="Times New Roman" w:hAnsi="Arial" w:cs="Arial"/>
          <w:sz w:val="28"/>
        </w:rPr>
        <w:t> </w:t>
      </w:r>
      <w:hyperlink r:id="rId69" w:tgtFrame="_top" w:history="1">
        <w:r w:rsidRPr="00031315">
          <w:rPr>
            <w:rStyle w:val="af1"/>
            <w:rFonts w:ascii="Arial" w:hAnsi="Arial" w:cs="Arial"/>
            <w:color w:val="auto"/>
            <w:sz w:val="28"/>
          </w:rPr>
          <w:t>швидкісних</w:t>
        </w:r>
      </w:hyperlink>
      <w:r w:rsidRPr="00031315">
        <w:rPr>
          <w:rFonts w:ascii="Arial" w:eastAsia="Times New Roman" w:hAnsi="Arial" w:cs="Arial"/>
          <w:sz w:val="28"/>
        </w:rPr>
        <w:t> </w:t>
      </w:r>
      <w:r w:rsidRPr="00031315">
        <w:rPr>
          <w:rFonts w:ascii="Arial" w:eastAsia="Times New Roman" w:hAnsi="Arial" w:cs="Arial"/>
          <w:sz w:val="28"/>
          <w:szCs w:val="28"/>
        </w:rPr>
        <w:t>поїздів на час поїздки зберігаються у провідника</w:t>
      </w:r>
      <w:r w:rsidRPr="00031315">
        <w:rPr>
          <w:rFonts w:ascii="Arial" w:eastAsia="Times New Roman" w:hAnsi="Arial" w:cs="Arial"/>
          <w:sz w:val="28"/>
        </w:rPr>
        <w:t> </w:t>
      </w:r>
      <w:hyperlink r:id="rId70" w:tgtFrame="_top" w:history="1">
        <w:r w:rsidRPr="00031315">
          <w:rPr>
            <w:rStyle w:val="af1"/>
            <w:rFonts w:ascii="Arial" w:hAnsi="Arial" w:cs="Arial"/>
            <w:color w:val="auto"/>
            <w:sz w:val="28"/>
          </w:rPr>
          <w:t>(стюарда)</w:t>
        </w:r>
      </w:hyperlink>
      <w:r w:rsidRPr="00031315">
        <w:rPr>
          <w:rFonts w:ascii="Arial" w:eastAsia="Times New Roman" w:hAnsi="Arial" w:cs="Arial"/>
          <w:sz w:val="28"/>
        </w:rPr>
        <w:t> </w:t>
      </w:r>
      <w:r w:rsidRPr="00031315">
        <w:rPr>
          <w:rFonts w:ascii="Arial" w:eastAsia="Times New Roman" w:hAnsi="Arial" w:cs="Arial"/>
          <w:sz w:val="28"/>
          <w:szCs w:val="28"/>
        </w:rPr>
        <w:t>вагона. У загальних вагонах пасажирських та швидких поїздів, вагонах</w:t>
      </w:r>
      <w:r w:rsidRPr="00031315">
        <w:rPr>
          <w:rFonts w:ascii="Arial" w:eastAsia="Times New Roman" w:hAnsi="Arial" w:cs="Arial"/>
          <w:sz w:val="28"/>
        </w:rPr>
        <w:t> </w:t>
      </w:r>
      <w:hyperlink r:id="rId71" w:tgtFrame="_top" w:history="1">
        <w:r w:rsidRPr="00031315">
          <w:rPr>
            <w:rStyle w:val="af1"/>
            <w:rFonts w:ascii="Arial" w:hAnsi="Arial" w:cs="Arial"/>
            <w:color w:val="auto"/>
            <w:sz w:val="28"/>
          </w:rPr>
          <w:t>регіональних поїздів</w:t>
        </w:r>
      </w:hyperlink>
      <w:hyperlink r:id="rId72" w:tgtFrame="_top" w:history="1">
        <w:r w:rsidRPr="00031315">
          <w:rPr>
            <w:rStyle w:val="af1"/>
            <w:rFonts w:ascii="Arial" w:hAnsi="Arial" w:cs="Arial"/>
            <w:color w:val="auto"/>
            <w:sz w:val="28"/>
          </w:rPr>
          <w:t>, Інтерсіті +</w:t>
        </w:r>
      </w:hyperlink>
      <w:r w:rsidRPr="00031315">
        <w:rPr>
          <w:rFonts w:ascii="Arial" w:eastAsia="Times New Roman" w:hAnsi="Arial" w:cs="Arial"/>
          <w:sz w:val="28"/>
        </w:rPr>
        <w:t> </w:t>
      </w:r>
      <w:r w:rsidRPr="00031315">
        <w:rPr>
          <w:rFonts w:ascii="Arial" w:eastAsia="Times New Roman" w:hAnsi="Arial" w:cs="Arial"/>
          <w:sz w:val="28"/>
          <w:szCs w:val="28"/>
        </w:rPr>
        <w:t>проїзні документи зберігаються у пасажирів і пред'являються на вимогу осіб, які здійснюють контроль</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73" w:tgtFrame="_top" w:history="1">
        <w:r>
          <w:rPr>
            <w:rStyle w:val="af1"/>
            <w:rFonts w:ascii="Arial" w:hAnsi="Arial" w:cs="Arial"/>
            <w:color w:val="008080"/>
            <w:sz w:val="28"/>
          </w:rPr>
          <w:t>7.19.</w:t>
        </w:r>
      </w:hyperlink>
      <w:r>
        <w:rPr>
          <w:rFonts w:ascii="Arial" w:eastAsia="Times New Roman" w:hAnsi="Arial" w:cs="Arial"/>
          <w:color w:val="2A2928"/>
          <w:sz w:val="28"/>
        </w:rPr>
        <w:t> </w:t>
      </w:r>
      <w:r>
        <w:rPr>
          <w:rFonts w:ascii="Arial" w:eastAsia="Times New Roman" w:hAnsi="Arial" w:cs="Arial"/>
          <w:color w:val="2A2928"/>
          <w:sz w:val="28"/>
          <w:szCs w:val="28"/>
        </w:rPr>
        <w:t>Використані та погашені проїзні документи повертаються пасажирам за 30 хвилин до прибуття на станцію призначення пасажира.</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Пасажир зобов'язаний зберігати проїзний документ до виходу на перон.</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74" w:tgtFrame="_top" w:history="1">
        <w:r>
          <w:rPr>
            <w:rStyle w:val="af1"/>
            <w:rFonts w:ascii="Arial" w:hAnsi="Arial" w:cs="Arial"/>
            <w:color w:val="008080"/>
            <w:sz w:val="28"/>
          </w:rPr>
          <w:t>7.20.</w:t>
        </w:r>
      </w:hyperlink>
      <w:r>
        <w:rPr>
          <w:rFonts w:ascii="Arial" w:eastAsia="Times New Roman" w:hAnsi="Arial" w:cs="Arial"/>
          <w:color w:val="2A2928"/>
          <w:sz w:val="28"/>
        </w:rPr>
        <w:t> </w:t>
      </w:r>
      <w:r>
        <w:rPr>
          <w:rFonts w:ascii="Arial" w:eastAsia="Times New Roman" w:hAnsi="Arial" w:cs="Arial"/>
          <w:color w:val="2A2928"/>
          <w:sz w:val="28"/>
          <w:szCs w:val="28"/>
        </w:rPr>
        <w:t>Видавати проїзні документи особам, що не здійснювали поїздку за ними, забороняється.</w:t>
      </w: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Default="00D56BEE" w:rsidP="00D56BEE">
      <w:pPr>
        <w:shd w:val="clear" w:color="auto" w:fill="FFFFFF"/>
        <w:spacing w:after="0" w:line="416" w:lineRule="atLeast"/>
        <w:jc w:val="both"/>
        <w:rPr>
          <w:rFonts w:ascii="Arial" w:hAnsi="Arial" w:cs="Arial"/>
          <w:sz w:val="28"/>
        </w:rPr>
      </w:pPr>
    </w:p>
    <w:p w:rsidR="00D56BEE" w:rsidRDefault="00D56BEE" w:rsidP="00D56BEE">
      <w:pPr>
        <w:shd w:val="clear" w:color="auto" w:fill="FFFFFF"/>
        <w:spacing w:after="0" w:line="416" w:lineRule="atLeast"/>
        <w:jc w:val="both"/>
        <w:rPr>
          <w:rFonts w:ascii="Arial" w:hAnsi="Arial" w:cs="Arial"/>
          <w:sz w:val="28"/>
        </w:rPr>
      </w:pPr>
    </w:p>
    <w:p w:rsidR="00D56BEE" w:rsidRDefault="00D56BEE" w:rsidP="00D56BEE">
      <w:pPr>
        <w:pBdr>
          <w:bottom w:val="single" w:sz="12" w:space="1" w:color="auto"/>
        </w:pBdr>
        <w:shd w:val="clear" w:color="auto" w:fill="FFFFFF"/>
        <w:spacing w:after="0" w:line="416" w:lineRule="atLeast"/>
        <w:jc w:val="both"/>
        <w:rPr>
          <w:rFonts w:ascii="Arial" w:eastAsia="Times New Roman" w:hAnsi="Arial" w:cs="Arial"/>
          <w:color w:val="FF0000"/>
          <w:sz w:val="28"/>
          <w:szCs w:val="28"/>
        </w:rPr>
      </w:pPr>
      <w:r>
        <w:rPr>
          <w:rFonts w:ascii="Arial" w:eastAsia="Times New Roman" w:hAnsi="Arial" w:cs="Arial"/>
          <w:color w:val="2A2928"/>
          <w:sz w:val="28"/>
          <w:szCs w:val="28"/>
        </w:rPr>
        <w:t xml:space="preserve">2.26. </w:t>
      </w:r>
      <w:r>
        <w:rPr>
          <w:rFonts w:ascii="Arial" w:eastAsia="Times New Roman" w:hAnsi="Arial" w:cs="Arial"/>
          <w:color w:val="FF0000"/>
          <w:sz w:val="28"/>
          <w:szCs w:val="28"/>
        </w:rPr>
        <w:t>Кожнийпасажирмає право займати, як правило, одне місце згідно із придбаним проїзним документом. На бажання пасажира і за наявності вільних місць йому може надаватись можливістьвикупити окреме купе в купейному вагоні для проїзду одного, двох читрьох пасажирів, для одного пасажира - двомісне купе у вагоні "СВ", або для одного - двохпасажирів - тримісне купе в м'якомувагоні.</w:t>
      </w:r>
    </w:p>
    <w:p w:rsidR="00D56BEE" w:rsidRDefault="00D56BEE" w:rsidP="00D56BEE">
      <w:pPr>
        <w:shd w:val="clear" w:color="auto" w:fill="FFFFFF"/>
        <w:spacing w:after="0" w:line="416" w:lineRule="atLeast"/>
        <w:jc w:val="both"/>
        <w:rPr>
          <w:rFonts w:ascii="Arial" w:hAnsi="Arial" w:cs="Arial"/>
          <w:sz w:val="28"/>
        </w:rPr>
      </w:pPr>
    </w:p>
    <w:p w:rsidR="00D56BEE" w:rsidRDefault="00D56BEE" w:rsidP="00D56BEE">
      <w:pPr>
        <w:shd w:val="clear" w:color="auto" w:fill="FFFFFF"/>
        <w:spacing w:after="0" w:line="416" w:lineRule="atLeast"/>
        <w:jc w:val="both"/>
        <w:rPr>
          <w:rFonts w:ascii="Arial" w:hAnsi="Arial" w:cs="Arial"/>
          <w:color w:val="FF0000"/>
          <w:sz w:val="28"/>
        </w:rPr>
      </w:pPr>
      <w:r w:rsidRPr="0066202E">
        <w:rPr>
          <w:rFonts w:ascii="Arial" w:hAnsi="Arial" w:cs="Arial"/>
          <w:color w:val="FF0000"/>
          <w:sz w:val="28"/>
        </w:rPr>
        <w:t>Срок годности билета- ……</w:t>
      </w:r>
    </w:p>
    <w:p w:rsidR="00D56BEE" w:rsidRDefault="00D56BEE" w:rsidP="00D56BEE">
      <w:pPr>
        <w:shd w:val="clear" w:color="auto" w:fill="FFFFFF"/>
        <w:spacing w:after="0" w:line="416" w:lineRule="atLeast"/>
        <w:jc w:val="both"/>
        <w:rPr>
          <w:rFonts w:ascii="Arial" w:hAnsi="Arial" w:cs="Arial"/>
          <w:color w:val="FF0000"/>
          <w:sz w:val="28"/>
        </w:rPr>
      </w:pPr>
    </w:p>
    <w:p w:rsidR="00D56BEE" w:rsidRDefault="00D56BEE" w:rsidP="00D56BEE">
      <w:pPr>
        <w:shd w:val="clear" w:color="auto" w:fill="FFFFFF"/>
        <w:spacing w:after="0" w:line="416" w:lineRule="atLeast"/>
        <w:jc w:val="both"/>
        <w:rPr>
          <w:rFonts w:ascii="Arial" w:hAnsi="Arial" w:cs="Arial"/>
          <w:color w:val="FF0000"/>
          <w:sz w:val="28"/>
        </w:rPr>
      </w:pPr>
    </w:p>
    <w:p w:rsidR="00D56BEE" w:rsidRPr="00031315" w:rsidRDefault="00D56BEE" w:rsidP="00D56BEE">
      <w:pPr>
        <w:shd w:val="clear" w:color="auto" w:fill="FFFFFF"/>
        <w:spacing w:after="0" w:line="416" w:lineRule="atLeast"/>
        <w:jc w:val="both"/>
        <w:rPr>
          <w:rFonts w:ascii="Arial" w:eastAsia="Times New Roman" w:hAnsi="Arial" w:cs="Arial"/>
          <w:color w:val="FF0000"/>
          <w:sz w:val="28"/>
          <w:szCs w:val="28"/>
        </w:rPr>
      </w:pPr>
      <w:r w:rsidRPr="00031315">
        <w:rPr>
          <w:rFonts w:ascii="Arial" w:eastAsia="Times New Roman" w:hAnsi="Arial" w:cs="Arial"/>
          <w:color w:val="FF0000"/>
          <w:sz w:val="28"/>
          <w:szCs w:val="28"/>
        </w:rPr>
        <w:lastRenderedPageBreak/>
        <w:t xml:space="preserve"> Документы на право посадки пассажира в вагон</w:t>
      </w:r>
    </w:p>
    <w:p w:rsidR="00D56BEE" w:rsidRPr="00031315" w:rsidRDefault="00D56BEE" w:rsidP="00D56BEE">
      <w:pPr>
        <w:shd w:val="clear" w:color="auto" w:fill="FFFFFF"/>
        <w:spacing w:after="0" w:line="416" w:lineRule="atLeast"/>
        <w:jc w:val="both"/>
        <w:rPr>
          <w:rFonts w:ascii="Arial" w:eastAsia="Times New Roman" w:hAnsi="Arial" w:cs="Arial"/>
          <w:color w:val="000000" w:themeColor="text1"/>
          <w:sz w:val="28"/>
          <w:szCs w:val="28"/>
        </w:rPr>
      </w:pPr>
      <w:hyperlink r:id="rId75" w:tgtFrame="_top" w:history="1">
        <w:r w:rsidRPr="00031315">
          <w:rPr>
            <w:rStyle w:val="af1"/>
            <w:rFonts w:ascii="Arial" w:hAnsi="Arial" w:cs="Arial"/>
            <w:color w:val="000000" w:themeColor="text1"/>
            <w:sz w:val="28"/>
          </w:rPr>
          <w:t>7.2. Посадка в поїзд осіб, що здійснюють поїздку за повними проїзними документами, здійснюється за пред'явлення проїзного документа та документа, який посвідчує особу (паспорта громадянина України, паспорта громадянина України для виїзду за кордон, дипломатичного паспорта України, службового паспорта України, посвідчення особи моряка, посвідчення члена екіпажу, посвідчення особи на повернення в Україну, тимчасового посвідчення громадянина України, посвідчення водія, посвідчення особи без громадянства для виїзду за кордон, посвідчення особи, яка потребує додаткового захисту, проїзного документа для виїзду за кордон особи, яку визнано біженцем, та особи, яка потребує додаткового захисту, довідки про звернення за захистом в Україні, посвідки на постійне проживання, посвідки на тимчасове проживання, картки мігранта, посвідчення біженця, проїзного документа біженця, паспортного документа іноземця та особи без громадянства).</w:t>
        </w:r>
      </w:hyperlink>
    </w:p>
    <w:p w:rsidR="00D56BEE" w:rsidRPr="00031315" w:rsidRDefault="00D56BEE" w:rsidP="00D56BEE">
      <w:pPr>
        <w:shd w:val="clear" w:color="auto" w:fill="FFFFFF"/>
        <w:spacing w:after="0" w:line="416" w:lineRule="atLeast"/>
        <w:jc w:val="both"/>
        <w:rPr>
          <w:rFonts w:ascii="Arial" w:eastAsia="Times New Roman" w:hAnsi="Arial" w:cs="Arial"/>
          <w:color w:val="000000" w:themeColor="text1"/>
          <w:sz w:val="28"/>
          <w:szCs w:val="28"/>
        </w:rPr>
      </w:pPr>
      <w:hyperlink r:id="rId76" w:tgtFrame="_top" w:history="1">
        <w:r w:rsidRPr="00031315">
          <w:rPr>
            <w:rStyle w:val="af1"/>
            <w:rFonts w:ascii="Arial" w:hAnsi="Arial" w:cs="Arial"/>
            <w:color w:val="000000" w:themeColor="text1"/>
            <w:sz w:val="28"/>
          </w:rPr>
          <w:t>Діти віком від 14 до 16 років можуть здійснювати поїздку за пред'явленням документа, що підтверджує вік дитини.</w:t>
        </w:r>
      </w:hyperlink>
    </w:p>
    <w:p w:rsidR="00D56BEE" w:rsidRPr="00031315" w:rsidRDefault="00D56BEE" w:rsidP="00D56BEE">
      <w:pPr>
        <w:shd w:val="clear" w:color="auto" w:fill="FFFFFF"/>
        <w:spacing w:after="0" w:line="416" w:lineRule="atLeast"/>
        <w:jc w:val="both"/>
        <w:rPr>
          <w:rFonts w:ascii="Arial" w:hAnsi="Arial" w:cs="Arial"/>
          <w:color w:val="000000" w:themeColor="text1"/>
          <w:sz w:val="28"/>
        </w:rPr>
      </w:pPr>
      <w:hyperlink r:id="rId77" w:tgtFrame="_top" w:history="1">
        <w:r w:rsidRPr="00031315">
          <w:rPr>
            <w:rStyle w:val="af1"/>
            <w:rFonts w:ascii="Arial" w:hAnsi="Arial" w:cs="Arial"/>
            <w:color w:val="000000" w:themeColor="text1"/>
            <w:sz w:val="28"/>
          </w:rPr>
          <w:t>Пасажири, які здійснюють поїздку за пільговими та безплатними проїзними документами, зобов'язані пред'явити проїзний документ та документ, що підтверджує право на пільгу.</w:t>
        </w:r>
      </w:hyperlink>
    </w:p>
    <w:p w:rsidR="00D56BEE" w:rsidRPr="00031315" w:rsidRDefault="00D56BEE" w:rsidP="00D56BEE">
      <w:pPr>
        <w:shd w:val="clear" w:color="auto" w:fill="FFFFFF"/>
        <w:spacing w:after="0" w:line="416" w:lineRule="atLeast"/>
        <w:jc w:val="both"/>
        <w:rPr>
          <w:rFonts w:ascii="Arial" w:hAnsi="Arial" w:cs="Arial"/>
          <w:color w:val="000000" w:themeColor="text1"/>
          <w:sz w:val="28"/>
        </w:rPr>
      </w:pPr>
    </w:p>
    <w:p w:rsidR="00D56BEE" w:rsidRDefault="00D56BEE" w:rsidP="00D56BEE">
      <w:pPr>
        <w:shd w:val="clear" w:color="auto" w:fill="FFFFFF"/>
        <w:spacing w:after="0" w:line="416" w:lineRule="atLeast"/>
        <w:jc w:val="both"/>
        <w:rPr>
          <w:rFonts w:ascii="Arial" w:hAnsi="Arial" w:cs="Arial"/>
          <w:color w:val="FF0000"/>
          <w:sz w:val="28"/>
        </w:rPr>
      </w:pPr>
    </w:p>
    <w:p w:rsidR="00D56BEE" w:rsidRPr="00031315" w:rsidRDefault="00D56BEE" w:rsidP="00D56BEE">
      <w:pPr>
        <w:shd w:val="clear" w:color="auto" w:fill="FFFFFF"/>
        <w:spacing w:after="0" w:line="503" w:lineRule="atLeast"/>
        <w:jc w:val="center"/>
        <w:outlineLvl w:val="2"/>
        <w:rPr>
          <w:rFonts w:ascii="Arial" w:eastAsia="Times New Roman" w:hAnsi="Arial" w:cs="Arial"/>
          <w:color w:val="FF0000"/>
          <w:sz w:val="36"/>
          <w:szCs w:val="36"/>
        </w:rPr>
      </w:pPr>
      <w:r w:rsidRPr="00031315">
        <w:rPr>
          <w:rFonts w:ascii="Arial" w:eastAsia="Times New Roman" w:hAnsi="Arial" w:cs="Arial"/>
          <w:color w:val="FF0000"/>
          <w:sz w:val="36"/>
          <w:szCs w:val="36"/>
        </w:rPr>
        <w:t>РОЗДІЛ 7. ПЕРЕВЕЗЕННЯ ПАСАЖИРІВ</w:t>
      </w:r>
    </w:p>
    <w:p w:rsidR="00D56BEE" w:rsidRPr="00031315" w:rsidRDefault="00D56BEE" w:rsidP="00D56BEE">
      <w:pPr>
        <w:shd w:val="clear" w:color="auto" w:fill="FFFFFF"/>
        <w:spacing w:after="0" w:line="503" w:lineRule="atLeast"/>
        <w:jc w:val="center"/>
        <w:outlineLvl w:val="2"/>
        <w:rPr>
          <w:rFonts w:ascii="Arial" w:eastAsia="Times New Roman" w:hAnsi="Arial" w:cs="Arial"/>
          <w:color w:val="FF0000"/>
          <w:sz w:val="36"/>
          <w:szCs w:val="36"/>
        </w:rPr>
      </w:pPr>
    </w:p>
    <w:p w:rsidR="00D56BEE" w:rsidRDefault="00D56BEE" w:rsidP="00D56BEE">
      <w:pPr>
        <w:shd w:val="clear" w:color="auto" w:fill="FFFFFF"/>
        <w:spacing w:after="0" w:line="503" w:lineRule="atLeast"/>
        <w:jc w:val="center"/>
        <w:outlineLvl w:val="2"/>
        <w:rPr>
          <w:rFonts w:ascii="Arial" w:eastAsia="Times New Roman" w:hAnsi="Arial" w:cs="Arial"/>
          <w:color w:val="2A2928"/>
          <w:sz w:val="36"/>
          <w:szCs w:val="36"/>
        </w:rPr>
      </w:pPr>
    </w:p>
    <w:p w:rsidR="00D56BEE" w:rsidRPr="00031315" w:rsidRDefault="00D56BEE" w:rsidP="00D56BEE">
      <w:pPr>
        <w:shd w:val="clear" w:color="auto" w:fill="FFFFFF"/>
        <w:spacing w:after="0" w:line="416" w:lineRule="atLeast"/>
        <w:jc w:val="both"/>
        <w:rPr>
          <w:rFonts w:ascii="Arial" w:eastAsia="Times New Roman" w:hAnsi="Arial" w:cs="Arial"/>
          <w:color w:val="FF0000"/>
          <w:sz w:val="28"/>
          <w:szCs w:val="28"/>
        </w:rPr>
      </w:pPr>
      <w:r w:rsidRPr="00031315">
        <w:rPr>
          <w:rFonts w:ascii="Arial" w:eastAsia="Times New Roman" w:hAnsi="Arial" w:cs="Arial"/>
          <w:color w:val="FF0000"/>
          <w:sz w:val="28"/>
          <w:szCs w:val="28"/>
        </w:rPr>
        <w:t xml:space="preserve">              Действие проводника  перед подачей вагона</w:t>
      </w:r>
    </w:p>
    <w:p w:rsidR="00D56BEE" w:rsidRPr="00031315" w:rsidRDefault="00D56BEE" w:rsidP="00D56BEE">
      <w:pPr>
        <w:shd w:val="clear" w:color="auto" w:fill="FFFFFF"/>
        <w:spacing w:after="0" w:line="416" w:lineRule="atLeast"/>
        <w:jc w:val="both"/>
        <w:rPr>
          <w:rFonts w:ascii="Arial" w:eastAsia="Times New Roman" w:hAnsi="Arial" w:cs="Arial"/>
          <w:sz w:val="28"/>
          <w:szCs w:val="28"/>
        </w:rPr>
      </w:pPr>
      <w:r w:rsidRPr="00677614">
        <w:rPr>
          <w:rFonts w:ascii="Arial" w:eastAsia="Times New Roman" w:hAnsi="Arial" w:cs="Arial"/>
          <w:color w:val="FF0000"/>
          <w:sz w:val="28"/>
          <w:szCs w:val="28"/>
        </w:rPr>
        <w:t xml:space="preserve">7.3. </w:t>
      </w:r>
      <w:r w:rsidRPr="00031315">
        <w:rPr>
          <w:rFonts w:ascii="Arial" w:eastAsia="Times New Roman" w:hAnsi="Arial" w:cs="Arial"/>
          <w:sz w:val="28"/>
          <w:szCs w:val="28"/>
        </w:rPr>
        <w:t>Провідник</w:t>
      </w:r>
      <w:r w:rsidRPr="00031315">
        <w:rPr>
          <w:rFonts w:ascii="Arial" w:eastAsia="Times New Roman" w:hAnsi="Arial" w:cs="Arial"/>
          <w:sz w:val="28"/>
        </w:rPr>
        <w:t> </w:t>
      </w:r>
      <w:hyperlink r:id="rId78" w:tgtFrame="_top" w:history="1">
        <w:r w:rsidRPr="00031315">
          <w:rPr>
            <w:rStyle w:val="af1"/>
            <w:rFonts w:ascii="Arial" w:hAnsi="Arial" w:cs="Arial"/>
            <w:color w:val="auto"/>
            <w:sz w:val="28"/>
          </w:rPr>
          <w:t>(стюард)</w:t>
        </w:r>
      </w:hyperlink>
      <w:r w:rsidRPr="00031315">
        <w:rPr>
          <w:rFonts w:ascii="Arial" w:eastAsia="Times New Roman" w:hAnsi="Arial" w:cs="Arial"/>
          <w:sz w:val="28"/>
        </w:rPr>
        <w:t> </w:t>
      </w:r>
      <w:r w:rsidRPr="00031315">
        <w:rPr>
          <w:rFonts w:ascii="Arial" w:eastAsia="Times New Roman" w:hAnsi="Arial" w:cs="Arial"/>
          <w:sz w:val="28"/>
          <w:szCs w:val="28"/>
        </w:rPr>
        <w:t xml:space="preserve">вагона зобов'язаний перед подачею поїзда для посадки пасажирів вивісити трафарет та порядковий номер вагона, а після зупинки вагона - своєчасно відкрити двері та розпочати посадку пасажирів, перевіряючи при цьому наявність проїзних документів, їх відповідність даті відправлення поїзда, номеру поїзда і вагона, ваги і розмірів ручної поклажі встановленим нормам, а в разі </w:t>
      </w:r>
      <w:r w:rsidRPr="00031315">
        <w:rPr>
          <w:rFonts w:ascii="Arial" w:eastAsia="Times New Roman" w:hAnsi="Arial" w:cs="Arial"/>
          <w:sz w:val="28"/>
          <w:szCs w:val="28"/>
        </w:rPr>
        <w:lastRenderedPageBreak/>
        <w:t>потреби - перевізні документи про оплату ручної поклажі, що перевозиться разом з пассажиром.</w:t>
      </w:r>
    </w:p>
    <w:p w:rsidR="00D56BEE" w:rsidRPr="00031315" w:rsidRDefault="00D56BEE" w:rsidP="00D56BEE">
      <w:pPr>
        <w:shd w:val="clear" w:color="auto" w:fill="FFFFFF"/>
        <w:spacing w:after="0" w:line="503" w:lineRule="atLeast"/>
        <w:jc w:val="center"/>
        <w:outlineLvl w:val="2"/>
        <w:rPr>
          <w:rFonts w:ascii="Arial" w:eastAsia="Times New Roman" w:hAnsi="Arial" w:cs="Arial"/>
          <w:color w:val="FF0000"/>
          <w:sz w:val="36"/>
          <w:szCs w:val="36"/>
        </w:rPr>
      </w:pPr>
      <w:r w:rsidRPr="00031315">
        <w:rPr>
          <w:rFonts w:ascii="Arial" w:eastAsia="Times New Roman" w:hAnsi="Arial" w:cs="Arial"/>
          <w:color w:val="FF0000"/>
          <w:sz w:val="36"/>
          <w:szCs w:val="36"/>
        </w:rPr>
        <w:t xml:space="preserve">Посадка пассажира в вагон </w:t>
      </w:r>
    </w:p>
    <w:p w:rsidR="00D56BEE" w:rsidRPr="00031315" w:rsidRDefault="00D56BEE" w:rsidP="00D56BEE">
      <w:pPr>
        <w:shd w:val="clear" w:color="auto" w:fill="FFFFFF"/>
        <w:spacing w:after="0" w:line="416" w:lineRule="atLeast"/>
        <w:jc w:val="both"/>
        <w:rPr>
          <w:rFonts w:ascii="Arial" w:eastAsia="Times New Roman" w:hAnsi="Arial" w:cs="Arial"/>
          <w:sz w:val="28"/>
          <w:szCs w:val="28"/>
        </w:rPr>
      </w:pPr>
      <w:r>
        <w:rPr>
          <w:rFonts w:ascii="Arial" w:eastAsia="Times New Roman" w:hAnsi="Arial" w:cs="Arial"/>
          <w:color w:val="2A2928"/>
          <w:sz w:val="28"/>
          <w:szCs w:val="28"/>
        </w:rPr>
        <w:t xml:space="preserve">7.1. </w:t>
      </w:r>
      <w:r w:rsidRPr="00031315">
        <w:rPr>
          <w:rFonts w:ascii="Arial" w:eastAsia="Times New Roman" w:hAnsi="Arial" w:cs="Arial"/>
          <w:sz w:val="28"/>
          <w:szCs w:val="28"/>
        </w:rPr>
        <w:t>Поїздка пасажира повинна розпочинатись від станції, указаної у проїзному документі. Якщо пасажир придбав проїзний документ від станції відправлення поїзда, а посадку хоче здійснити на проміжній станції на шляху прямування поїзда, то він зобов'язаний не пізніше ніж за 1 годину до відправлення поїзда</w:t>
      </w:r>
      <w:r w:rsidRPr="00031315">
        <w:rPr>
          <w:rFonts w:ascii="Arial" w:eastAsia="Times New Roman" w:hAnsi="Arial" w:cs="Arial"/>
          <w:sz w:val="28"/>
        </w:rPr>
        <w:t> </w:t>
      </w:r>
      <w:hyperlink r:id="rId79" w:tgtFrame="_top" w:history="1">
        <w:r w:rsidRPr="00031315">
          <w:rPr>
            <w:rStyle w:val="af1"/>
            <w:rFonts w:ascii="Arial" w:hAnsi="Arial" w:cs="Arial"/>
            <w:color w:val="auto"/>
            <w:sz w:val="28"/>
          </w:rPr>
          <w:t>зі станції, зазначеної у проїзному документі,</w:t>
        </w:r>
      </w:hyperlink>
      <w:r w:rsidRPr="00031315">
        <w:rPr>
          <w:rFonts w:ascii="Arial" w:eastAsia="Times New Roman" w:hAnsi="Arial" w:cs="Arial"/>
          <w:sz w:val="28"/>
        </w:rPr>
        <w:t> </w:t>
      </w:r>
      <w:r w:rsidRPr="00031315">
        <w:rPr>
          <w:rFonts w:ascii="Arial" w:eastAsia="Times New Roman" w:hAnsi="Arial" w:cs="Arial"/>
          <w:sz w:val="28"/>
          <w:szCs w:val="28"/>
        </w:rPr>
        <w:t>попередити відповідного працівника вокзалу чи станції відправлення поїзда про зміну станції посадки.</w:t>
      </w:r>
    </w:p>
    <w:p w:rsidR="00D56BEE" w:rsidRPr="00031315" w:rsidRDefault="00D56BEE" w:rsidP="00D56BEE">
      <w:pPr>
        <w:shd w:val="clear" w:color="auto" w:fill="FFFFFF"/>
        <w:spacing w:after="0" w:line="416" w:lineRule="atLeast"/>
        <w:jc w:val="both"/>
        <w:rPr>
          <w:rFonts w:ascii="Arial" w:eastAsia="Times New Roman" w:hAnsi="Arial" w:cs="Arial"/>
          <w:sz w:val="28"/>
          <w:szCs w:val="28"/>
        </w:rPr>
      </w:pPr>
    </w:p>
    <w:p w:rsidR="00D56BEE" w:rsidRPr="00031315" w:rsidRDefault="00D56BEE" w:rsidP="00D56BEE">
      <w:pPr>
        <w:shd w:val="clear" w:color="auto" w:fill="FFFFFF"/>
        <w:spacing w:after="0" w:line="416" w:lineRule="atLeast"/>
        <w:jc w:val="both"/>
        <w:rPr>
          <w:rFonts w:ascii="Arial" w:eastAsia="Times New Roman" w:hAnsi="Arial" w:cs="Arial"/>
          <w:sz w:val="28"/>
          <w:szCs w:val="28"/>
        </w:rPr>
      </w:pPr>
      <w:hyperlink r:id="rId80" w:tgtFrame="_top" w:history="1">
        <w:r w:rsidRPr="00031315">
          <w:rPr>
            <w:rStyle w:val="af1"/>
            <w:rFonts w:ascii="Arial" w:hAnsi="Arial" w:cs="Arial"/>
            <w:color w:val="auto"/>
            <w:sz w:val="28"/>
          </w:rPr>
          <w:t>7.4.</w:t>
        </w:r>
      </w:hyperlink>
      <w:r w:rsidRPr="00031315">
        <w:rPr>
          <w:rFonts w:ascii="Arial" w:eastAsia="Times New Roman" w:hAnsi="Arial" w:cs="Arial"/>
          <w:sz w:val="28"/>
        </w:rPr>
        <w:t> </w:t>
      </w:r>
      <w:r w:rsidRPr="00031315">
        <w:rPr>
          <w:rFonts w:ascii="Arial" w:eastAsia="Times New Roman" w:hAnsi="Arial" w:cs="Arial"/>
          <w:sz w:val="28"/>
          <w:szCs w:val="28"/>
        </w:rPr>
        <w:t>На проміжних станціях пасажири</w:t>
      </w:r>
      <w:r w:rsidRPr="00031315">
        <w:rPr>
          <w:rFonts w:ascii="Arial" w:eastAsia="Times New Roman" w:hAnsi="Arial" w:cs="Arial"/>
          <w:sz w:val="28"/>
        </w:rPr>
        <w:t> </w:t>
      </w:r>
      <w:hyperlink r:id="rId81" w:tgtFrame="_top" w:history="1">
        <w:r w:rsidRPr="00031315">
          <w:rPr>
            <w:rStyle w:val="af1"/>
            <w:rFonts w:ascii="Arial" w:hAnsi="Arial" w:cs="Arial"/>
            <w:color w:val="auto"/>
            <w:sz w:val="28"/>
          </w:rPr>
          <w:t>з проїзними документами</w:t>
        </w:r>
      </w:hyperlink>
      <w:r w:rsidRPr="00031315">
        <w:rPr>
          <w:rFonts w:ascii="Arial" w:eastAsia="Times New Roman" w:hAnsi="Arial" w:cs="Arial"/>
          <w:sz w:val="28"/>
        </w:rPr>
        <w:t> </w:t>
      </w:r>
      <w:r w:rsidRPr="00031315">
        <w:rPr>
          <w:rFonts w:ascii="Arial" w:eastAsia="Times New Roman" w:hAnsi="Arial" w:cs="Arial"/>
          <w:sz w:val="28"/>
          <w:szCs w:val="28"/>
        </w:rPr>
        <w:t>допускаються для посадки в будь-який вагон поїзда.</w:t>
      </w:r>
    </w:p>
    <w:p w:rsidR="00D56BEE" w:rsidRPr="00031315" w:rsidRDefault="00D56BEE" w:rsidP="00D56BEE">
      <w:pPr>
        <w:shd w:val="clear" w:color="auto" w:fill="FFFFFF"/>
        <w:spacing w:after="0" w:line="416" w:lineRule="atLeast"/>
        <w:jc w:val="both"/>
        <w:rPr>
          <w:rFonts w:ascii="Arial" w:eastAsia="Times New Roman" w:hAnsi="Arial" w:cs="Arial"/>
          <w:sz w:val="28"/>
          <w:szCs w:val="28"/>
        </w:rPr>
      </w:pPr>
    </w:p>
    <w:p w:rsidR="00D56BEE" w:rsidRPr="0066202E" w:rsidRDefault="00D56BEE" w:rsidP="00D56BEE">
      <w:pPr>
        <w:shd w:val="clear" w:color="auto" w:fill="FFFFFF"/>
        <w:spacing w:after="0" w:line="416" w:lineRule="atLeast"/>
        <w:jc w:val="both"/>
        <w:rPr>
          <w:rFonts w:ascii="Arial" w:hAnsi="Arial" w:cs="Arial"/>
          <w:color w:val="FF0000"/>
          <w:sz w:val="28"/>
        </w:rPr>
      </w:pPr>
      <w:r>
        <w:rPr>
          <w:rFonts w:ascii="Arial" w:hAnsi="Arial" w:cs="Arial"/>
          <w:color w:val="FF0000"/>
          <w:sz w:val="28"/>
        </w:rPr>
        <w:t xml:space="preserve">             Увеличение срока годности билета   </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82" w:tgtFrame="_top" w:history="1">
        <w:r>
          <w:rPr>
            <w:rStyle w:val="af1"/>
            <w:rFonts w:ascii="Arial" w:hAnsi="Arial" w:cs="Arial"/>
            <w:color w:val="008080"/>
            <w:sz w:val="28"/>
          </w:rPr>
          <w:t>2.50.</w:t>
        </w:r>
      </w:hyperlink>
      <w:r>
        <w:rPr>
          <w:rFonts w:ascii="Arial" w:eastAsia="Times New Roman" w:hAnsi="Arial" w:cs="Arial"/>
          <w:color w:val="2A2928"/>
          <w:sz w:val="28"/>
        </w:rPr>
        <w:t> </w:t>
      </w:r>
      <w:r>
        <w:rPr>
          <w:rFonts w:ascii="Arial" w:eastAsia="Times New Roman" w:hAnsi="Arial" w:cs="Arial"/>
          <w:color w:val="2A2928"/>
          <w:sz w:val="28"/>
          <w:szCs w:val="28"/>
        </w:rPr>
        <w:t>Виданий пасажиру проїзний документ дійсний тільки на час прямування поїзда між станціями, указаними в ньому.</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83" w:tgtFrame="_top" w:history="1">
        <w:r>
          <w:rPr>
            <w:rStyle w:val="af1"/>
            <w:rFonts w:ascii="Arial" w:hAnsi="Arial" w:cs="Arial"/>
            <w:color w:val="008080"/>
            <w:sz w:val="28"/>
          </w:rPr>
          <w:t>2.51.</w:t>
        </w:r>
      </w:hyperlink>
      <w:r>
        <w:rPr>
          <w:rFonts w:ascii="Arial" w:eastAsia="Times New Roman" w:hAnsi="Arial" w:cs="Arial"/>
          <w:color w:val="2A2928"/>
          <w:sz w:val="28"/>
        </w:rPr>
        <w:t> </w:t>
      </w:r>
      <w:r>
        <w:rPr>
          <w:rFonts w:ascii="Arial" w:eastAsia="Times New Roman" w:hAnsi="Arial" w:cs="Arial"/>
          <w:color w:val="2A2928"/>
          <w:sz w:val="28"/>
          <w:szCs w:val="28"/>
        </w:rPr>
        <w:t>Дійсність проїзного документа (квитка і плацкарти) продовжується:</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а) у разі ненадання пасажиру місця, указаного в проїзному документі;</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б) у разі запізнення пасажира на поїзд з пункту пересадки з вини залізниці.</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84" w:tgtFrame="_top" w:history="1">
        <w:r>
          <w:rPr>
            <w:rStyle w:val="af1"/>
            <w:rFonts w:ascii="Arial" w:hAnsi="Arial" w:cs="Arial"/>
            <w:color w:val="008080"/>
            <w:sz w:val="28"/>
          </w:rPr>
          <w:t>2.52.</w:t>
        </w:r>
      </w:hyperlink>
      <w:r>
        <w:rPr>
          <w:rFonts w:ascii="Arial" w:eastAsia="Times New Roman" w:hAnsi="Arial" w:cs="Arial"/>
          <w:color w:val="2A2928"/>
          <w:sz w:val="28"/>
        </w:rPr>
        <w:t> </w:t>
      </w:r>
      <w:r>
        <w:rPr>
          <w:rFonts w:ascii="Arial" w:eastAsia="Times New Roman" w:hAnsi="Arial" w:cs="Arial"/>
          <w:color w:val="2A2928"/>
          <w:sz w:val="28"/>
          <w:szCs w:val="28"/>
        </w:rPr>
        <w:t>Дійсність квитка (однієї з двох частин проїзного документа) продовжується:</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а) у разі запізнення пасажира на поїзд, якщо про це було заявлено ним не пізніше</w:t>
      </w:r>
      <w:r>
        <w:rPr>
          <w:rFonts w:ascii="Arial" w:eastAsia="Times New Roman" w:hAnsi="Arial" w:cs="Arial"/>
          <w:color w:val="2A2928"/>
          <w:sz w:val="28"/>
        </w:rPr>
        <w:t> </w:t>
      </w:r>
      <w:hyperlink r:id="rId85" w:tgtFrame="_top" w:history="1">
        <w:r>
          <w:rPr>
            <w:rStyle w:val="af1"/>
            <w:rFonts w:ascii="Arial" w:hAnsi="Arial" w:cs="Arial"/>
            <w:color w:val="008080"/>
            <w:sz w:val="28"/>
          </w:rPr>
          <w:t>однієї години</w:t>
        </w:r>
      </w:hyperlink>
      <w:r>
        <w:rPr>
          <w:rFonts w:ascii="Arial" w:eastAsia="Times New Roman" w:hAnsi="Arial" w:cs="Arial"/>
          <w:color w:val="2A2928"/>
          <w:sz w:val="28"/>
        </w:rPr>
        <w:t> </w:t>
      </w:r>
      <w:r>
        <w:rPr>
          <w:rFonts w:ascii="Arial" w:eastAsia="Times New Roman" w:hAnsi="Arial" w:cs="Arial"/>
          <w:color w:val="2A2928"/>
          <w:sz w:val="28"/>
          <w:szCs w:val="28"/>
        </w:rPr>
        <w:t>після відправлення поїзда;</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б) якщо пасажир не зміг виїхати поїздом, указаним у проїзному документі, унаслідок хвороби чи нещасного випадку і пред'явив проїзний документ разом з довідкою лікувального закладу не пізніше 10 діб після одужання. У цих випадках нова поїздка може бути оформлена протягом однієї доби після поставлення відмітки про продовження дійсності квитка.</w:t>
      </w:r>
    </w:p>
    <w:p w:rsidR="00D56BEE" w:rsidRPr="0066202E" w:rsidRDefault="00D56BEE" w:rsidP="00D56BEE">
      <w:pPr>
        <w:shd w:val="clear" w:color="auto" w:fill="FFFFFF"/>
        <w:spacing w:after="0" w:line="416" w:lineRule="atLeast"/>
        <w:jc w:val="both"/>
        <w:rPr>
          <w:rFonts w:ascii="Arial" w:hAnsi="Arial" w:cs="Arial"/>
          <w:color w:val="FF0000"/>
          <w:sz w:val="28"/>
        </w:rPr>
      </w:pPr>
      <w:r w:rsidRPr="0066202E">
        <w:rPr>
          <w:rFonts w:ascii="Arial" w:hAnsi="Arial" w:cs="Arial"/>
          <w:color w:val="FF0000"/>
          <w:sz w:val="28"/>
        </w:rPr>
        <w:t>Льготный проезд</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lastRenderedPageBreak/>
        <w:t>Особам, яким пільги надані згідно з</w:t>
      </w:r>
      <w:r>
        <w:rPr>
          <w:rFonts w:ascii="Arial" w:eastAsia="Times New Roman" w:hAnsi="Arial" w:cs="Arial"/>
          <w:color w:val="2A2928"/>
          <w:sz w:val="28"/>
        </w:rPr>
        <w:t> </w:t>
      </w:r>
      <w:hyperlink r:id="rId86" w:tgtFrame="_top" w:history="1">
        <w:r>
          <w:rPr>
            <w:rStyle w:val="af1"/>
            <w:rFonts w:ascii="Arial" w:hAnsi="Arial" w:cs="Arial"/>
            <w:sz w:val="28"/>
          </w:rPr>
          <w:t>Угодою про взаємне визнання прав на пільговий проїзд для інвалідів та учасників Великої Вітчизняної війни, а також осіб, прирівняних до них, від 12 березня 1993 року</w:t>
        </w:r>
      </w:hyperlink>
      <w:r>
        <w:rPr>
          <w:rFonts w:ascii="Arial" w:eastAsia="Times New Roman" w:hAnsi="Arial" w:cs="Arial"/>
          <w:color w:val="2A2928"/>
          <w:sz w:val="28"/>
          <w:szCs w:val="28"/>
        </w:rPr>
        <w:t>, знижка з вартості квитка і плацкарти надається при проїзді територією СНД та у вагонах держав СНД. Вартість квитка за проїзд по території держав Латвійської Республіки, Литовської Республіки, Естонської Республіки та плацкарти у вагонах залізниць цих держав сплачується на загальних підставах.</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Героям Радянського Союзу та особам, нагородженим орденом Слави трьох ступенів, безкоштовний проїзд за відповідними талонами надається у м'якому вагоні з двомісними купе "СВ", інвалідам Великої Вітчизняної війни I та II груп - у купейному вагоні швидкого поїзда, у тому числі при проїзді у внутрішньому сполученні.</w:t>
      </w:r>
    </w:p>
    <w:p w:rsidR="00D56BEE" w:rsidRDefault="00D56BEE" w:rsidP="00D56BEE">
      <w:pPr>
        <w:shd w:val="clear" w:color="auto" w:fill="FFFFFF"/>
        <w:spacing w:after="0" w:line="416" w:lineRule="atLeast"/>
        <w:jc w:val="both"/>
        <w:rPr>
          <w:rFonts w:ascii="Arial" w:hAnsi="Arial" w:cs="Arial"/>
          <w:sz w:val="28"/>
        </w:rPr>
      </w:pPr>
    </w:p>
    <w:p w:rsidR="00D56BEE" w:rsidRPr="004863B8" w:rsidRDefault="00D56BEE" w:rsidP="00D56BEE">
      <w:pPr>
        <w:shd w:val="clear" w:color="auto" w:fill="FFFFFF"/>
        <w:spacing w:after="0" w:line="416" w:lineRule="atLeast"/>
        <w:jc w:val="both"/>
        <w:rPr>
          <w:rFonts w:ascii="Arial" w:hAnsi="Arial" w:cs="Arial"/>
          <w:color w:val="FF0000"/>
          <w:sz w:val="28"/>
          <w:u w:val="single"/>
        </w:rPr>
      </w:pPr>
    </w:p>
    <w:p w:rsidR="00D56BEE" w:rsidRPr="00677614"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Pr="00031315" w:rsidRDefault="00D56BEE" w:rsidP="00D56BEE">
      <w:pPr>
        <w:shd w:val="clear" w:color="auto" w:fill="FFFFFF"/>
        <w:spacing w:after="0" w:line="416" w:lineRule="atLeast"/>
        <w:jc w:val="both"/>
        <w:rPr>
          <w:rFonts w:ascii="Arial" w:eastAsia="Times New Roman" w:hAnsi="Arial" w:cs="Arial"/>
          <w:b/>
          <w:color w:val="FF0000"/>
          <w:sz w:val="28"/>
          <w:szCs w:val="28"/>
        </w:rPr>
      </w:pPr>
      <w:r w:rsidRPr="00031315">
        <w:rPr>
          <w:rFonts w:ascii="Arial" w:eastAsia="Times New Roman" w:hAnsi="Arial" w:cs="Arial"/>
          <w:b/>
          <w:color w:val="FF0000"/>
          <w:sz w:val="28"/>
          <w:szCs w:val="28"/>
        </w:rPr>
        <w:t xml:space="preserve"> Посадка пассажира не со станции  формирования</w:t>
      </w:r>
    </w:p>
    <w:p w:rsidR="00D56BEE" w:rsidRPr="00031315"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Pr="00031315" w:rsidRDefault="00D56BEE" w:rsidP="00D56BEE">
      <w:pPr>
        <w:shd w:val="clear" w:color="auto" w:fill="FFFFFF"/>
        <w:spacing w:after="0" w:line="416" w:lineRule="atLeast"/>
        <w:jc w:val="both"/>
        <w:rPr>
          <w:rFonts w:ascii="Arial" w:eastAsia="Times New Roman" w:hAnsi="Arial" w:cs="Arial"/>
          <w:sz w:val="28"/>
          <w:szCs w:val="28"/>
        </w:rPr>
      </w:pPr>
      <w:r w:rsidRPr="00031315">
        <w:rPr>
          <w:rFonts w:ascii="Arial" w:eastAsia="Times New Roman" w:hAnsi="Arial" w:cs="Arial"/>
          <w:sz w:val="28"/>
          <w:szCs w:val="28"/>
        </w:rPr>
        <w:t>Якщо пасажир здійснив посадку в поїзд на проміжній станції, не попередивши станцію відправлення, він має право на зайняття місця, указаного в проїзному документі, якщо воно є вільним. У разі, якщо місце вже надане іншому пасажиру, то місце для проїзду в таких випадках надається начальником поїзда без додаткової оплати в міру звільнення місць іншими пасажирами.</w:t>
      </w:r>
    </w:p>
    <w:p w:rsidR="00D56BEE" w:rsidRPr="00031315" w:rsidRDefault="00D56BEE" w:rsidP="00D56BEE">
      <w:pPr>
        <w:shd w:val="clear" w:color="auto" w:fill="FFFFFF"/>
        <w:spacing w:after="0" w:line="416" w:lineRule="atLeast"/>
        <w:jc w:val="both"/>
        <w:rPr>
          <w:rFonts w:ascii="Arial" w:eastAsia="Times New Roman" w:hAnsi="Arial" w:cs="Arial"/>
          <w:sz w:val="28"/>
          <w:szCs w:val="28"/>
        </w:rPr>
      </w:pPr>
    </w:p>
    <w:p w:rsidR="00D56BEE" w:rsidRPr="00031315" w:rsidRDefault="00D56BEE" w:rsidP="00D56BEE">
      <w:pPr>
        <w:shd w:val="clear" w:color="auto" w:fill="FFFFFF"/>
        <w:spacing w:after="0" w:line="416" w:lineRule="atLeast"/>
        <w:jc w:val="both"/>
        <w:rPr>
          <w:rFonts w:ascii="Arial" w:eastAsia="Times New Roman" w:hAnsi="Arial" w:cs="Arial"/>
          <w:sz w:val="28"/>
          <w:szCs w:val="28"/>
        </w:rPr>
      </w:pPr>
    </w:p>
    <w:p w:rsidR="00D56BEE" w:rsidRPr="00031315" w:rsidRDefault="00D56BEE" w:rsidP="00D56BEE">
      <w:pPr>
        <w:shd w:val="clear" w:color="auto" w:fill="FFFFFF"/>
        <w:spacing w:after="0" w:line="416" w:lineRule="atLeast"/>
        <w:jc w:val="both"/>
        <w:rPr>
          <w:rFonts w:ascii="Arial" w:eastAsia="Times New Roman" w:hAnsi="Arial" w:cs="Arial"/>
          <w:color w:val="FF0000"/>
          <w:sz w:val="28"/>
          <w:szCs w:val="28"/>
        </w:rPr>
      </w:pPr>
      <w:r w:rsidRPr="00031315">
        <w:rPr>
          <w:rFonts w:ascii="Arial" w:eastAsia="Times New Roman" w:hAnsi="Arial" w:cs="Arial"/>
          <w:color w:val="FF0000"/>
          <w:sz w:val="28"/>
          <w:szCs w:val="28"/>
        </w:rPr>
        <w:t xml:space="preserve">                Дефектные проездные документы</w:t>
      </w:r>
      <w:r>
        <w:rPr>
          <w:rFonts w:ascii="Arial" w:eastAsia="Times New Roman" w:hAnsi="Arial" w:cs="Arial"/>
          <w:color w:val="FF0000"/>
          <w:sz w:val="28"/>
          <w:szCs w:val="28"/>
        </w:rPr>
        <w:t>????</w:t>
      </w:r>
    </w:p>
    <w:p w:rsidR="00D56BEE" w:rsidRDefault="00D56BEE" w:rsidP="00D56BEE">
      <w:pPr>
        <w:shd w:val="clear" w:color="auto" w:fill="FFFFFF"/>
        <w:spacing w:after="0" w:line="416" w:lineRule="atLeast"/>
        <w:jc w:val="right"/>
        <w:rPr>
          <w:rFonts w:ascii="Arial" w:eastAsia="Times New Roman" w:hAnsi="Arial" w:cs="Arial"/>
          <w:color w:val="2A2928"/>
          <w:sz w:val="28"/>
          <w:szCs w:val="28"/>
        </w:rPr>
      </w:pP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87" w:tgtFrame="_top" w:history="1">
        <w:r>
          <w:rPr>
            <w:rStyle w:val="af1"/>
            <w:rFonts w:ascii="Arial" w:hAnsi="Arial" w:cs="Arial"/>
            <w:color w:val="008080"/>
            <w:sz w:val="28"/>
          </w:rPr>
          <w:t>Пасажири без проїзних документів чи з недійсними проїзними документами</w:t>
        </w:r>
      </w:hyperlink>
      <w:hyperlink r:id="rId88" w:tgtFrame="_top" w:history="1">
        <w:r>
          <w:rPr>
            <w:rStyle w:val="af1"/>
            <w:rFonts w:ascii="Arial" w:hAnsi="Arial" w:cs="Arial"/>
            <w:color w:val="008080"/>
            <w:sz w:val="28"/>
          </w:rPr>
          <w:t>, з прізвищем та іменем у проїзному документі, які не відповідають даним документа, що посвідчує особу (за винятком допущених описок не більше трьох знаків)</w:t>
        </w:r>
      </w:hyperlink>
      <w:hyperlink r:id="rId89" w:tgtFrame="_top" w:history="1">
        <w:r>
          <w:rPr>
            <w:rStyle w:val="af1"/>
            <w:rFonts w:ascii="Arial" w:hAnsi="Arial" w:cs="Arial"/>
            <w:color w:val="008080"/>
            <w:sz w:val="28"/>
          </w:rPr>
          <w:t>,</w:t>
        </w:r>
      </w:hyperlink>
      <w:r>
        <w:rPr>
          <w:rFonts w:ascii="Arial" w:eastAsia="Times New Roman" w:hAnsi="Arial" w:cs="Arial"/>
          <w:color w:val="2A2928"/>
          <w:sz w:val="28"/>
        </w:rPr>
        <w:t> </w:t>
      </w:r>
      <w:hyperlink r:id="rId90" w:tgtFrame="_top" w:history="1">
        <w:r>
          <w:rPr>
            <w:rStyle w:val="af1"/>
            <w:rFonts w:ascii="Arial" w:hAnsi="Arial" w:cs="Arial"/>
            <w:color w:val="008000"/>
            <w:sz w:val="28"/>
          </w:rPr>
          <w:t>без документів, що посвідчують особу,</w:t>
        </w:r>
      </w:hyperlink>
      <w:r>
        <w:rPr>
          <w:rFonts w:ascii="Arial" w:eastAsia="Times New Roman" w:hAnsi="Arial" w:cs="Arial"/>
          <w:color w:val="2A2928"/>
          <w:sz w:val="28"/>
        </w:rPr>
        <w:t> </w:t>
      </w:r>
      <w:hyperlink r:id="rId91" w:tgtFrame="_top" w:history="1">
        <w:r>
          <w:rPr>
            <w:rStyle w:val="af1"/>
            <w:rFonts w:ascii="Arial" w:hAnsi="Arial" w:cs="Arial"/>
            <w:color w:val="008080"/>
            <w:sz w:val="28"/>
          </w:rPr>
          <w:t xml:space="preserve">з ручною поклажею більше встановлених норм та з </w:t>
        </w:r>
        <w:r>
          <w:rPr>
            <w:rStyle w:val="af1"/>
            <w:rFonts w:ascii="Arial" w:hAnsi="Arial" w:cs="Arial"/>
            <w:color w:val="008080"/>
            <w:sz w:val="28"/>
          </w:rPr>
          <w:lastRenderedPageBreak/>
          <w:t>перевищенням розмірів, установлених для ручної поклажі, у вагон не допускаються.</w:t>
        </w:r>
      </w:hyperlink>
    </w:p>
    <w:p w:rsidR="00D56BEE" w:rsidRDefault="00D56BEE" w:rsidP="00D56BEE">
      <w:pPr>
        <w:shd w:val="clear" w:color="auto" w:fill="FFFFFF"/>
        <w:spacing w:after="0" w:line="416" w:lineRule="atLeast"/>
        <w:jc w:val="both"/>
      </w:pPr>
      <w:hyperlink r:id="rId92" w:tgtFrame="_top" w:history="1">
        <w:r>
          <w:rPr>
            <w:rStyle w:val="af1"/>
            <w:rFonts w:ascii="Arial" w:hAnsi="Arial" w:cs="Arial"/>
            <w:color w:val="008000"/>
            <w:sz w:val="28"/>
          </w:rPr>
          <w:t>Під час групових перевезень пасажири з документами, що посвідчують особу, дані яких не відповідають завіреним квитковою касою спискам, у вагон не допускаються.</w:t>
        </w:r>
      </w:hyperlink>
    </w:p>
    <w:p w:rsidR="00D56BEE" w:rsidRDefault="00D56BEE" w:rsidP="00D56BEE">
      <w:pPr>
        <w:shd w:val="clear" w:color="auto" w:fill="FFFFFF"/>
        <w:spacing w:after="0" w:line="416" w:lineRule="atLeast"/>
        <w:jc w:val="both"/>
      </w:pPr>
    </w:p>
    <w:p w:rsidR="00D56BEE" w:rsidRDefault="00D56BEE" w:rsidP="00D56BEE">
      <w:pPr>
        <w:shd w:val="clear" w:color="auto" w:fill="FFFFFF"/>
        <w:spacing w:after="0" w:line="416" w:lineRule="atLeast"/>
        <w:jc w:val="both"/>
      </w:pPr>
      <w:r>
        <w:t xml:space="preserve">     </w:t>
      </w:r>
    </w:p>
    <w:p w:rsidR="00D56BEE" w:rsidRPr="00031315" w:rsidRDefault="00D56BEE" w:rsidP="00D56BEE">
      <w:pPr>
        <w:shd w:val="clear" w:color="auto" w:fill="FFFFFF"/>
        <w:spacing w:after="0" w:line="416" w:lineRule="atLeast"/>
        <w:jc w:val="both"/>
        <w:rPr>
          <w:rFonts w:ascii="Arial" w:eastAsia="Times New Roman" w:hAnsi="Arial" w:cs="Arial"/>
          <w:b/>
          <w:color w:val="FF0000"/>
          <w:sz w:val="32"/>
          <w:szCs w:val="32"/>
        </w:rPr>
      </w:pPr>
      <w:r w:rsidRPr="00031315">
        <w:rPr>
          <w:b/>
          <w:color w:val="FF0000"/>
          <w:sz w:val="32"/>
          <w:szCs w:val="32"/>
        </w:rPr>
        <w:t>Переход из вагона в вагон по собственному желанию и по вине ж.д.</w:t>
      </w:r>
    </w:p>
    <w:p w:rsidR="00D56BEE" w:rsidRDefault="00D56BEE" w:rsidP="00D56BEE">
      <w:pPr>
        <w:shd w:val="clear" w:color="auto" w:fill="FFFFFF"/>
        <w:spacing w:after="0" w:line="416" w:lineRule="atLeast"/>
        <w:jc w:val="right"/>
        <w:rPr>
          <w:rFonts w:ascii="Arial" w:eastAsia="Times New Roman" w:hAnsi="Arial" w:cs="Arial"/>
          <w:color w:val="2A2928"/>
          <w:sz w:val="28"/>
          <w:szCs w:val="28"/>
        </w:rPr>
      </w:pPr>
    </w:p>
    <w:p w:rsidR="00D56BEE" w:rsidRPr="00031315" w:rsidRDefault="00D56BEE" w:rsidP="00D56BEE">
      <w:pPr>
        <w:shd w:val="clear" w:color="auto" w:fill="FFFFFF"/>
        <w:spacing w:after="0" w:line="416" w:lineRule="atLeast"/>
        <w:jc w:val="both"/>
        <w:rPr>
          <w:rFonts w:ascii="Arial" w:eastAsia="Times New Roman" w:hAnsi="Arial" w:cs="Arial"/>
          <w:color w:val="000000" w:themeColor="text1"/>
          <w:sz w:val="28"/>
          <w:szCs w:val="28"/>
        </w:rPr>
      </w:pPr>
      <w:hyperlink r:id="rId93" w:tgtFrame="_top" w:history="1">
        <w:r w:rsidRPr="00677614">
          <w:rPr>
            <w:rStyle w:val="af1"/>
            <w:rFonts w:ascii="Arial" w:hAnsi="Arial" w:cs="Arial"/>
            <w:color w:val="FF0000"/>
            <w:sz w:val="28"/>
          </w:rPr>
          <w:t>7.7.</w:t>
        </w:r>
      </w:hyperlink>
      <w:r w:rsidRPr="00677614">
        <w:rPr>
          <w:rFonts w:ascii="Arial" w:eastAsia="Times New Roman" w:hAnsi="Arial" w:cs="Arial"/>
          <w:color w:val="FF0000"/>
          <w:sz w:val="28"/>
        </w:rPr>
        <w:t> </w:t>
      </w:r>
      <w:r w:rsidRPr="00031315">
        <w:rPr>
          <w:rFonts w:ascii="Arial" w:eastAsia="Times New Roman" w:hAnsi="Arial" w:cs="Arial"/>
          <w:color w:val="000000" w:themeColor="text1"/>
          <w:sz w:val="28"/>
          <w:szCs w:val="28"/>
        </w:rPr>
        <w:t>У разі відсутності місця у вагоні, до якого придбано проїзний документ, начальник поїзда зобов'язаний надати пасажиру, за його згодою, місце в іншому вагоні (у тому числі і вищої категорії - без стягнення доплати). Якщо ж пасажиру надано місце нижчої категорії, то йому повертається різниця вартості проїзду.</w:t>
      </w:r>
    </w:p>
    <w:p w:rsidR="00D56BEE" w:rsidRPr="00031315" w:rsidRDefault="00D56BEE" w:rsidP="00D56BEE">
      <w:pPr>
        <w:shd w:val="clear" w:color="auto" w:fill="FFFFFF"/>
        <w:spacing w:after="0" w:line="416" w:lineRule="atLeast"/>
        <w:jc w:val="both"/>
        <w:rPr>
          <w:rFonts w:ascii="Arial" w:eastAsia="Times New Roman" w:hAnsi="Arial" w:cs="Arial"/>
          <w:color w:val="000000" w:themeColor="text1"/>
          <w:sz w:val="28"/>
          <w:szCs w:val="28"/>
        </w:rPr>
      </w:pPr>
      <w:r w:rsidRPr="00031315">
        <w:rPr>
          <w:rFonts w:ascii="Arial" w:eastAsia="Times New Roman" w:hAnsi="Arial" w:cs="Arial"/>
          <w:color w:val="000000" w:themeColor="text1"/>
          <w:sz w:val="28"/>
          <w:szCs w:val="28"/>
        </w:rPr>
        <w:t>У разі неможливості надати місце пасажиру в цьому самому поїзді йому, на його згоду, надається відповідне місце в іншому поїзді з переоформленням проїзних документів безплатно, а в разі відмови пасажира від запропонованої заміни місця на підставі акта загальної форми</w:t>
      </w:r>
      <w:hyperlink r:id="rId94" w:tgtFrame="_top" w:history="1">
        <w:r w:rsidRPr="00031315">
          <w:rPr>
            <w:rStyle w:val="af1"/>
            <w:rFonts w:ascii="Arial" w:hAnsi="Arial" w:cs="Arial"/>
            <w:color w:val="000000" w:themeColor="text1"/>
            <w:sz w:val="28"/>
          </w:rPr>
          <w:t>, складеного начальником поїзда,</w:t>
        </w:r>
      </w:hyperlink>
      <w:r w:rsidRPr="00031315">
        <w:rPr>
          <w:rFonts w:ascii="Arial" w:eastAsia="Times New Roman" w:hAnsi="Arial" w:cs="Arial"/>
          <w:color w:val="000000" w:themeColor="text1"/>
          <w:sz w:val="28"/>
        </w:rPr>
        <w:t> </w:t>
      </w:r>
      <w:r w:rsidRPr="00031315">
        <w:rPr>
          <w:rFonts w:ascii="Arial" w:eastAsia="Times New Roman" w:hAnsi="Arial" w:cs="Arial"/>
          <w:color w:val="000000" w:themeColor="text1"/>
          <w:sz w:val="28"/>
          <w:szCs w:val="28"/>
        </w:rPr>
        <w:t>йому повертається вартість проїзду і послуг.</w:t>
      </w:r>
    </w:p>
    <w:p w:rsidR="00D56BEE" w:rsidRPr="00031315" w:rsidRDefault="00D56BEE" w:rsidP="00D56BEE">
      <w:pPr>
        <w:shd w:val="clear" w:color="auto" w:fill="FFFFFF"/>
        <w:spacing w:after="0" w:line="416" w:lineRule="atLeast"/>
        <w:rPr>
          <w:rFonts w:ascii="Arial" w:eastAsia="Times New Roman" w:hAnsi="Arial" w:cs="Arial"/>
          <w:b/>
          <w:color w:val="FF0000"/>
          <w:sz w:val="32"/>
          <w:szCs w:val="32"/>
        </w:rPr>
      </w:pPr>
      <w:r>
        <w:rPr>
          <w:lang w:val="uk-UA"/>
        </w:rPr>
        <w:t xml:space="preserve">                                               </w:t>
      </w:r>
      <w:hyperlink r:id="rId95" w:tgtFrame="_top" w:history="1">
        <w:r w:rsidRPr="00031315">
          <w:rPr>
            <w:rStyle w:val="af1"/>
            <w:rFonts w:ascii="Arial" w:hAnsi="Arial" w:cs="Arial"/>
            <w:b/>
            <w:color w:val="FF0000"/>
            <w:sz w:val="32"/>
            <w:szCs w:val="32"/>
          </w:rPr>
          <w:t>Посадка</w:t>
        </w:r>
      </w:hyperlink>
      <w:r w:rsidRPr="00031315">
        <w:rPr>
          <w:b/>
          <w:color w:val="FF0000"/>
          <w:sz w:val="32"/>
          <w:szCs w:val="32"/>
        </w:rPr>
        <w:t xml:space="preserve"> в штабной вагон</w:t>
      </w:r>
      <w:r>
        <w:rPr>
          <w:b/>
          <w:color w:val="FF0000"/>
          <w:sz w:val="32"/>
          <w:szCs w:val="32"/>
        </w:rPr>
        <w:t xml:space="preserve">  </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96" w:tgtFrame="_top" w:history="1">
        <w:r>
          <w:rPr>
            <w:rStyle w:val="af1"/>
            <w:rFonts w:ascii="Arial" w:hAnsi="Arial" w:cs="Arial"/>
            <w:color w:val="008080"/>
            <w:sz w:val="28"/>
          </w:rPr>
          <w:t>7.8.</w:t>
        </w:r>
      </w:hyperlink>
      <w:r>
        <w:rPr>
          <w:rFonts w:ascii="Arial" w:eastAsia="Times New Roman" w:hAnsi="Arial" w:cs="Arial"/>
          <w:color w:val="2A2928"/>
          <w:sz w:val="28"/>
        </w:rPr>
        <w:t> </w:t>
      </w:r>
      <w:r>
        <w:rPr>
          <w:rFonts w:ascii="Arial" w:eastAsia="Times New Roman" w:hAnsi="Arial" w:cs="Arial"/>
          <w:color w:val="2A2928"/>
          <w:sz w:val="28"/>
          <w:szCs w:val="28"/>
        </w:rPr>
        <w:t>Пасажири, яким оформлено проїзд без плацкарти згідно з пунктом 3.4 цих Правил, здійснюють посадку тільки в штабний вагон поїзда.</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Пасажир пред'являє квиток начальнику поїзда і здійснює поїздку в коридорі штабного вагона, а начальник поїзда протягом години повинен оформити проїзд.</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97" w:tgtFrame="_top" w:history="1">
        <w:r>
          <w:rPr>
            <w:rStyle w:val="af1"/>
            <w:rFonts w:ascii="Arial" w:hAnsi="Arial" w:cs="Arial"/>
            <w:color w:val="008080"/>
            <w:sz w:val="28"/>
          </w:rPr>
          <w:t>7.21.</w:t>
        </w:r>
      </w:hyperlink>
      <w:r>
        <w:rPr>
          <w:rFonts w:ascii="Arial" w:eastAsia="Times New Roman" w:hAnsi="Arial" w:cs="Arial"/>
          <w:color w:val="2A2928"/>
          <w:sz w:val="28"/>
        </w:rPr>
        <w:t> </w:t>
      </w:r>
      <w:r>
        <w:rPr>
          <w:rFonts w:ascii="Arial" w:eastAsia="Times New Roman" w:hAnsi="Arial" w:cs="Arial"/>
          <w:color w:val="2A2928"/>
          <w:sz w:val="28"/>
          <w:szCs w:val="28"/>
        </w:rPr>
        <w:t>У виняткових випадках з дозволу начальника поїзда дозволяється посадка пасажирів у поїзд, якщо вони не встигли придбати проїзні документи в касі. При цьому посадка дозволяється тільки в штабний вагон з подальшим оформленням проїзду: протягом 1 години з моменту відправлення поїзда з пункту формування (обороту) і протягом 30 хвилин - з проміжних станцій. Штрафи при цьому не стягуються.</w:t>
      </w:r>
    </w:p>
    <w:p w:rsidR="00D56BEE" w:rsidRPr="00677614" w:rsidRDefault="00D56BEE" w:rsidP="00D56BEE">
      <w:pPr>
        <w:shd w:val="clear" w:color="auto" w:fill="FFFFFF"/>
        <w:spacing w:after="0" w:line="416" w:lineRule="atLeast"/>
        <w:jc w:val="both"/>
        <w:rPr>
          <w:rFonts w:ascii="Arial" w:eastAsia="Times New Roman" w:hAnsi="Arial" w:cs="Arial"/>
          <w:color w:val="FF0000"/>
          <w:sz w:val="28"/>
          <w:szCs w:val="28"/>
        </w:rPr>
      </w:pPr>
      <w:hyperlink r:id="rId98" w:tgtFrame="_top" w:history="1">
        <w:r w:rsidRPr="00677614">
          <w:rPr>
            <w:rStyle w:val="af1"/>
            <w:rFonts w:ascii="Arial" w:hAnsi="Arial" w:cs="Arial"/>
            <w:color w:val="FF0000"/>
            <w:sz w:val="28"/>
          </w:rPr>
          <w:t>У випадках, коли пасажир не оплатив в</w:t>
        </w:r>
        <w:r w:rsidRPr="00DE37C0">
          <w:rPr>
            <w:rStyle w:val="af1"/>
            <w:rFonts w:ascii="Arial" w:hAnsi="Arial" w:cs="Arial"/>
            <w:color w:val="00B050"/>
            <w:sz w:val="28"/>
          </w:rPr>
          <w:t xml:space="preserve">артості користування постільними речами </w:t>
        </w:r>
        <w:r w:rsidRPr="00677614">
          <w:rPr>
            <w:rStyle w:val="af1"/>
            <w:rFonts w:ascii="Arial" w:hAnsi="Arial" w:cs="Arial"/>
            <w:color w:val="FF0000"/>
            <w:sz w:val="28"/>
          </w:rPr>
          <w:t>у квитковій касі (при терміновому виїзді на похорон, у зв'язку з нещасними випадками з рідними чи близькими, у разі непередбаченої значної зміни графіка руху поїзда, у разі зміни на шляху прямування поїзда категорії вагона, у якому слідуватиме пасажир, тощо), він може сплатити за користування у вагоні постільними речами начальнику поїзда або провіднику вагона, який зобов'язаний видати пасажиру відповідний документ (квитанцію) про сплату.</w:t>
        </w:r>
      </w:hyperlink>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p>
    <w:p w:rsidR="00D56BEE" w:rsidRPr="00DE37C0" w:rsidRDefault="00D56BEE" w:rsidP="00D56BEE">
      <w:pPr>
        <w:shd w:val="clear" w:color="auto" w:fill="FFFFFF"/>
        <w:spacing w:after="0" w:line="416" w:lineRule="atLeast"/>
        <w:jc w:val="both"/>
        <w:rPr>
          <w:rFonts w:ascii="Arial" w:eastAsia="Times New Roman" w:hAnsi="Arial" w:cs="Arial"/>
          <w:b/>
          <w:color w:val="000000" w:themeColor="text1"/>
          <w:sz w:val="28"/>
          <w:szCs w:val="28"/>
        </w:rPr>
      </w:pPr>
      <w:r>
        <w:rPr>
          <w:rFonts w:ascii="Arial" w:eastAsia="Times New Roman" w:hAnsi="Arial" w:cs="Arial"/>
          <w:b/>
          <w:color w:val="000000" w:themeColor="text1"/>
          <w:sz w:val="28"/>
          <w:szCs w:val="28"/>
          <w:lang w:val="uk-UA"/>
        </w:rPr>
        <w:t xml:space="preserve">            </w:t>
      </w:r>
      <w:r w:rsidRPr="00DE37C0">
        <w:rPr>
          <w:rFonts w:ascii="Arial" w:eastAsia="Times New Roman" w:hAnsi="Arial" w:cs="Arial"/>
          <w:b/>
          <w:color w:val="000000" w:themeColor="text1"/>
          <w:sz w:val="28"/>
          <w:szCs w:val="28"/>
        </w:rPr>
        <w:t>Проводник потерял билет у пассажира</w:t>
      </w:r>
      <w:r>
        <w:rPr>
          <w:rFonts w:ascii="Arial" w:eastAsia="Times New Roman" w:hAnsi="Arial" w:cs="Arial"/>
          <w:b/>
          <w:color w:val="000000" w:themeColor="text1"/>
          <w:sz w:val="28"/>
          <w:szCs w:val="28"/>
        </w:rPr>
        <w:t xml:space="preserve">   </w:t>
      </w:r>
    </w:p>
    <w:p w:rsidR="00D56BEE" w:rsidRDefault="00D56BEE" w:rsidP="00D56BEE">
      <w:pPr>
        <w:shd w:val="clear" w:color="auto" w:fill="FFFFFF"/>
        <w:spacing w:after="0" w:line="416" w:lineRule="atLeast"/>
        <w:jc w:val="right"/>
        <w:rPr>
          <w:rFonts w:ascii="Arial" w:eastAsia="Times New Roman" w:hAnsi="Arial" w:cs="Arial"/>
          <w:color w:val="2A2928"/>
          <w:sz w:val="28"/>
          <w:szCs w:val="28"/>
        </w:rPr>
      </w:pPr>
    </w:p>
    <w:p w:rsidR="00D56BEE" w:rsidRPr="00031315" w:rsidRDefault="00D56BEE" w:rsidP="00D56BEE">
      <w:pPr>
        <w:shd w:val="clear" w:color="auto" w:fill="FFFFFF"/>
        <w:spacing w:after="0" w:line="416" w:lineRule="atLeast"/>
        <w:jc w:val="both"/>
        <w:rPr>
          <w:rFonts w:ascii="Arial" w:eastAsia="Times New Roman" w:hAnsi="Arial" w:cs="Arial"/>
          <w:sz w:val="28"/>
          <w:szCs w:val="28"/>
        </w:rPr>
      </w:pPr>
      <w:hyperlink r:id="rId99" w:tgtFrame="_top" w:history="1">
        <w:r w:rsidRPr="00677614">
          <w:rPr>
            <w:rStyle w:val="af1"/>
            <w:rFonts w:ascii="Arial" w:hAnsi="Arial" w:cs="Arial"/>
            <w:color w:val="FF0000"/>
            <w:sz w:val="28"/>
          </w:rPr>
          <w:t>7.10.</w:t>
        </w:r>
      </w:hyperlink>
      <w:r w:rsidRPr="00677614">
        <w:rPr>
          <w:rFonts w:ascii="Arial" w:eastAsia="Times New Roman" w:hAnsi="Arial" w:cs="Arial"/>
          <w:color w:val="FF0000"/>
          <w:sz w:val="28"/>
        </w:rPr>
        <w:t> </w:t>
      </w:r>
      <w:r w:rsidRPr="00031315">
        <w:rPr>
          <w:rFonts w:ascii="Arial" w:eastAsia="Times New Roman" w:hAnsi="Arial" w:cs="Arial"/>
          <w:sz w:val="28"/>
          <w:szCs w:val="28"/>
        </w:rPr>
        <w:t>У разі втрати провідником вагона прийнятих на зберігання від пасажирів проїзних документів начальник поїзда складає акт у двох примірниках, який підписують пасажири, чиї проїзні документи втрачено, провідник вагона і начальник поїзда. Акт завіряється штемпелем начальника поїзда та є підставою для проїзду пасажира до станції оформлення начальником поїзда нового проїзного документа. На підставі цього акта начальником поїзда в касі станції оформляються нові проїзні документи з відміткою на звороті цих проїзних документів "замість утраченого".</w:t>
      </w:r>
    </w:p>
    <w:p w:rsidR="00D56BEE" w:rsidRPr="00031315" w:rsidRDefault="00D56BEE" w:rsidP="00D56BEE">
      <w:pPr>
        <w:shd w:val="clear" w:color="auto" w:fill="FFFFFF"/>
        <w:spacing w:after="0" w:line="416" w:lineRule="atLeast"/>
        <w:jc w:val="both"/>
        <w:rPr>
          <w:rFonts w:ascii="Arial" w:eastAsia="Times New Roman" w:hAnsi="Arial" w:cs="Arial"/>
          <w:sz w:val="28"/>
          <w:szCs w:val="28"/>
        </w:rPr>
      </w:pPr>
      <w:r w:rsidRPr="00031315">
        <w:rPr>
          <w:rFonts w:ascii="Arial" w:eastAsia="Times New Roman" w:hAnsi="Arial" w:cs="Arial"/>
          <w:sz w:val="28"/>
          <w:szCs w:val="28"/>
        </w:rPr>
        <w:t>Якщо пасажиру потрібні проїзні документи для звіту про відрядження, то йому на підставі заяви та акта начальником поїзда в касі тієї станції, на якій поїзд має зупинку, оформляється новий проїзний документ з відміткою на звороті "замість утраченого".</w:t>
      </w: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Pr="00031315" w:rsidRDefault="00D56BEE" w:rsidP="00D56BEE">
      <w:pPr>
        <w:shd w:val="clear" w:color="auto" w:fill="FFFFFF"/>
        <w:spacing w:after="0" w:line="416" w:lineRule="atLeast"/>
        <w:jc w:val="both"/>
        <w:rPr>
          <w:rFonts w:ascii="Arial" w:eastAsia="Times New Roman" w:hAnsi="Arial" w:cs="Arial"/>
          <w:color w:val="FF0000"/>
          <w:sz w:val="28"/>
          <w:szCs w:val="28"/>
        </w:rPr>
      </w:pPr>
      <w:r>
        <w:rPr>
          <w:rFonts w:ascii="Arial" w:eastAsia="Times New Roman" w:hAnsi="Arial" w:cs="Arial"/>
          <w:color w:val="FF0000"/>
          <w:sz w:val="28"/>
          <w:szCs w:val="28"/>
          <w:lang w:val="uk-UA"/>
        </w:rPr>
        <w:t xml:space="preserve">            </w:t>
      </w:r>
      <w:r w:rsidRPr="00031315">
        <w:rPr>
          <w:rFonts w:ascii="Arial" w:eastAsia="Times New Roman" w:hAnsi="Arial" w:cs="Arial"/>
          <w:color w:val="FF0000"/>
          <w:sz w:val="28"/>
          <w:szCs w:val="28"/>
        </w:rPr>
        <w:t xml:space="preserve">  Пассажир сел в поезд не своего формирования</w:t>
      </w:r>
      <w:r>
        <w:rPr>
          <w:rFonts w:ascii="Arial" w:eastAsia="Times New Roman" w:hAnsi="Arial" w:cs="Arial"/>
          <w:color w:val="FF0000"/>
          <w:sz w:val="28"/>
          <w:szCs w:val="28"/>
        </w:rPr>
        <w:t xml:space="preserve">  </w:t>
      </w:r>
    </w:p>
    <w:p w:rsidR="00D56BEE" w:rsidRPr="00031315" w:rsidRDefault="00D56BEE" w:rsidP="00D56BEE">
      <w:pPr>
        <w:shd w:val="clear" w:color="auto" w:fill="FFFFFF"/>
        <w:spacing w:after="0" w:line="416" w:lineRule="atLeast"/>
        <w:jc w:val="both"/>
        <w:rPr>
          <w:rFonts w:ascii="Arial" w:eastAsia="Times New Roman" w:hAnsi="Arial" w:cs="Arial"/>
          <w:sz w:val="28"/>
          <w:szCs w:val="28"/>
        </w:rPr>
      </w:pPr>
      <w:hyperlink r:id="rId100" w:tgtFrame="_top" w:history="1">
        <w:r w:rsidRPr="00677614">
          <w:rPr>
            <w:rStyle w:val="af1"/>
            <w:rFonts w:ascii="Arial" w:hAnsi="Arial" w:cs="Arial"/>
            <w:color w:val="FF0000"/>
            <w:sz w:val="28"/>
          </w:rPr>
          <w:t>7.11.</w:t>
        </w:r>
      </w:hyperlink>
      <w:r w:rsidRPr="00677614">
        <w:rPr>
          <w:rFonts w:ascii="Arial" w:eastAsia="Times New Roman" w:hAnsi="Arial" w:cs="Arial"/>
          <w:color w:val="FF0000"/>
          <w:sz w:val="28"/>
        </w:rPr>
        <w:t> </w:t>
      </w:r>
      <w:r w:rsidRPr="00031315">
        <w:rPr>
          <w:rFonts w:ascii="Arial" w:eastAsia="Times New Roman" w:hAnsi="Arial" w:cs="Arial"/>
          <w:sz w:val="28"/>
          <w:szCs w:val="28"/>
        </w:rPr>
        <w:t>Якщо пасажир помилково сів у поїзд не того напрямку, що вказаний у проїзному документі, то він повинен покинути його на найближчій станції. У цьому разі начальник поїзда складає акт, який дає право пасажиру повернутись назад до станції відправлення поїзда без оплати проїзду.</w:t>
      </w:r>
    </w:p>
    <w:p w:rsidR="00D56BEE" w:rsidRPr="00031315" w:rsidRDefault="00D56BEE" w:rsidP="00D56BEE">
      <w:pPr>
        <w:shd w:val="clear" w:color="auto" w:fill="FFFFFF"/>
        <w:spacing w:after="0" w:line="416" w:lineRule="atLeast"/>
        <w:jc w:val="both"/>
        <w:rPr>
          <w:rFonts w:ascii="Arial" w:eastAsia="Times New Roman" w:hAnsi="Arial" w:cs="Arial"/>
          <w:sz w:val="28"/>
          <w:szCs w:val="28"/>
        </w:rPr>
      </w:pPr>
      <w:r w:rsidRPr="00031315">
        <w:rPr>
          <w:rFonts w:ascii="Arial" w:eastAsia="Times New Roman" w:hAnsi="Arial" w:cs="Arial"/>
          <w:sz w:val="28"/>
          <w:szCs w:val="28"/>
        </w:rPr>
        <w:lastRenderedPageBreak/>
        <w:t>Якщо після повернення на станцію відправлення пасажир не встиг на поїзд, зазначений у проїзному документі, то він пред'являє проїзний документ та акт загальної форми для поновлення дійсності квитка</w:t>
      </w:r>
      <w:r w:rsidRPr="00031315">
        <w:rPr>
          <w:rFonts w:ascii="Arial" w:eastAsia="Times New Roman" w:hAnsi="Arial" w:cs="Arial"/>
          <w:sz w:val="28"/>
        </w:rPr>
        <w:t> </w:t>
      </w:r>
      <w:hyperlink r:id="rId101" w:tgtFrame="_top" w:history="1">
        <w:r w:rsidRPr="00031315">
          <w:rPr>
            <w:rStyle w:val="af1"/>
            <w:rFonts w:ascii="Arial" w:hAnsi="Arial" w:cs="Arial"/>
            <w:color w:val="auto"/>
            <w:sz w:val="28"/>
          </w:rPr>
          <w:t>та придбання нової плацкарти</w:t>
        </w:r>
      </w:hyperlink>
      <w:r w:rsidRPr="00031315">
        <w:rPr>
          <w:rFonts w:ascii="Arial" w:eastAsia="Times New Roman" w:hAnsi="Arial" w:cs="Arial"/>
          <w:sz w:val="28"/>
          <w:szCs w:val="28"/>
        </w:rPr>
        <w:t>.</w:t>
      </w:r>
    </w:p>
    <w:p w:rsidR="00D56BEE" w:rsidRDefault="00D56BEE" w:rsidP="00D56BEE">
      <w:pPr>
        <w:shd w:val="clear" w:color="auto" w:fill="FFFFFF"/>
        <w:spacing w:after="0" w:line="416" w:lineRule="atLeast"/>
        <w:jc w:val="both"/>
        <w:rPr>
          <w:rFonts w:ascii="Arial" w:eastAsia="Times New Roman" w:hAnsi="Arial" w:cs="Arial"/>
          <w:sz w:val="28"/>
          <w:szCs w:val="28"/>
        </w:rPr>
      </w:pPr>
    </w:p>
    <w:p w:rsidR="00D56BEE" w:rsidRDefault="00D56BEE" w:rsidP="00D56BEE">
      <w:pPr>
        <w:shd w:val="clear" w:color="auto" w:fill="FFFFFF"/>
        <w:spacing w:after="0" w:line="416" w:lineRule="atLeast"/>
        <w:jc w:val="both"/>
        <w:rPr>
          <w:rFonts w:ascii="Arial" w:eastAsia="Times New Roman" w:hAnsi="Arial" w:cs="Arial"/>
          <w:sz w:val="28"/>
          <w:szCs w:val="28"/>
        </w:rPr>
      </w:pPr>
    </w:p>
    <w:p w:rsidR="00D56BEE" w:rsidRPr="0032320C" w:rsidRDefault="00D56BEE" w:rsidP="00D56BEE">
      <w:pPr>
        <w:shd w:val="clear" w:color="auto" w:fill="FFFFFF"/>
        <w:spacing w:after="0" w:line="416" w:lineRule="atLeast"/>
        <w:jc w:val="both"/>
        <w:rPr>
          <w:rFonts w:ascii="Arial" w:eastAsia="Times New Roman" w:hAnsi="Arial" w:cs="Arial"/>
          <w:sz w:val="28"/>
          <w:szCs w:val="28"/>
        </w:rPr>
      </w:pPr>
      <w:r w:rsidRPr="0032320C">
        <w:rPr>
          <w:rFonts w:ascii="Arial" w:eastAsia="Times New Roman" w:hAnsi="Arial" w:cs="Arial"/>
          <w:sz w:val="28"/>
          <w:szCs w:val="28"/>
        </w:rPr>
        <w:t xml:space="preserve">!!!!!!!!!     </w:t>
      </w:r>
      <w:r w:rsidRPr="00031315">
        <w:rPr>
          <w:rFonts w:ascii="Arial" w:eastAsia="Times New Roman" w:hAnsi="Arial" w:cs="Arial"/>
          <w:color w:val="FF0000"/>
          <w:sz w:val="28"/>
          <w:szCs w:val="28"/>
        </w:rPr>
        <w:t>Зап</w:t>
      </w:r>
      <w:r>
        <w:rPr>
          <w:rFonts w:ascii="Arial" w:eastAsia="Times New Roman" w:hAnsi="Arial" w:cs="Arial"/>
          <w:color w:val="FF0000"/>
          <w:sz w:val="28"/>
          <w:szCs w:val="28"/>
          <w:lang w:val="uk-UA"/>
        </w:rPr>
        <w:t xml:space="preserve">ам ятати </w:t>
      </w:r>
      <w:r w:rsidRPr="00031315">
        <w:rPr>
          <w:rFonts w:ascii="Arial" w:eastAsia="Times New Roman" w:hAnsi="Arial" w:cs="Arial"/>
          <w:color w:val="FF0000"/>
          <w:sz w:val="28"/>
          <w:szCs w:val="28"/>
        </w:rPr>
        <w:t xml:space="preserve"> </w:t>
      </w:r>
    </w:p>
    <w:p w:rsidR="00D56BEE" w:rsidRPr="00031315" w:rsidRDefault="00D56BEE" w:rsidP="00D56BEE">
      <w:pPr>
        <w:shd w:val="clear" w:color="auto" w:fill="FFFFFF"/>
        <w:spacing w:after="0" w:line="416" w:lineRule="atLeast"/>
        <w:jc w:val="both"/>
        <w:rPr>
          <w:rFonts w:ascii="Arial" w:eastAsia="Times New Roman" w:hAnsi="Arial" w:cs="Arial"/>
          <w:sz w:val="28"/>
          <w:szCs w:val="28"/>
        </w:rPr>
      </w:pPr>
      <w:hyperlink r:id="rId102" w:tgtFrame="_top" w:history="1">
        <w:r w:rsidRPr="00677614">
          <w:rPr>
            <w:rStyle w:val="af1"/>
            <w:rFonts w:ascii="Arial" w:hAnsi="Arial" w:cs="Arial"/>
            <w:color w:val="FF0000"/>
            <w:sz w:val="28"/>
          </w:rPr>
          <w:t>7.13.</w:t>
        </w:r>
      </w:hyperlink>
      <w:r w:rsidRPr="00677614">
        <w:rPr>
          <w:rFonts w:ascii="Arial" w:eastAsia="Times New Roman" w:hAnsi="Arial" w:cs="Arial"/>
          <w:color w:val="FF0000"/>
          <w:sz w:val="28"/>
        </w:rPr>
        <w:t> </w:t>
      </w:r>
      <w:r w:rsidRPr="00031315">
        <w:rPr>
          <w:rFonts w:ascii="Arial" w:eastAsia="Times New Roman" w:hAnsi="Arial" w:cs="Arial"/>
          <w:sz w:val="28"/>
          <w:szCs w:val="28"/>
        </w:rPr>
        <w:t>На всьому шляху прямування пасажирам надається можливість користуватись наявними у вагоні двома санітарними вузлами, для чого провідник</w:t>
      </w:r>
      <w:hyperlink r:id="rId103" w:tgtFrame="_top" w:history="1">
        <w:r w:rsidRPr="00031315">
          <w:rPr>
            <w:rStyle w:val="af1"/>
            <w:rFonts w:ascii="Arial" w:hAnsi="Arial" w:cs="Arial"/>
            <w:color w:val="auto"/>
            <w:sz w:val="28"/>
          </w:rPr>
          <w:t>(стюард)</w:t>
        </w:r>
      </w:hyperlink>
      <w:r w:rsidRPr="00031315">
        <w:rPr>
          <w:rFonts w:ascii="Arial" w:eastAsia="Times New Roman" w:hAnsi="Arial" w:cs="Arial"/>
          <w:sz w:val="28"/>
        </w:rPr>
        <w:t> </w:t>
      </w:r>
      <w:r w:rsidRPr="00031315">
        <w:rPr>
          <w:rFonts w:ascii="Arial" w:eastAsia="Times New Roman" w:hAnsi="Arial" w:cs="Arial"/>
          <w:sz w:val="28"/>
          <w:szCs w:val="28"/>
        </w:rPr>
        <w:t>вагона зобов'язаний тримати їх відчиненими.</w:t>
      </w:r>
    </w:p>
    <w:p w:rsidR="00D56BEE" w:rsidRPr="00031315" w:rsidRDefault="00D56BEE" w:rsidP="00D56BEE">
      <w:pPr>
        <w:shd w:val="clear" w:color="auto" w:fill="FFFFFF"/>
        <w:spacing w:after="0" w:line="416" w:lineRule="atLeast"/>
        <w:jc w:val="both"/>
        <w:rPr>
          <w:rFonts w:ascii="Arial" w:eastAsia="Times New Roman" w:hAnsi="Arial" w:cs="Arial"/>
          <w:sz w:val="28"/>
          <w:szCs w:val="28"/>
        </w:rPr>
      </w:pPr>
      <w:r w:rsidRPr="00031315">
        <w:rPr>
          <w:rFonts w:ascii="Arial" w:eastAsia="Times New Roman" w:hAnsi="Arial" w:cs="Arial"/>
          <w:sz w:val="28"/>
          <w:szCs w:val="28"/>
        </w:rPr>
        <w:t>Не дозволяється користування санітарними вузлами при проходженні поїзда через станції та санітарні зони.</w:t>
      </w:r>
    </w:p>
    <w:p w:rsidR="00D56BEE" w:rsidRPr="00407F70" w:rsidRDefault="00D56BEE" w:rsidP="00D56BEE">
      <w:pPr>
        <w:shd w:val="clear" w:color="auto" w:fill="FFFFFF"/>
        <w:spacing w:after="0" w:line="416" w:lineRule="atLeast"/>
        <w:jc w:val="both"/>
        <w:rPr>
          <w:rFonts w:ascii="Arial" w:eastAsia="Times New Roman" w:hAnsi="Arial" w:cs="Arial"/>
          <w:color w:val="FF0000"/>
          <w:sz w:val="28"/>
          <w:szCs w:val="28"/>
        </w:rPr>
      </w:pPr>
      <w:r w:rsidRPr="00407F70">
        <w:rPr>
          <w:rFonts w:ascii="Arial" w:eastAsia="Times New Roman" w:hAnsi="Arial" w:cs="Arial"/>
          <w:color w:val="FF0000"/>
          <w:sz w:val="28"/>
          <w:szCs w:val="28"/>
        </w:rPr>
        <w:t xml:space="preserve">!!!!! Запомни </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104" w:tgtFrame="_top" w:history="1">
        <w:r>
          <w:rPr>
            <w:rStyle w:val="af1"/>
            <w:rFonts w:ascii="Arial" w:hAnsi="Arial" w:cs="Arial"/>
            <w:color w:val="008080"/>
            <w:sz w:val="28"/>
          </w:rPr>
          <w:t>7.16.</w:t>
        </w:r>
      </w:hyperlink>
      <w:r>
        <w:rPr>
          <w:rFonts w:ascii="Arial" w:eastAsia="Times New Roman" w:hAnsi="Arial" w:cs="Arial"/>
          <w:color w:val="2A2928"/>
          <w:sz w:val="28"/>
        </w:rPr>
        <w:t> </w:t>
      </w:r>
      <w:r>
        <w:rPr>
          <w:rFonts w:ascii="Arial" w:eastAsia="Times New Roman" w:hAnsi="Arial" w:cs="Arial"/>
          <w:color w:val="2A2928"/>
          <w:sz w:val="28"/>
          <w:szCs w:val="28"/>
        </w:rPr>
        <w:t>Медикаменти з аптечки вагона в доцільних кількостях, а також кип'ячена вода надаються пасажирам безплатно.</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105" w:tgtFrame="_top" w:history="1">
        <w:r>
          <w:rPr>
            <w:rStyle w:val="af1"/>
            <w:rFonts w:ascii="Arial" w:hAnsi="Arial" w:cs="Arial"/>
            <w:color w:val="008080"/>
            <w:sz w:val="28"/>
          </w:rPr>
          <w:t>7.17. У вагонах поїздів куріння тютюнових виробів забороняється.</w:t>
        </w:r>
      </w:hyperlink>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106" w:tgtFrame="_top" w:history="1">
        <w:r>
          <w:rPr>
            <w:rStyle w:val="af1"/>
            <w:rFonts w:ascii="Arial" w:hAnsi="Arial" w:cs="Arial"/>
            <w:color w:val="008080"/>
            <w:sz w:val="28"/>
          </w:rPr>
          <w:t>7.18.</w:t>
        </w:r>
      </w:hyperlink>
      <w:r>
        <w:rPr>
          <w:rFonts w:ascii="Arial" w:eastAsia="Times New Roman" w:hAnsi="Arial" w:cs="Arial"/>
          <w:color w:val="2A2928"/>
          <w:sz w:val="28"/>
        </w:rPr>
        <w:t> </w:t>
      </w:r>
      <w:r>
        <w:rPr>
          <w:rFonts w:ascii="Arial" w:eastAsia="Times New Roman" w:hAnsi="Arial" w:cs="Arial"/>
          <w:color w:val="2A2928"/>
          <w:sz w:val="28"/>
          <w:szCs w:val="28"/>
        </w:rPr>
        <w:t>Азартні ігри в поїздах і на вокзалах забороняються.</w:t>
      </w:r>
    </w:p>
    <w:p w:rsidR="00D56BEE" w:rsidRDefault="00D56BEE" w:rsidP="00D56BEE">
      <w:pPr>
        <w:shd w:val="clear" w:color="auto" w:fill="FFFFFF"/>
        <w:spacing w:after="0" w:line="416" w:lineRule="atLeast"/>
        <w:jc w:val="both"/>
      </w:pPr>
    </w:p>
    <w:p w:rsidR="00D56BEE" w:rsidRDefault="00D56BEE" w:rsidP="00D56BEE">
      <w:pPr>
        <w:shd w:val="clear" w:color="auto" w:fill="FFFFFF"/>
        <w:spacing w:after="0" w:line="416" w:lineRule="atLeast"/>
        <w:jc w:val="both"/>
      </w:pPr>
    </w:p>
    <w:p w:rsidR="00D56BEE" w:rsidRDefault="00D56BEE" w:rsidP="00D56BEE">
      <w:pPr>
        <w:shd w:val="clear" w:color="auto" w:fill="FFFFFF"/>
        <w:spacing w:after="0" w:line="416" w:lineRule="atLeast"/>
        <w:jc w:val="both"/>
      </w:pPr>
    </w:p>
    <w:p w:rsidR="00D56BEE" w:rsidRDefault="00D56BEE" w:rsidP="00D56BEE">
      <w:pPr>
        <w:shd w:val="clear" w:color="auto" w:fill="FFFFFF"/>
        <w:spacing w:after="0" w:line="416" w:lineRule="atLeast"/>
        <w:jc w:val="both"/>
      </w:pPr>
    </w:p>
    <w:p w:rsidR="00D56BEE" w:rsidRDefault="00D56BEE" w:rsidP="00D56BEE">
      <w:pPr>
        <w:shd w:val="clear" w:color="auto" w:fill="FFFFFF"/>
        <w:spacing w:after="0" w:line="416" w:lineRule="atLeast"/>
        <w:jc w:val="both"/>
      </w:pP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107" w:tgtFrame="_top" w:history="1">
        <w:r>
          <w:rPr>
            <w:rStyle w:val="af1"/>
            <w:rFonts w:ascii="Arial" w:hAnsi="Arial" w:cs="Arial"/>
            <w:color w:val="008080"/>
            <w:sz w:val="28"/>
          </w:rPr>
          <w:t>7.22.</w:t>
        </w:r>
      </w:hyperlink>
      <w:r>
        <w:rPr>
          <w:rFonts w:ascii="Arial" w:eastAsia="Times New Roman" w:hAnsi="Arial" w:cs="Arial"/>
          <w:color w:val="2A2928"/>
          <w:sz w:val="28"/>
        </w:rPr>
        <w:t> </w:t>
      </w:r>
      <w:r>
        <w:rPr>
          <w:rFonts w:ascii="Arial" w:eastAsia="Times New Roman" w:hAnsi="Arial" w:cs="Arial"/>
          <w:color w:val="2A2928"/>
          <w:sz w:val="28"/>
          <w:szCs w:val="28"/>
        </w:rPr>
        <w:t>Провідники</w:t>
      </w:r>
      <w:r>
        <w:rPr>
          <w:rFonts w:ascii="Arial" w:eastAsia="Times New Roman" w:hAnsi="Arial" w:cs="Arial"/>
          <w:color w:val="2A2928"/>
          <w:sz w:val="28"/>
        </w:rPr>
        <w:t> </w:t>
      </w:r>
      <w:hyperlink r:id="rId108" w:tgtFrame="_top" w:history="1">
        <w:r>
          <w:rPr>
            <w:rStyle w:val="af1"/>
            <w:rFonts w:ascii="Arial" w:hAnsi="Arial" w:cs="Arial"/>
            <w:color w:val="008080"/>
            <w:sz w:val="28"/>
          </w:rPr>
          <w:t>(стюарди)</w:t>
        </w:r>
      </w:hyperlink>
      <w:r>
        <w:rPr>
          <w:rFonts w:ascii="Arial" w:eastAsia="Times New Roman" w:hAnsi="Arial" w:cs="Arial"/>
          <w:color w:val="2A2928"/>
          <w:sz w:val="28"/>
        </w:rPr>
        <w:t> </w:t>
      </w:r>
      <w:r>
        <w:rPr>
          <w:rFonts w:ascii="Arial" w:eastAsia="Times New Roman" w:hAnsi="Arial" w:cs="Arial"/>
          <w:color w:val="2A2928"/>
          <w:sz w:val="28"/>
          <w:szCs w:val="28"/>
        </w:rPr>
        <w:t>вагонів зобов'язані попереджувати пасажирів не пізніше ніж за 30 хвилин до прибуття поїзда до станції призначення, указаної у проїзному документі.</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 xml:space="preserve">                              </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p>
    <w:p w:rsidR="00D56BEE" w:rsidRDefault="00D56BEE" w:rsidP="00D56BEE">
      <w:pPr>
        <w:shd w:val="clear" w:color="auto" w:fill="FFFFFF"/>
        <w:spacing w:after="0" w:line="416" w:lineRule="atLeast"/>
        <w:jc w:val="both"/>
      </w:pPr>
    </w:p>
    <w:p w:rsidR="00D56BEE" w:rsidRDefault="00D56BEE" w:rsidP="00D56BEE">
      <w:pPr>
        <w:shd w:val="clear" w:color="auto" w:fill="FFFFFF"/>
        <w:spacing w:after="0" w:line="416" w:lineRule="atLeast"/>
        <w:jc w:val="both"/>
      </w:pPr>
      <w:hyperlink r:id="rId109" w:tgtFrame="_top" w:history="1">
        <w:r>
          <w:rPr>
            <w:rStyle w:val="af1"/>
            <w:rFonts w:ascii="Arial" w:hAnsi="Arial" w:cs="Arial"/>
            <w:color w:val="008000"/>
            <w:sz w:val="28"/>
          </w:rPr>
          <w:t>У разі стоянки поїзда на станції менше 5 хвилин пасажирам, які не здійснюють висадку, вихід на перон заборонено.</w:t>
        </w:r>
      </w:hyperlink>
    </w:p>
    <w:p w:rsidR="00D56BEE" w:rsidRPr="00581828" w:rsidRDefault="00D56BEE" w:rsidP="00D56BEE">
      <w:pPr>
        <w:shd w:val="clear" w:color="auto" w:fill="FFFFFF"/>
        <w:spacing w:after="0" w:line="416" w:lineRule="atLeast"/>
        <w:jc w:val="both"/>
        <w:rPr>
          <w:rFonts w:ascii="Arial" w:eastAsia="Times New Roman" w:hAnsi="Arial" w:cs="Arial"/>
          <w:color w:val="FF0000"/>
          <w:sz w:val="28"/>
          <w:szCs w:val="28"/>
          <w:lang w:val="uk-UA"/>
        </w:rPr>
      </w:pPr>
      <w:r>
        <w:rPr>
          <w:rFonts w:ascii="Arial" w:eastAsia="Times New Roman" w:hAnsi="Arial" w:cs="Arial"/>
          <w:color w:val="FF0000"/>
          <w:sz w:val="28"/>
          <w:szCs w:val="28"/>
          <w:lang w:val="uk-UA"/>
        </w:rPr>
        <w:t xml:space="preserve">             Запамятати </w:t>
      </w:r>
      <w:r w:rsidRPr="00581828">
        <w:rPr>
          <w:rFonts w:ascii="Arial" w:eastAsia="Times New Roman" w:hAnsi="Arial" w:cs="Arial"/>
          <w:color w:val="FF0000"/>
          <w:sz w:val="28"/>
          <w:szCs w:val="28"/>
          <w:lang w:val="uk-UA"/>
        </w:rPr>
        <w:t>в раздел перевозки пассажиров</w:t>
      </w:r>
      <w:r>
        <w:rPr>
          <w:rFonts w:ascii="Arial" w:eastAsia="Times New Roman" w:hAnsi="Arial" w:cs="Arial"/>
          <w:color w:val="FF0000"/>
          <w:sz w:val="28"/>
          <w:szCs w:val="28"/>
          <w:lang w:val="uk-UA"/>
        </w:rPr>
        <w:t>11</w:t>
      </w:r>
    </w:p>
    <w:p w:rsidR="00D56BEE" w:rsidRDefault="00D56BEE" w:rsidP="00D56BEE">
      <w:pPr>
        <w:shd w:val="clear" w:color="auto" w:fill="FFFFFF"/>
        <w:spacing w:after="0" w:line="416" w:lineRule="atLeast"/>
        <w:jc w:val="both"/>
        <w:rPr>
          <w:rFonts w:ascii="Arial" w:eastAsia="Times New Roman" w:hAnsi="Arial" w:cs="Arial"/>
          <w:color w:val="2A2928"/>
          <w:sz w:val="28"/>
          <w:szCs w:val="28"/>
          <w:lang w:val="uk-UA"/>
        </w:rPr>
      </w:pPr>
      <w:r>
        <w:rPr>
          <w:rFonts w:ascii="Arial" w:eastAsia="Times New Roman" w:hAnsi="Arial" w:cs="Arial"/>
          <w:color w:val="2A2928"/>
          <w:sz w:val="28"/>
          <w:szCs w:val="28"/>
        </w:rPr>
        <w:t xml:space="preserve">1.6. Усівідмітки на проїзних та перевізних документах, акти, довідки завіряються підписом та штемпелем службової особи чи штемпелем </w:t>
      </w:r>
      <w:r>
        <w:rPr>
          <w:rFonts w:ascii="Arial" w:eastAsia="Times New Roman" w:hAnsi="Arial" w:cs="Arial"/>
          <w:color w:val="2A2928"/>
          <w:sz w:val="28"/>
          <w:szCs w:val="28"/>
        </w:rPr>
        <w:lastRenderedPageBreak/>
        <w:t>станціїі з зазначенням дати. На проїзних документах проставляється також час здійсненнявідмітки - години та хвилини (додаток 1)</w:t>
      </w:r>
    </w:p>
    <w:p w:rsidR="00D56BEE" w:rsidRPr="002738BB" w:rsidRDefault="00D56BEE" w:rsidP="00D56BEE">
      <w:pPr>
        <w:shd w:val="clear" w:color="auto" w:fill="FFFFFF"/>
        <w:spacing w:after="0" w:line="416" w:lineRule="atLeast"/>
        <w:jc w:val="both"/>
        <w:rPr>
          <w:lang w:val="uk-UA"/>
        </w:rPr>
      </w:pPr>
    </w:p>
    <w:p w:rsidR="00D56BEE" w:rsidRDefault="00D56BEE" w:rsidP="00D56BEE">
      <w:pPr>
        <w:shd w:val="clear" w:color="auto" w:fill="FFFFFF"/>
        <w:spacing w:after="0" w:line="416" w:lineRule="atLeast"/>
        <w:jc w:val="both"/>
      </w:pPr>
    </w:p>
    <w:p w:rsidR="00D56BEE" w:rsidRPr="002738BB" w:rsidRDefault="00D56BEE" w:rsidP="00D56BEE">
      <w:pPr>
        <w:shd w:val="clear" w:color="auto" w:fill="FFFFFF"/>
        <w:spacing w:after="0" w:line="416" w:lineRule="atLeast"/>
        <w:jc w:val="both"/>
        <w:rPr>
          <w:rFonts w:ascii="Arial" w:eastAsia="Times New Roman" w:hAnsi="Arial" w:cs="Arial"/>
          <w:b/>
          <w:color w:val="FF0000"/>
          <w:sz w:val="32"/>
          <w:szCs w:val="32"/>
        </w:rPr>
      </w:pPr>
      <w:r>
        <w:rPr>
          <w:b/>
          <w:color w:val="FF0000"/>
          <w:sz w:val="32"/>
          <w:szCs w:val="32"/>
        </w:rPr>
        <w:t xml:space="preserve">           Пассажир прое</w:t>
      </w:r>
      <w:r>
        <w:rPr>
          <w:b/>
          <w:color w:val="FF0000"/>
          <w:sz w:val="32"/>
          <w:szCs w:val="32"/>
          <w:lang w:val="uk-UA"/>
        </w:rPr>
        <w:t>х</w:t>
      </w:r>
      <w:r w:rsidRPr="002738BB">
        <w:rPr>
          <w:b/>
          <w:color w:val="FF0000"/>
          <w:sz w:val="32"/>
          <w:szCs w:val="32"/>
        </w:rPr>
        <w:t>ал станцию назначения.</w:t>
      </w:r>
      <w:r>
        <w:rPr>
          <w:b/>
          <w:color w:val="FF0000"/>
          <w:sz w:val="32"/>
          <w:szCs w:val="32"/>
        </w:rPr>
        <w:t xml:space="preserve"> </w:t>
      </w:r>
    </w:p>
    <w:p w:rsidR="00D56BEE" w:rsidRPr="002738BB" w:rsidRDefault="00D56BEE" w:rsidP="00D56BEE">
      <w:pPr>
        <w:shd w:val="clear" w:color="auto" w:fill="FFFFFF"/>
        <w:spacing w:after="0" w:line="416" w:lineRule="atLeast"/>
        <w:jc w:val="both"/>
        <w:rPr>
          <w:rFonts w:ascii="Arial" w:eastAsia="Times New Roman" w:hAnsi="Arial" w:cs="Arial"/>
          <w:sz w:val="28"/>
          <w:szCs w:val="28"/>
        </w:rPr>
      </w:pPr>
      <w:hyperlink r:id="rId110" w:tgtFrame="_top" w:history="1">
        <w:r w:rsidRPr="00677614">
          <w:rPr>
            <w:rStyle w:val="af1"/>
            <w:rFonts w:ascii="Arial" w:hAnsi="Arial" w:cs="Arial"/>
            <w:color w:val="FF0000"/>
            <w:sz w:val="28"/>
          </w:rPr>
          <w:t>7.23.</w:t>
        </w:r>
      </w:hyperlink>
      <w:r w:rsidRPr="00677614">
        <w:rPr>
          <w:rFonts w:ascii="Arial" w:eastAsia="Times New Roman" w:hAnsi="Arial" w:cs="Arial"/>
          <w:color w:val="FF0000"/>
          <w:sz w:val="28"/>
        </w:rPr>
        <w:t> </w:t>
      </w:r>
      <w:r w:rsidRPr="002738BB">
        <w:rPr>
          <w:rFonts w:ascii="Arial" w:eastAsia="Times New Roman" w:hAnsi="Arial" w:cs="Arial"/>
          <w:sz w:val="28"/>
          <w:szCs w:val="28"/>
        </w:rPr>
        <w:t>Про кожен випадок проїзду пасажиром станції призначення складається акт за підписом начальника поїзда, провідника</w:t>
      </w:r>
      <w:r w:rsidRPr="002738BB">
        <w:rPr>
          <w:rFonts w:ascii="Arial" w:eastAsia="Times New Roman" w:hAnsi="Arial" w:cs="Arial"/>
          <w:sz w:val="28"/>
        </w:rPr>
        <w:t> </w:t>
      </w:r>
      <w:hyperlink r:id="rId111" w:tgtFrame="_top" w:history="1">
        <w:r w:rsidRPr="002738BB">
          <w:rPr>
            <w:rStyle w:val="af1"/>
            <w:rFonts w:ascii="Arial" w:hAnsi="Arial" w:cs="Arial"/>
            <w:color w:val="auto"/>
            <w:sz w:val="28"/>
          </w:rPr>
          <w:t>(стюарда)</w:t>
        </w:r>
      </w:hyperlink>
      <w:r w:rsidRPr="002738BB">
        <w:rPr>
          <w:rFonts w:ascii="Arial" w:eastAsia="Times New Roman" w:hAnsi="Arial" w:cs="Arial"/>
          <w:sz w:val="28"/>
        </w:rPr>
        <w:t> </w:t>
      </w:r>
      <w:r w:rsidRPr="002738BB">
        <w:rPr>
          <w:rFonts w:ascii="Arial" w:eastAsia="Times New Roman" w:hAnsi="Arial" w:cs="Arial"/>
          <w:sz w:val="28"/>
          <w:szCs w:val="28"/>
        </w:rPr>
        <w:t>вагона і пасажира, який засвідчується штампом начальника поїзда. Цим актом надається право пасажиру повернутися до станції призначення безплатно.</w:t>
      </w:r>
    </w:p>
    <w:p w:rsidR="00D56BEE" w:rsidRDefault="00D56BEE" w:rsidP="00D56BEE">
      <w:pPr>
        <w:shd w:val="clear" w:color="auto" w:fill="FFFFFF"/>
        <w:spacing w:after="0" w:line="416" w:lineRule="atLeast"/>
        <w:jc w:val="right"/>
        <w:rPr>
          <w:rFonts w:ascii="Arial" w:eastAsia="Times New Roman" w:hAnsi="Arial" w:cs="Arial"/>
          <w:color w:val="2A2928"/>
          <w:sz w:val="28"/>
          <w:szCs w:val="28"/>
        </w:rPr>
      </w:pP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112" w:tgtFrame="_top" w:history="1">
        <w:r>
          <w:rPr>
            <w:rStyle w:val="af1"/>
            <w:rFonts w:ascii="Arial" w:hAnsi="Arial" w:cs="Arial"/>
            <w:color w:val="008080"/>
            <w:sz w:val="28"/>
          </w:rPr>
          <w:t>7.24.</w:t>
        </w:r>
      </w:hyperlink>
      <w:r>
        <w:rPr>
          <w:rFonts w:ascii="Arial" w:eastAsia="Times New Roman" w:hAnsi="Arial" w:cs="Arial"/>
          <w:color w:val="2A2928"/>
          <w:sz w:val="28"/>
        </w:rPr>
        <w:t> </w:t>
      </w:r>
      <w:r>
        <w:rPr>
          <w:rFonts w:ascii="Arial" w:eastAsia="Times New Roman" w:hAnsi="Arial" w:cs="Arial"/>
          <w:color w:val="2A2928"/>
          <w:sz w:val="28"/>
          <w:szCs w:val="28"/>
        </w:rPr>
        <w:t>Якщо немає можливості скласти акт і пасажир повертається до станції призначення, зазначеної у проїзному документі, за власні кошти, повернення платежів за сплачену поїздку здійснюється у претензійному порядку. До заяви пасажира додається проїзний документ, за яким здійснювалась поїздка, та документ, що підтверджує оплату вартості проїзду до станції призначення.</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p>
    <w:p w:rsidR="00D56BEE" w:rsidRPr="002738BB" w:rsidRDefault="00D56BEE" w:rsidP="00D56BEE">
      <w:pPr>
        <w:shd w:val="clear" w:color="auto" w:fill="FFFFFF"/>
        <w:spacing w:after="0" w:line="416" w:lineRule="atLeast"/>
        <w:jc w:val="both"/>
        <w:rPr>
          <w:rFonts w:ascii="Arial" w:eastAsia="Times New Roman" w:hAnsi="Arial" w:cs="Arial"/>
          <w:b/>
          <w:color w:val="FF0000"/>
          <w:sz w:val="28"/>
          <w:szCs w:val="28"/>
        </w:rPr>
      </w:pPr>
      <w:r>
        <w:rPr>
          <w:rFonts w:ascii="Arial" w:eastAsia="Times New Roman" w:hAnsi="Arial" w:cs="Arial"/>
          <w:b/>
          <w:color w:val="FF0000"/>
          <w:sz w:val="28"/>
          <w:szCs w:val="28"/>
        </w:rPr>
        <w:t xml:space="preserve">                              </w:t>
      </w:r>
      <w:r w:rsidRPr="002738BB">
        <w:rPr>
          <w:rFonts w:ascii="Arial" w:eastAsia="Times New Roman" w:hAnsi="Arial" w:cs="Arial"/>
          <w:b/>
          <w:color w:val="FF0000"/>
          <w:sz w:val="28"/>
          <w:szCs w:val="28"/>
        </w:rPr>
        <w:t>Оплата постельного белья</w:t>
      </w:r>
      <w:r>
        <w:rPr>
          <w:rFonts w:ascii="Arial" w:eastAsia="Times New Roman" w:hAnsi="Arial" w:cs="Arial"/>
          <w:b/>
          <w:color w:val="FF0000"/>
          <w:sz w:val="28"/>
          <w:szCs w:val="28"/>
        </w:rPr>
        <w:t xml:space="preserve"> </w:t>
      </w:r>
    </w:p>
    <w:p w:rsidR="00D56BEE" w:rsidRPr="002738BB" w:rsidRDefault="00D56BEE" w:rsidP="00D56BEE">
      <w:pPr>
        <w:shd w:val="clear" w:color="auto" w:fill="FFFFFF"/>
        <w:spacing w:after="0" w:line="416" w:lineRule="atLeast"/>
        <w:jc w:val="both"/>
        <w:rPr>
          <w:rFonts w:ascii="Arial" w:eastAsia="Times New Roman" w:hAnsi="Arial" w:cs="Arial"/>
          <w:sz w:val="28"/>
          <w:szCs w:val="28"/>
        </w:rPr>
      </w:pPr>
      <w:hyperlink r:id="rId113" w:tgtFrame="_top" w:history="1">
        <w:r w:rsidRPr="00677614">
          <w:rPr>
            <w:rStyle w:val="af1"/>
            <w:rFonts w:ascii="Arial" w:hAnsi="Arial" w:cs="Arial"/>
            <w:color w:val="FF0000"/>
            <w:sz w:val="28"/>
          </w:rPr>
          <w:t>7.25.</w:t>
        </w:r>
      </w:hyperlink>
      <w:r w:rsidRPr="00677614">
        <w:rPr>
          <w:rFonts w:ascii="Arial" w:eastAsia="Times New Roman" w:hAnsi="Arial" w:cs="Arial"/>
          <w:color w:val="FF0000"/>
          <w:sz w:val="28"/>
        </w:rPr>
        <w:t> </w:t>
      </w:r>
      <w:hyperlink r:id="rId114" w:tgtFrame="_top" w:history="1">
        <w:r w:rsidRPr="002738BB">
          <w:rPr>
            <w:rStyle w:val="af1"/>
            <w:rFonts w:ascii="Arial" w:hAnsi="Arial" w:cs="Arial"/>
            <w:color w:val="auto"/>
            <w:sz w:val="28"/>
          </w:rPr>
          <w:t>Пасажири всіх вагонів зі спальними місцями, що сплатили вартість користування постільними речами, забезпечуються ними провідником вагона.</w:t>
        </w:r>
      </w:hyperlink>
    </w:p>
    <w:p w:rsidR="00D56BEE" w:rsidRPr="002738BB" w:rsidRDefault="00D56BEE" w:rsidP="00D56BEE">
      <w:pPr>
        <w:shd w:val="clear" w:color="auto" w:fill="FFFFFF"/>
        <w:spacing w:after="0" w:line="416" w:lineRule="atLeast"/>
        <w:jc w:val="both"/>
        <w:rPr>
          <w:rFonts w:ascii="Arial" w:eastAsia="Times New Roman" w:hAnsi="Arial" w:cs="Arial"/>
          <w:sz w:val="28"/>
          <w:szCs w:val="28"/>
        </w:rPr>
      </w:pPr>
      <w:hyperlink r:id="rId115" w:tgtFrame="_top" w:history="1">
        <w:r w:rsidRPr="002738BB">
          <w:rPr>
            <w:rStyle w:val="af1"/>
            <w:rFonts w:ascii="Arial" w:hAnsi="Arial" w:cs="Arial"/>
            <w:color w:val="auto"/>
            <w:sz w:val="28"/>
          </w:rPr>
          <w:t>Якщо вартість користування постільними речами сплачена в квитковій касі, пасажир надає провіднику проїзний чи інший документ, що підтверджує цю сплату.</w:t>
        </w:r>
      </w:hyperlink>
    </w:p>
    <w:p w:rsidR="00D56BEE" w:rsidRPr="00677614" w:rsidRDefault="00D56BEE" w:rsidP="00D56BEE">
      <w:pPr>
        <w:shd w:val="clear" w:color="auto" w:fill="FFFFFF"/>
        <w:spacing w:after="0" w:line="416" w:lineRule="atLeast"/>
        <w:jc w:val="both"/>
        <w:rPr>
          <w:rFonts w:ascii="Arial" w:eastAsia="Times New Roman" w:hAnsi="Arial" w:cs="Arial"/>
          <w:color w:val="FF0000"/>
          <w:sz w:val="28"/>
          <w:szCs w:val="28"/>
        </w:rPr>
      </w:pPr>
      <w:hyperlink r:id="rId116" w:tgtFrame="_top" w:history="1">
        <w:r w:rsidRPr="002738BB">
          <w:rPr>
            <w:rStyle w:val="af1"/>
            <w:rFonts w:ascii="Arial" w:hAnsi="Arial" w:cs="Arial"/>
            <w:color w:val="auto"/>
            <w:sz w:val="28"/>
          </w:rPr>
          <w:t>У випадках, коли пасажир не оплатив вартості користування постільними речами у квитковій касі (при терміновому виїзді на похорон, у зв'язку з нещасними випадками з рідними чи близькими, у разі непередбаченої значної зміни графіка руху поїзда, у разі зміни на шляху прямування поїзда категорії вагона, у якому слідуватиме пасажир, тощо), він може сплатити за користування у вагоні постільними речами начальнику поїзда або провіднику вагона, який зобов'язаний видати пасажиру відповідний документ (квитанцію) про сплату.</w:t>
        </w:r>
      </w:hyperlink>
    </w:p>
    <w:p w:rsidR="00D56BEE" w:rsidRPr="002B27C0" w:rsidRDefault="00D56BEE" w:rsidP="00D56BEE">
      <w:pPr>
        <w:pBdr>
          <w:bottom w:val="single" w:sz="12" w:space="1" w:color="auto"/>
        </w:pBdr>
        <w:shd w:val="clear" w:color="auto" w:fill="FFFFFF"/>
        <w:spacing w:after="0" w:line="416" w:lineRule="atLeast"/>
        <w:jc w:val="both"/>
        <w:rPr>
          <w:rFonts w:ascii="Arial" w:eastAsia="Times New Roman" w:hAnsi="Arial" w:cs="Arial"/>
          <w:color w:val="FF0000"/>
          <w:sz w:val="28"/>
          <w:szCs w:val="28"/>
        </w:rPr>
      </w:pPr>
      <w:r>
        <w:rPr>
          <w:rFonts w:ascii="Arial" w:eastAsia="Times New Roman" w:hAnsi="Arial" w:cs="Arial"/>
          <w:color w:val="FF0000"/>
          <w:sz w:val="28"/>
          <w:szCs w:val="28"/>
        </w:rPr>
        <w:lastRenderedPageBreak/>
        <w:t xml:space="preserve">                               Занятие мест в вагоне   </w:t>
      </w:r>
    </w:p>
    <w:p w:rsidR="00D56BEE" w:rsidRDefault="00D56BEE" w:rsidP="00D56BEE">
      <w:pPr>
        <w:shd w:val="clear" w:color="auto" w:fill="FFFFFF"/>
        <w:spacing w:after="0" w:line="416" w:lineRule="atLeast"/>
        <w:jc w:val="both"/>
      </w:pPr>
      <w:hyperlink r:id="rId117" w:tgtFrame="_top" w:history="1">
        <w:r>
          <w:rPr>
            <w:rStyle w:val="af1"/>
            <w:rFonts w:ascii="Arial" w:hAnsi="Arial" w:cs="Arial"/>
            <w:color w:val="008000"/>
            <w:sz w:val="28"/>
          </w:rPr>
          <w:t>За умови прямування одного пасажира в окремому купе проїзд оформляється одним проїзним документом. За умови прямування двох чи трьох пасажирів в окремому купе проїзд на всі місця купе оформляється на окремих бланках із зазначенням прізвища та імені у проїзному документі, що оформляється на додаткове(і) місце(я) одного з пасажирів, який буде прямувати в цьому самому купе.</w:t>
        </w:r>
      </w:hyperlink>
    </w:p>
    <w:p w:rsidR="00D56BEE" w:rsidRDefault="00D56BEE" w:rsidP="00D56BEE">
      <w:pPr>
        <w:shd w:val="clear" w:color="auto" w:fill="FFFFFF"/>
        <w:spacing w:after="0" w:line="416" w:lineRule="atLeast"/>
        <w:jc w:val="both"/>
      </w:pPr>
    </w:p>
    <w:p w:rsidR="00D56BEE" w:rsidRDefault="00D56BEE" w:rsidP="00D56BEE">
      <w:pPr>
        <w:pBdr>
          <w:bottom w:val="single" w:sz="12" w:space="1" w:color="auto"/>
        </w:pBdr>
        <w:shd w:val="clear" w:color="auto" w:fill="FFFFFF"/>
        <w:spacing w:after="0" w:line="416" w:lineRule="atLeast"/>
        <w:jc w:val="both"/>
        <w:rPr>
          <w:rFonts w:ascii="Arial" w:eastAsia="Times New Roman" w:hAnsi="Arial" w:cs="Arial"/>
          <w:color w:val="FF0000"/>
          <w:sz w:val="28"/>
          <w:szCs w:val="28"/>
          <w:lang w:val="uk-UA"/>
        </w:rPr>
      </w:pPr>
      <w:r>
        <w:rPr>
          <w:rFonts w:ascii="Arial" w:eastAsia="Times New Roman" w:hAnsi="Arial" w:cs="Arial"/>
          <w:color w:val="2A2928"/>
          <w:sz w:val="28"/>
          <w:szCs w:val="28"/>
        </w:rPr>
        <w:t xml:space="preserve">2.27. </w:t>
      </w:r>
      <w:r>
        <w:rPr>
          <w:rFonts w:ascii="Arial" w:eastAsia="Times New Roman" w:hAnsi="Arial" w:cs="Arial"/>
          <w:color w:val="FF0000"/>
          <w:sz w:val="28"/>
          <w:szCs w:val="28"/>
        </w:rPr>
        <w:t>Проїзд у сімейному купе оформляється на одному бланку проїзного документа, на якому ставиться відмітка "сімейне купе". При цьому проїзд у "сімейному купе" дозволяється для кількості осіб - не більше 3 дорослих та дітей до 6 років, які прямують з ними.</w:t>
      </w:r>
    </w:p>
    <w:p w:rsidR="00D56BEE" w:rsidRDefault="00D56BEE" w:rsidP="00D56BEE">
      <w:pPr>
        <w:shd w:val="clear" w:color="auto" w:fill="FFFFFF"/>
        <w:spacing w:after="0" w:line="416" w:lineRule="atLeast"/>
        <w:jc w:val="both"/>
        <w:rPr>
          <w:rFonts w:ascii="Arial" w:eastAsia="Times New Roman" w:hAnsi="Arial" w:cs="Arial"/>
          <w:color w:val="FF0000"/>
          <w:sz w:val="28"/>
          <w:szCs w:val="28"/>
          <w:lang w:val="uk-UA"/>
        </w:rPr>
      </w:pPr>
    </w:p>
    <w:p w:rsidR="00D56BEE" w:rsidRPr="00135BA6" w:rsidRDefault="00D56BEE" w:rsidP="00D56BEE">
      <w:pPr>
        <w:shd w:val="clear" w:color="auto" w:fill="FFFFFF"/>
        <w:spacing w:after="0" w:line="416" w:lineRule="atLeast"/>
        <w:jc w:val="both"/>
        <w:rPr>
          <w:rFonts w:ascii="Arial" w:eastAsia="Times New Roman" w:hAnsi="Arial" w:cs="Arial"/>
          <w:color w:val="2A2928"/>
          <w:sz w:val="28"/>
          <w:szCs w:val="28"/>
          <w:lang w:val="uk-UA"/>
        </w:rPr>
      </w:pP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r>
        <w:rPr>
          <w:rFonts w:ascii="Arial" w:eastAsia="Times New Roman" w:hAnsi="Arial" w:cs="Arial"/>
          <w:color w:val="FF0000"/>
          <w:sz w:val="28"/>
          <w:szCs w:val="28"/>
        </w:rPr>
        <w:t xml:space="preserve">Разобрать билет </w:t>
      </w:r>
    </w:p>
    <w:p w:rsidR="00D56BEE" w:rsidRPr="001E697B" w:rsidRDefault="00D56BEE" w:rsidP="00D56BEE">
      <w:pPr>
        <w:shd w:val="clear" w:color="auto" w:fill="FFFFFF"/>
        <w:spacing w:after="0" w:line="416" w:lineRule="atLeast"/>
        <w:jc w:val="both"/>
        <w:rPr>
          <w:rFonts w:ascii="Arial" w:eastAsia="Times New Roman" w:hAnsi="Arial" w:cs="Arial"/>
          <w:color w:val="FF0000"/>
          <w:sz w:val="28"/>
          <w:szCs w:val="28"/>
        </w:rPr>
      </w:pPr>
      <w:r w:rsidRPr="001E697B">
        <w:rPr>
          <w:rFonts w:ascii="Arial" w:eastAsia="Times New Roman" w:hAnsi="Arial" w:cs="Arial"/>
          <w:color w:val="FF0000"/>
          <w:sz w:val="28"/>
          <w:szCs w:val="28"/>
        </w:rPr>
        <w:t>Комісійнийзбір - кошти, сплачені за послугу, пов'язану з</w:t>
      </w:r>
      <w:r w:rsidRPr="001E697B">
        <w:rPr>
          <w:rFonts w:ascii="Arial" w:eastAsia="Times New Roman" w:hAnsi="Arial" w:cs="Arial"/>
          <w:color w:val="FF0000"/>
          <w:sz w:val="28"/>
        </w:rPr>
        <w:t> </w:t>
      </w:r>
      <w:hyperlink r:id="rId118" w:tgtFrame="_top" w:history="1">
        <w:r w:rsidRPr="001E697B">
          <w:rPr>
            <w:rStyle w:val="af1"/>
            <w:rFonts w:ascii="Arial" w:hAnsi="Arial" w:cs="Arial"/>
            <w:color w:val="FF0000"/>
            <w:sz w:val="28"/>
          </w:rPr>
          <w:t>оформленням</w:t>
        </w:r>
      </w:hyperlink>
      <w:r w:rsidRPr="001E697B">
        <w:rPr>
          <w:rFonts w:ascii="Arial" w:eastAsia="Times New Roman" w:hAnsi="Arial" w:cs="Arial"/>
          <w:color w:val="FF0000"/>
          <w:sz w:val="28"/>
          <w:szCs w:val="28"/>
        </w:rPr>
        <w:t>, поверненням, переоформленнямпроїзнихдокументів.</w:t>
      </w: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lang w:val="uk-UA"/>
        </w:rPr>
        <w:t>_________________________________________________________--</w:t>
      </w:r>
      <w:r>
        <w:rPr>
          <w:rFonts w:ascii="Arial" w:eastAsia="Times New Roman" w:hAnsi="Arial" w:cs="Arial"/>
          <w:color w:val="2A2928"/>
          <w:sz w:val="28"/>
          <w:szCs w:val="28"/>
        </w:rPr>
        <w:t>.</w:t>
      </w:r>
    </w:p>
    <w:p w:rsidR="00D56BEE" w:rsidRDefault="00D56BEE" w:rsidP="00D56BEE"/>
    <w:p w:rsidR="00D56BEE" w:rsidRDefault="00D56BEE" w:rsidP="00D56BEE"/>
    <w:p w:rsidR="00D56BEE" w:rsidRDefault="00D56BEE" w:rsidP="00D56BEE">
      <w:pPr>
        <w:shd w:val="clear" w:color="auto" w:fill="FFFFFF"/>
        <w:spacing w:after="0" w:line="416" w:lineRule="atLeast"/>
        <w:jc w:val="both"/>
        <w:rPr>
          <w:rFonts w:ascii="Arial" w:eastAsia="Times New Roman" w:hAnsi="Arial" w:cs="Arial"/>
          <w:color w:val="FF0000"/>
          <w:sz w:val="28"/>
          <w:szCs w:val="28"/>
          <w:lang w:val="uk-UA"/>
        </w:rPr>
      </w:pPr>
      <w:r>
        <w:rPr>
          <w:rFonts w:ascii="Arial" w:eastAsia="Times New Roman" w:hAnsi="Arial" w:cs="Arial"/>
          <w:color w:val="FF0000"/>
          <w:sz w:val="28"/>
          <w:szCs w:val="28"/>
          <w:lang w:val="uk-UA"/>
        </w:rPr>
        <w:t xml:space="preserve">                                    Проїз дітей</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2.28. Діти до 14 років допускаються до перевезення в пасажирських поїздах тільки в супроводі дорослих.</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2.29.</w:t>
      </w:r>
      <w:r>
        <w:rPr>
          <w:rFonts w:ascii="Arial" w:eastAsia="Times New Roman" w:hAnsi="Arial" w:cs="Arial"/>
          <w:color w:val="2A2928"/>
          <w:sz w:val="28"/>
        </w:rPr>
        <w:t> </w:t>
      </w:r>
      <w:hyperlink r:id="rId119" w:tgtFrame="_top" w:history="1">
        <w:r>
          <w:rPr>
            <w:rStyle w:val="af1"/>
            <w:rFonts w:ascii="Arial" w:hAnsi="Arial" w:cs="Arial"/>
            <w:color w:val="008080"/>
            <w:sz w:val="28"/>
          </w:rPr>
          <w:t>Пасажир, який перевозить дитину до 14 років, повинен мати оригінал документа, який підтверджує вік дитини, і надавати його особам, які контролюють, під час посадки в поїзд та на шляху прямування.</w:t>
        </w:r>
      </w:hyperlink>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r>
        <w:rPr>
          <w:rFonts w:ascii="Arial" w:eastAsia="Times New Roman" w:hAnsi="Arial" w:cs="Arial"/>
          <w:color w:val="2A2928"/>
          <w:sz w:val="28"/>
          <w:szCs w:val="28"/>
        </w:rPr>
        <w:t xml:space="preserve">2.30. </w:t>
      </w:r>
      <w:r>
        <w:rPr>
          <w:rFonts w:ascii="Arial" w:eastAsia="Times New Roman" w:hAnsi="Arial" w:cs="Arial"/>
          <w:color w:val="FF0000"/>
          <w:sz w:val="28"/>
          <w:szCs w:val="28"/>
        </w:rPr>
        <w:t>Вік дитини, що дає право на знижку вартості проїзду, визначається на день від'їзду.</w:t>
      </w: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r>
        <w:rPr>
          <w:rFonts w:ascii="Arial" w:eastAsia="Times New Roman" w:hAnsi="Arial" w:cs="Arial"/>
          <w:color w:val="FF0000"/>
          <w:sz w:val="28"/>
          <w:szCs w:val="28"/>
        </w:rPr>
        <w:lastRenderedPageBreak/>
        <w:t>2.31. Дитина віком до 6 років, якщо вона не займає окремого місця, перевозиться з дорослим пасажиром безплатно без придбання проїзного документа.</w:t>
      </w: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r>
        <w:rPr>
          <w:rFonts w:ascii="Arial" w:eastAsia="Times New Roman" w:hAnsi="Arial" w:cs="Arial"/>
          <w:color w:val="FF0000"/>
          <w:sz w:val="28"/>
          <w:szCs w:val="28"/>
        </w:rPr>
        <w:t>2.32. При прямуванні з одним дорослим пасажиром більше однієї дитини до 6 років пасажир повинен додатково придбати дитячий проїзний документ на кожне місце, займане дітьми.</w:t>
      </w:r>
    </w:p>
    <w:p w:rsidR="00D56BEE" w:rsidRDefault="00D56BEE" w:rsidP="00D56BEE">
      <w:pPr>
        <w:shd w:val="clear" w:color="auto" w:fill="FFFFFF"/>
        <w:spacing w:after="0" w:line="416" w:lineRule="atLeast"/>
        <w:jc w:val="both"/>
        <w:rPr>
          <w:rFonts w:ascii="Arial" w:eastAsia="Times New Roman" w:hAnsi="Arial" w:cs="Arial"/>
          <w:color w:val="FF0000"/>
          <w:sz w:val="28"/>
          <w:szCs w:val="28"/>
          <w:lang w:val="uk-UA"/>
        </w:rPr>
      </w:pPr>
      <w:r>
        <w:rPr>
          <w:rFonts w:ascii="Arial" w:eastAsia="Times New Roman" w:hAnsi="Arial" w:cs="Arial"/>
          <w:color w:val="FF0000"/>
          <w:sz w:val="28"/>
          <w:szCs w:val="28"/>
        </w:rPr>
        <w:t>2.33. Перевезення дитини від 6 до 14 років та дитини віком до 6 років, для якої супровідник бажає мати окреме місце, здійснюється за дитячими проїзними документами.</w:t>
      </w:r>
    </w:p>
    <w:p w:rsidR="00D56BEE" w:rsidRDefault="00D56BEE" w:rsidP="00D56BEE">
      <w:pPr>
        <w:shd w:val="clear" w:color="auto" w:fill="FFFFFF"/>
        <w:spacing w:after="0" w:line="416" w:lineRule="atLeast"/>
        <w:jc w:val="both"/>
        <w:rPr>
          <w:rFonts w:ascii="Arial" w:eastAsia="Times New Roman" w:hAnsi="Arial" w:cs="Arial"/>
          <w:color w:val="FF0000"/>
          <w:sz w:val="28"/>
          <w:szCs w:val="28"/>
          <w:lang w:val="uk-UA"/>
        </w:rPr>
      </w:pPr>
      <w:r>
        <w:rPr>
          <w:rFonts w:ascii="Arial" w:eastAsia="Times New Roman" w:hAnsi="Arial" w:cs="Arial"/>
          <w:color w:val="FF0000"/>
          <w:sz w:val="28"/>
          <w:szCs w:val="28"/>
          <w:lang w:val="uk-UA"/>
        </w:rPr>
        <w:t>________________________________________________</w:t>
      </w:r>
    </w:p>
    <w:p w:rsidR="00D56BEE" w:rsidRPr="00081C99" w:rsidRDefault="00D56BEE" w:rsidP="00D56BEE">
      <w:pPr>
        <w:rPr>
          <w:color w:val="FF0000"/>
          <w:sz w:val="32"/>
          <w:szCs w:val="32"/>
        </w:rPr>
      </w:pPr>
      <w:r>
        <w:t xml:space="preserve">   Надо    гр 7       </w:t>
      </w:r>
      <w:r w:rsidRPr="00081C99">
        <w:rPr>
          <w:color w:val="FF0000"/>
          <w:sz w:val="32"/>
          <w:szCs w:val="32"/>
        </w:rPr>
        <w:t>3</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120" w:tgtFrame="_top" w:history="1">
        <w:r>
          <w:rPr>
            <w:rStyle w:val="af1"/>
            <w:rFonts w:ascii="Arial" w:hAnsi="Arial" w:cs="Arial"/>
            <w:color w:val="008080"/>
            <w:sz w:val="28"/>
          </w:rPr>
          <w:t>2.38.</w:t>
        </w:r>
      </w:hyperlink>
      <w:r>
        <w:rPr>
          <w:rFonts w:ascii="Arial" w:eastAsia="Times New Roman" w:hAnsi="Arial" w:cs="Arial"/>
          <w:color w:val="2A2928"/>
          <w:sz w:val="28"/>
        </w:rPr>
        <w:t> </w:t>
      </w:r>
      <w:r>
        <w:rPr>
          <w:rFonts w:ascii="Arial" w:eastAsia="Times New Roman" w:hAnsi="Arial" w:cs="Arial"/>
          <w:color w:val="2A2928"/>
          <w:sz w:val="28"/>
          <w:szCs w:val="28"/>
        </w:rPr>
        <w:t>Групові перевезення пасажирів за заявками юридичних та фізичних осіб оформляються згідно з установленою технологією.</w:t>
      </w:r>
    </w:p>
    <w:p w:rsidR="00D56BEE" w:rsidRDefault="00D56BEE" w:rsidP="00D56BEE">
      <w:pPr>
        <w:shd w:val="clear" w:color="auto" w:fill="FFFFFF"/>
        <w:spacing w:after="0" w:line="416" w:lineRule="atLeast"/>
        <w:jc w:val="both"/>
      </w:pPr>
      <w:hyperlink r:id="rId121" w:tgtFrame="_top" w:history="1">
        <w:r>
          <w:rPr>
            <w:rStyle w:val="af1"/>
            <w:rFonts w:ascii="Arial" w:hAnsi="Arial" w:cs="Arial"/>
            <w:color w:val="008080"/>
            <w:sz w:val="28"/>
          </w:rPr>
          <w:t>Оформлення групових перевезень здійснюється за груповими проїзними документами. Кількість місць оформлених за одним груповим проїзним документом повинна бути не більше кількості місць, ніж в одному вагоні.</w:t>
        </w:r>
      </w:hyperlink>
      <w:r>
        <w:rPr>
          <w:rFonts w:ascii="Arial" w:eastAsia="Times New Roman" w:hAnsi="Arial" w:cs="Arial"/>
          <w:color w:val="2A2928"/>
          <w:sz w:val="28"/>
        </w:rPr>
        <w:t> </w:t>
      </w:r>
      <w:hyperlink r:id="rId122" w:tgtFrame="_top" w:history="1">
        <w:r>
          <w:rPr>
            <w:rStyle w:val="af1"/>
            <w:rFonts w:ascii="Arial" w:hAnsi="Arial" w:cs="Arial"/>
            <w:color w:val="008080"/>
            <w:sz w:val="28"/>
          </w:rPr>
          <w:t>Оформлення перевезення організованої групи в одному вагоні здійснюється на одному проїзному документі. За бажанням керівника групи можуть бути оформлені проїзні документи для окремих пасажирів у складі групи (до 6 проїзних документів на один вагон).</w:t>
        </w:r>
      </w:hyperlink>
    </w:p>
    <w:p w:rsidR="00D56BEE" w:rsidRDefault="00D56BEE" w:rsidP="00D56BEE">
      <w:pPr>
        <w:shd w:val="clear" w:color="auto" w:fill="FFFFFF"/>
        <w:spacing w:after="0" w:line="416" w:lineRule="atLeast"/>
        <w:jc w:val="both"/>
      </w:pPr>
    </w:p>
    <w:p w:rsidR="00D56BEE" w:rsidRPr="002738BB" w:rsidRDefault="00D56BEE" w:rsidP="00D56BEE">
      <w:pPr>
        <w:shd w:val="clear" w:color="auto" w:fill="FFFFFF"/>
        <w:spacing w:after="0" w:line="416" w:lineRule="atLeast"/>
        <w:jc w:val="both"/>
        <w:rPr>
          <w:b/>
          <w:color w:val="FF0000"/>
          <w:sz w:val="28"/>
          <w:szCs w:val="28"/>
        </w:rPr>
      </w:pPr>
      <w:r>
        <w:rPr>
          <w:b/>
          <w:color w:val="FF0000"/>
          <w:sz w:val="28"/>
          <w:szCs w:val="28"/>
        </w:rPr>
        <w:t xml:space="preserve">                 </w:t>
      </w:r>
      <w:r w:rsidRPr="002738BB">
        <w:rPr>
          <w:b/>
          <w:color w:val="FF0000"/>
          <w:sz w:val="28"/>
          <w:szCs w:val="28"/>
        </w:rPr>
        <w:t>Пассаажир хочет ехать</w:t>
      </w:r>
      <w:r>
        <w:rPr>
          <w:b/>
          <w:color w:val="FF0000"/>
          <w:sz w:val="28"/>
          <w:szCs w:val="28"/>
          <w:lang w:val="uk-UA"/>
        </w:rPr>
        <w:t xml:space="preserve"> </w:t>
      </w:r>
      <w:r w:rsidRPr="002738BB">
        <w:rPr>
          <w:b/>
          <w:color w:val="FF0000"/>
          <w:sz w:val="28"/>
          <w:szCs w:val="28"/>
        </w:rPr>
        <w:t>дальше станции назначения</w:t>
      </w:r>
      <w:r>
        <w:rPr>
          <w:b/>
          <w:color w:val="FF0000"/>
          <w:sz w:val="28"/>
          <w:szCs w:val="28"/>
        </w:rPr>
        <w:t xml:space="preserve">  </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123" w:tgtFrame="_top" w:history="1">
        <w:r>
          <w:rPr>
            <w:rStyle w:val="af1"/>
            <w:rFonts w:ascii="Arial" w:hAnsi="Arial" w:cs="Arial"/>
            <w:color w:val="008080"/>
            <w:sz w:val="28"/>
          </w:rPr>
          <w:t>Пасажир, який прямує до однієї з проміжних станцій, за бажання та за наявності вільних місць у цьому вагоні може продовжити поїздку далі станції, зазначеної в проїзному документі (крім вагонів зі змінним трафаретом).</w:t>
        </w:r>
      </w:hyperlink>
      <w:r>
        <w:rPr>
          <w:rFonts w:ascii="Arial" w:eastAsia="Times New Roman" w:hAnsi="Arial" w:cs="Arial"/>
          <w:color w:val="2A2928"/>
          <w:sz w:val="28"/>
        </w:rPr>
        <w:t> </w:t>
      </w:r>
      <w:r>
        <w:rPr>
          <w:rFonts w:ascii="Arial" w:eastAsia="Times New Roman" w:hAnsi="Arial" w:cs="Arial"/>
          <w:color w:val="2A2928"/>
          <w:sz w:val="28"/>
          <w:szCs w:val="28"/>
        </w:rPr>
        <w:t>У цьому разі він повинен завчасно заявити про це провіднику вагона (начальнику поїзда), який оформляє пасажиру документи на подальший проїзд як за нову поїздку.</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p>
    <w:p w:rsidR="00D56BEE" w:rsidRPr="002738BB" w:rsidRDefault="00D56BEE" w:rsidP="00D56BEE">
      <w:pPr>
        <w:shd w:val="clear" w:color="auto" w:fill="FFFFFF"/>
        <w:spacing w:after="0" w:line="416" w:lineRule="atLeast"/>
        <w:jc w:val="both"/>
        <w:rPr>
          <w:rFonts w:ascii="Arial" w:eastAsia="Times New Roman" w:hAnsi="Arial" w:cs="Arial"/>
          <w:color w:val="FF0000"/>
          <w:sz w:val="28"/>
          <w:szCs w:val="28"/>
        </w:rPr>
      </w:pPr>
      <w:r>
        <w:rPr>
          <w:rFonts w:ascii="Arial" w:eastAsia="Times New Roman" w:hAnsi="Arial" w:cs="Arial"/>
          <w:color w:val="FF0000"/>
          <w:sz w:val="28"/>
          <w:szCs w:val="28"/>
          <w:lang w:val="uk-UA"/>
        </w:rPr>
        <w:t xml:space="preserve">                </w:t>
      </w:r>
      <w:r w:rsidRPr="002738BB">
        <w:rPr>
          <w:rFonts w:ascii="Arial" w:eastAsia="Times New Roman" w:hAnsi="Arial" w:cs="Arial"/>
          <w:color w:val="FF0000"/>
          <w:sz w:val="28"/>
          <w:szCs w:val="28"/>
        </w:rPr>
        <w:t>Остановка в пути следования</w:t>
      </w:r>
      <w:r>
        <w:rPr>
          <w:rFonts w:ascii="Arial" w:eastAsia="Times New Roman" w:hAnsi="Arial" w:cs="Arial"/>
          <w:color w:val="FF0000"/>
          <w:sz w:val="28"/>
          <w:szCs w:val="28"/>
        </w:rPr>
        <w:t xml:space="preserve">   </w:t>
      </w:r>
    </w:p>
    <w:p w:rsidR="00D56BEE" w:rsidRPr="002738BB" w:rsidRDefault="00D56BEE" w:rsidP="00D56BEE">
      <w:pPr>
        <w:shd w:val="clear" w:color="auto" w:fill="FFFFFF"/>
        <w:spacing w:after="0" w:line="416" w:lineRule="atLeast"/>
        <w:jc w:val="both"/>
        <w:rPr>
          <w:rFonts w:ascii="Arial" w:eastAsia="Times New Roman" w:hAnsi="Arial" w:cs="Arial"/>
          <w:sz w:val="28"/>
          <w:szCs w:val="28"/>
        </w:rPr>
      </w:pPr>
      <w:r>
        <w:rPr>
          <w:rFonts w:ascii="Arial" w:eastAsia="Times New Roman" w:hAnsi="Arial" w:cs="Arial"/>
          <w:color w:val="2A2928"/>
          <w:sz w:val="28"/>
          <w:szCs w:val="28"/>
        </w:rPr>
        <w:t xml:space="preserve">. </w:t>
      </w:r>
      <w:r w:rsidRPr="002738BB">
        <w:rPr>
          <w:rFonts w:ascii="Arial" w:eastAsia="Times New Roman" w:hAnsi="Arial" w:cs="Arial"/>
          <w:sz w:val="28"/>
          <w:szCs w:val="28"/>
        </w:rPr>
        <w:t>Пасажир має право один раз здійснити зупинку на будь-якій проміжній станції, розташованій на маршруті виданого пасажиру проїзного документа.</w:t>
      </w:r>
    </w:p>
    <w:p w:rsidR="00D56BEE" w:rsidRPr="00F31E75" w:rsidRDefault="00D56BEE" w:rsidP="00D56BEE">
      <w:pPr>
        <w:shd w:val="clear" w:color="auto" w:fill="FFFFFF"/>
        <w:spacing w:after="0" w:line="416" w:lineRule="atLeast"/>
        <w:jc w:val="both"/>
        <w:rPr>
          <w:rFonts w:ascii="Arial" w:eastAsia="Times New Roman" w:hAnsi="Arial" w:cs="Arial"/>
          <w:color w:val="FF0000"/>
          <w:sz w:val="28"/>
          <w:szCs w:val="28"/>
        </w:rPr>
      </w:pPr>
      <w:r w:rsidRPr="002738BB">
        <w:rPr>
          <w:rFonts w:ascii="Arial" w:eastAsia="Times New Roman" w:hAnsi="Arial" w:cs="Arial"/>
          <w:sz w:val="28"/>
          <w:szCs w:val="28"/>
        </w:rPr>
        <w:lastRenderedPageBreak/>
        <w:t>8.3. У разі зупинки на проміжній станції пасажир повинен не пізніше</w:t>
      </w:r>
      <w:r w:rsidRPr="002738BB">
        <w:rPr>
          <w:rFonts w:ascii="Arial" w:eastAsia="Times New Roman" w:hAnsi="Arial" w:cs="Arial"/>
          <w:sz w:val="28"/>
        </w:rPr>
        <w:t> </w:t>
      </w:r>
      <w:hyperlink r:id="rId124" w:tgtFrame="_top" w:history="1">
        <w:r w:rsidRPr="00AE143E">
          <w:rPr>
            <w:rStyle w:val="af1"/>
            <w:rFonts w:ascii="Arial" w:hAnsi="Arial" w:cs="Arial"/>
            <w:color w:val="FF0000"/>
            <w:sz w:val="28"/>
          </w:rPr>
          <w:t>однієї години</w:t>
        </w:r>
      </w:hyperlink>
      <w:r w:rsidRPr="002738BB">
        <w:rPr>
          <w:rFonts w:ascii="Arial" w:eastAsia="Times New Roman" w:hAnsi="Arial" w:cs="Arial"/>
          <w:sz w:val="28"/>
        </w:rPr>
        <w:t> </w:t>
      </w:r>
      <w:r w:rsidRPr="002738BB">
        <w:rPr>
          <w:rFonts w:ascii="Arial" w:eastAsia="Times New Roman" w:hAnsi="Arial" w:cs="Arial"/>
          <w:sz w:val="28"/>
          <w:szCs w:val="28"/>
        </w:rPr>
        <w:t xml:space="preserve">після прибуття поїзда пред'явити свій проїзний документ черговому по вокзалу, начальнику станції або начальнику вокзалу для поставлення відмітки </w:t>
      </w:r>
      <w:r w:rsidRPr="00F31E75">
        <w:rPr>
          <w:rFonts w:ascii="Arial" w:eastAsia="Times New Roman" w:hAnsi="Arial" w:cs="Arial"/>
          <w:color w:val="FF0000"/>
          <w:sz w:val="28"/>
          <w:szCs w:val="28"/>
        </w:rPr>
        <w:t>"Зупинка з продовженням терміну дійсності квитка".</w:t>
      </w:r>
    </w:p>
    <w:p w:rsidR="00D56BEE" w:rsidRPr="002738BB" w:rsidRDefault="00D56BEE" w:rsidP="00D56BEE">
      <w:pPr>
        <w:shd w:val="clear" w:color="auto" w:fill="FFFFFF"/>
        <w:spacing w:after="0" w:line="416" w:lineRule="atLeast"/>
        <w:jc w:val="both"/>
        <w:rPr>
          <w:rFonts w:ascii="Arial" w:eastAsia="Times New Roman" w:hAnsi="Arial" w:cs="Arial"/>
          <w:sz w:val="28"/>
          <w:szCs w:val="28"/>
        </w:rPr>
      </w:pPr>
    </w:p>
    <w:p w:rsidR="00D56BEE" w:rsidRPr="002738BB" w:rsidRDefault="00D56BEE" w:rsidP="00D56BEE">
      <w:pPr>
        <w:shd w:val="clear" w:color="auto" w:fill="FFFFFF"/>
        <w:spacing w:after="0" w:line="416" w:lineRule="atLeast"/>
        <w:jc w:val="both"/>
        <w:rPr>
          <w:rFonts w:ascii="Arial" w:eastAsia="Times New Roman" w:hAnsi="Arial" w:cs="Arial"/>
          <w:sz w:val="28"/>
          <w:szCs w:val="28"/>
        </w:rPr>
      </w:pPr>
      <w:r w:rsidRPr="002738BB">
        <w:rPr>
          <w:rFonts w:ascii="Arial" w:eastAsia="Times New Roman" w:hAnsi="Arial" w:cs="Arial"/>
          <w:sz w:val="28"/>
          <w:szCs w:val="28"/>
        </w:rPr>
        <w:t>Продовжити поїздку пасажир може в термін не пізніше 10 діб після відправлення поїзда, з яким він прибув на станцію переривання поїздки. Нова поїздка за цим проїзним документом оформляється від станції, на якій пасажир здійснив зупинку, або станції, розташованої далі на маршруті прямування. Якщо зупинка була здійснена з причини захворювання, то згідно з підпунктом "б" пункту 8.38 цих Правил продовжити поїздку пасажир може в термін не пізніше 10 діб після закінчення лікування, після пред'явлення медичної довідки з місця лікування чи лікарняного листа.</w:t>
      </w:r>
    </w:p>
    <w:p w:rsidR="00D56BEE" w:rsidRDefault="00D56BEE" w:rsidP="00D56BEE">
      <w:pPr>
        <w:shd w:val="clear" w:color="auto" w:fill="FFFFFF"/>
        <w:spacing w:after="0" w:line="416" w:lineRule="atLeast"/>
        <w:jc w:val="both"/>
      </w:pPr>
      <w:hyperlink r:id="rId125" w:tgtFrame="_top" w:history="1">
        <w:r>
          <w:rPr>
            <w:rStyle w:val="af1"/>
            <w:rFonts w:ascii="Arial" w:hAnsi="Arial" w:cs="Arial"/>
            <w:color w:val="008000"/>
            <w:sz w:val="28"/>
          </w:rPr>
          <w:t>8.4. У разі припинення поїздки на шляху прямування пасажир повинен не пізніше однієї години після відправлення поїзда пред'явити проїзний документ у пункті продажу проїзних документів станції припинення поїздки для поставлення відповідного штемпеля та отримання вартості квитка за непрослідувану відстань. Аналогічно проставляється відмітка на проїзних документах, оформлених з однією пересадкою, у тому числі в пунктах пересадки.</w:t>
        </w:r>
      </w:hyperlink>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t>________________________________________________ с 7 группой послед. тема</w:t>
      </w:r>
    </w:p>
    <w:p w:rsidR="00D56BEE"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Pr="00DE37C0" w:rsidRDefault="00D56BEE" w:rsidP="00D56BEE">
      <w:pPr>
        <w:shd w:val="clear" w:color="auto" w:fill="FFFFFF"/>
        <w:spacing w:after="0" w:line="416" w:lineRule="atLeast"/>
        <w:jc w:val="both"/>
        <w:rPr>
          <w:rFonts w:ascii="Arial" w:eastAsia="Times New Roman" w:hAnsi="Arial" w:cs="Arial"/>
          <w:color w:val="FF0000"/>
          <w:sz w:val="28"/>
          <w:szCs w:val="28"/>
        </w:rPr>
      </w:pPr>
      <w:r w:rsidRPr="00DE37C0">
        <w:rPr>
          <w:rFonts w:ascii="Arial" w:eastAsia="Times New Roman" w:hAnsi="Arial" w:cs="Arial"/>
          <w:color w:val="FF0000"/>
          <w:sz w:val="28"/>
          <w:szCs w:val="28"/>
        </w:rPr>
        <w:t xml:space="preserve"> Изменение маршрута следования </w:t>
      </w:r>
      <w:r>
        <w:rPr>
          <w:rFonts w:ascii="Arial" w:eastAsia="Times New Roman" w:hAnsi="Arial" w:cs="Arial"/>
          <w:color w:val="FF0000"/>
          <w:sz w:val="28"/>
          <w:szCs w:val="28"/>
        </w:rPr>
        <w:t>????</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Пасажир може після зупинки змінити маршрут прямування без зміни станції призначення. Якщо вартість квитка за новим маршрутом перевищує вартість квитка за маршрутом, указаним у проїзному документі, то пасажиром сплачується різниця вартості квитка між новим і старим маршрутом.</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Якщо новий маршрут коротший від указаного в проїзному документі, то зміна маршруту прямування проводиться без додаткової сплати вартості квиткової частини шляхом поставлення відмітки на зворотному боці проїзного документа. Вартість плацкарти в обох випадках сплачується на загальних підставах.</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1</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p>
    <w:p w:rsidR="00D56BEE" w:rsidRPr="00DE37C0" w:rsidRDefault="00D56BEE" w:rsidP="00D56BEE">
      <w:pPr>
        <w:shd w:val="clear" w:color="auto" w:fill="FFFFFF"/>
        <w:spacing w:after="0" w:line="416" w:lineRule="atLeast"/>
        <w:jc w:val="both"/>
        <w:rPr>
          <w:rFonts w:ascii="Arial" w:eastAsia="Times New Roman" w:hAnsi="Arial" w:cs="Arial"/>
          <w:color w:val="FF0000"/>
          <w:sz w:val="28"/>
          <w:szCs w:val="28"/>
        </w:rPr>
      </w:pPr>
      <w:r w:rsidRPr="00DE37C0">
        <w:rPr>
          <w:rFonts w:ascii="Arial" w:eastAsia="Times New Roman" w:hAnsi="Arial" w:cs="Arial"/>
          <w:color w:val="FF0000"/>
          <w:sz w:val="28"/>
          <w:szCs w:val="28"/>
        </w:rPr>
        <w:t xml:space="preserve">Оплата билета при остановке в пути </w:t>
      </w:r>
      <w:r>
        <w:rPr>
          <w:rFonts w:ascii="Arial" w:eastAsia="Times New Roman" w:hAnsi="Arial" w:cs="Arial"/>
          <w:color w:val="FF0000"/>
          <w:sz w:val="28"/>
          <w:szCs w:val="28"/>
        </w:rPr>
        <w:t>следования-----</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У всіх випадках зупинки на шляху прямування (крім тих, що сталися з вини залізниці) для продовження поїздки пасажир повинен оплатити вартість нової плацкарти відповідно до категорії вагона.</w:t>
      </w:r>
    </w:p>
    <w:p w:rsidR="00D56BEE" w:rsidRDefault="00D56BEE" w:rsidP="00D56BEE">
      <w:pPr>
        <w:rPr>
          <w:rFonts w:ascii="Arial" w:eastAsia="Times New Roman" w:hAnsi="Arial" w:cs="Arial"/>
          <w:color w:val="2A2928"/>
          <w:sz w:val="28"/>
          <w:szCs w:val="28"/>
        </w:rPr>
      </w:pPr>
      <w:r>
        <w:rPr>
          <w:rFonts w:ascii="Arial" w:eastAsia="Times New Roman" w:hAnsi="Arial" w:cs="Arial"/>
          <w:color w:val="2A2928"/>
          <w:sz w:val="28"/>
          <w:szCs w:val="28"/>
        </w:rPr>
        <w:t>Якщо продовження поїздки здійснюватиметься у вагоні вищої категорії, крім вартості плацкарти, пасажир повинен сплатити різницю вартості квитка від станції продовження поїздки до станції призначення</w:t>
      </w:r>
    </w:p>
    <w:p w:rsidR="00D56BEE" w:rsidRDefault="00D56BEE" w:rsidP="00D56BEE">
      <w:pPr>
        <w:rPr>
          <w:rFonts w:ascii="Arial" w:eastAsia="Times New Roman" w:hAnsi="Arial" w:cs="Arial"/>
          <w:color w:val="2A2928"/>
          <w:sz w:val="28"/>
          <w:szCs w:val="28"/>
        </w:rPr>
      </w:pPr>
    </w:p>
    <w:p w:rsidR="00D56BEE" w:rsidRPr="002738BB" w:rsidRDefault="00D56BEE" w:rsidP="00D56BEE">
      <w:pPr>
        <w:rPr>
          <w:rFonts w:ascii="Arial" w:eastAsia="Times New Roman" w:hAnsi="Arial" w:cs="Arial"/>
          <w:color w:val="FF0000"/>
          <w:sz w:val="28"/>
          <w:szCs w:val="28"/>
        </w:rPr>
      </w:pPr>
      <w:r>
        <w:rPr>
          <w:rFonts w:ascii="Arial" w:eastAsia="Times New Roman" w:hAnsi="Arial" w:cs="Arial"/>
          <w:color w:val="FF0000"/>
          <w:sz w:val="28"/>
          <w:szCs w:val="28"/>
          <w:lang w:val="uk-UA"/>
        </w:rPr>
        <w:t xml:space="preserve">             </w:t>
      </w:r>
      <w:r w:rsidRPr="002738BB">
        <w:rPr>
          <w:rFonts w:ascii="Arial" w:eastAsia="Times New Roman" w:hAnsi="Arial" w:cs="Arial"/>
          <w:color w:val="FF0000"/>
          <w:sz w:val="28"/>
          <w:szCs w:val="28"/>
        </w:rPr>
        <w:t>Билеты остались у провожающего</w:t>
      </w:r>
      <w:r>
        <w:rPr>
          <w:rFonts w:ascii="Arial" w:eastAsia="Times New Roman" w:hAnsi="Arial" w:cs="Arial"/>
          <w:color w:val="FF0000"/>
          <w:sz w:val="28"/>
          <w:szCs w:val="28"/>
        </w:rPr>
        <w:t xml:space="preserve">    </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Якщо проїзні документи пасажира після відправлення поїзда залишилися в особи, яка його проводжала, останній негайно, але не пізніше ніж через</w:t>
      </w:r>
      <w:r>
        <w:rPr>
          <w:rFonts w:ascii="Arial" w:eastAsia="Times New Roman" w:hAnsi="Arial" w:cs="Arial"/>
          <w:color w:val="2A2928"/>
          <w:sz w:val="28"/>
        </w:rPr>
        <w:t> </w:t>
      </w:r>
      <w:hyperlink r:id="rId126" w:tgtFrame="_top" w:history="1">
        <w:r>
          <w:rPr>
            <w:rStyle w:val="af1"/>
            <w:rFonts w:ascii="Arial" w:hAnsi="Arial" w:cs="Arial"/>
            <w:color w:val="008080"/>
            <w:sz w:val="28"/>
          </w:rPr>
          <w:t>одну годину</w:t>
        </w:r>
      </w:hyperlink>
      <w:r>
        <w:rPr>
          <w:rFonts w:ascii="Arial" w:eastAsia="Times New Roman" w:hAnsi="Arial" w:cs="Arial"/>
          <w:color w:val="2A2928"/>
          <w:sz w:val="28"/>
        </w:rPr>
        <w:t> </w:t>
      </w:r>
      <w:r>
        <w:rPr>
          <w:rFonts w:ascii="Arial" w:eastAsia="Times New Roman" w:hAnsi="Arial" w:cs="Arial"/>
          <w:color w:val="2A2928"/>
          <w:sz w:val="28"/>
          <w:szCs w:val="28"/>
        </w:rPr>
        <w:t>з моменту відправлення поїзда, повинен пред'явити їх начальнику станції (вокзалу), який коштом того, хто проводжає, дає телеграму (телефонограму) начальнику поїзда. На підставі телеграми начальником поїзда оформляються проїзні документи на весь шлях прямування.</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8.9. Проїзні документи, пред'явлені особою, яка проводжала пасажира, гасяться штемпелем "Дійсність проїзного документа припинена по станції...".</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8.10. Погашені проїзні документи повертаються тому, хто проводжає. Повернення платежів за вдруге придбані проїзні документи здійснюється тільки за заявою до Управління залізниці за умови пред'явлення погашених і вдруге придбаних проїзних документів.</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8.11. Погашення проїзних документів, пред'явлених пізніше ніж через</w:t>
      </w:r>
      <w:r>
        <w:rPr>
          <w:rFonts w:ascii="Arial" w:eastAsia="Times New Roman" w:hAnsi="Arial" w:cs="Arial"/>
          <w:color w:val="2A2928"/>
          <w:sz w:val="28"/>
        </w:rPr>
        <w:t> </w:t>
      </w:r>
      <w:hyperlink r:id="rId127" w:tgtFrame="_top" w:history="1">
        <w:r>
          <w:rPr>
            <w:rStyle w:val="af1"/>
            <w:rFonts w:ascii="Arial" w:hAnsi="Arial" w:cs="Arial"/>
            <w:color w:val="008080"/>
            <w:sz w:val="28"/>
          </w:rPr>
          <w:t>одну годину</w:t>
        </w:r>
      </w:hyperlink>
      <w:r>
        <w:rPr>
          <w:rFonts w:ascii="Arial" w:eastAsia="Times New Roman" w:hAnsi="Arial" w:cs="Arial"/>
          <w:color w:val="2A2928"/>
          <w:sz w:val="28"/>
        </w:rPr>
        <w:t> </w:t>
      </w:r>
      <w:r>
        <w:rPr>
          <w:rFonts w:ascii="Arial" w:eastAsia="Times New Roman" w:hAnsi="Arial" w:cs="Arial"/>
          <w:color w:val="2A2928"/>
          <w:sz w:val="28"/>
          <w:szCs w:val="28"/>
        </w:rPr>
        <w:t>після відправлення поїзда, не здійснюється.</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Якщо протягом чотирьох годин після відправлення пасажира з початкової станції не буде одержана телеграма (телефонограма) від начальника вокзалу станції відправлення, то пасажир уважається безквитковим і зобов'язаний сплатити штраф та вартість проїзду від станції посадки до станції призначення начальнику поїзда або сплатити штраф і залишити поїзд.</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lastRenderedPageBreak/>
        <w:t>8.13. Якщо час прямування пасажира до станції призначення становить чотири години і менше, пасажир уважається безквитковим, якщо за 30 хвилин до прибуття поїзда на станцію призначення не буде отримана інформація з пункту відправлення про пред'явлені проїзні документи особою, яка проводжала пасажира.</w:t>
      </w:r>
    </w:p>
    <w:p w:rsidR="00D56BEE" w:rsidRDefault="00D56BEE" w:rsidP="00D56BEE">
      <w:pPr>
        <w:shd w:val="clear" w:color="auto" w:fill="FFFFFF"/>
        <w:spacing w:after="0" w:line="416" w:lineRule="atLeast"/>
        <w:jc w:val="both"/>
        <w:rPr>
          <w:rFonts w:ascii="Arial" w:eastAsia="Times New Roman" w:hAnsi="Arial" w:cs="Arial"/>
          <w:color w:val="2A2928"/>
          <w:sz w:val="44"/>
          <w:szCs w:val="44"/>
        </w:rPr>
      </w:pPr>
    </w:p>
    <w:p w:rsidR="00D56BEE" w:rsidRDefault="00D56BEE" w:rsidP="00D56BEE">
      <w:pPr>
        <w:shd w:val="clear" w:color="auto" w:fill="FFFFFF"/>
        <w:spacing w:after="0" w:line="416" w:lineRule="atLeast"/>
        <w:jc w:val="both"/>
        <w:rPr>
          <w:rFonts w:ascii="Arial" w:eastAsia="Times New Roman" w:hAnsi="Arial" w:cs="Arial"/>
          <w:color w:val="2A2928"/>
          <w:sz w:val="44"/>
          <w:szCs w:val="44"/>
        </w:rPr>
      </w:pPr>
    </w:p>
    <w:p w:rsidR="00D56BEE" w:rsidRPr="00A87B11" w:rsidRDefault="00D56BEE" w:rsidP="00D56BEE">
      <w:pPr>
        <w:shd w:val="clear" w:color="auto" w:fill="FFFFFF"/>
        <w:spacing w:after="0" w:line="416" w:lineRule="atLeast"/>
        <w:jc w:val="both"/>
        <w:rPr>
          <w:rFonts w:ascii="Arial" w:eastAsia="Times New Roman" w:hAnsi="Arial" w:cs="Arial"/>
          <w:color w:val="FF0000"/>
          <w:sz w:val="28"/>
          <w:szCs w:val="28"/>
        </w:rPr>
      </w:pPr>
      <w:r>
        <w:rPr>
          <w:rFonts w:ascii="Arial" w:eastAsia="Times New Roman" w:hAnsi="Arial" w:cs="Arial"/>
          <w:color w:val="FF0000"/>
          <w:sz w:val="28"/>
          <w:szCs w:val="28"/>
          <w:lang w:val="uk-UA"/>
        </w:rPr>
        <w:t xml:space="preserve">                                </w:t>
      </w:r>
      <w:r w:rsidRPr="00A87B11">
        <w:rPr>
          <w:rFonts w:ascii="Arial" w:eastAsia="Times New Roman" w:hAnsi="Arial" w:cs="Arial"/>
          <w:color w:val="FF0000"/>
          <w:sz w:val="28"/>
          <w:szCs w:val="28"/>
        </w:rPr>
        <w:t>Пассажир отстал  от поезда</w:t>
      </w:r>
      <w:r>
        <w:rPr>
          <w:rFonts w:ascii="Arial" w:eastAsia="Times New Roman" w:hAnsi="Arial" w:cs="Arial"/>
          <w:color w:val="FF0000"/>
          <w:sz w:val="28"/>
          <w:szCs w:val="28"/>
        </w:rPr>
        <w:t xml:space="preserve">  </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8.14. Провідник</w:t>
      </w:r>
      <w:r>
        <w:rPr>
          <w:rFonts w:ascii="Arial" w:eastAsia="Times New Roman" w:hAnsi="Arial" w:cs="Arial"/>
          <w:color w:val="2A2928"/>
          <w:sz w:val="28"/>
        </w:rPr>
        <w:t> </w:t>
      </w:r>
      <w:hyperlink r:id="rId128" w:tgtFrame="_top" w:history="1">
        <w:r>
          <w:rPr>
            <w:rStyle w:val="af1"/>
            <w:rFonts w:ascii="Arial" w:hAnsi="Arial" w:cs="Arial"/>
            <w:color w:val="008080"/>
            <w:sz w:val="28"/>
          </w:rPr>
          <w:t>(стюард)</w:t>
        </w:r>
      </w:hyperlink>
      <w:r>
        <w:rPr>
          <w:rFonts w:ascii="Arial" w:eastAsia="Times New Roman" w:hAnsi="Arial" w:cs="Arial"/>
          <w:color w:val="2A2928"/>
          <w:sz w:val="28"/>
          <w:szCs w:val="28"/>
        </w:rPr>
        <w:t>, який виявив, що пасажир його вагона відстав від поїзда, зобов'язаний негайно вжити заходів щодо збереження його речей і сповістити начальника поїзда. Начальник поїзда складає акт, у якому перелічуються речі пасажира. Акт, крім начальника поїзда, підписується провідником</w:t>
      </w:r>
      <w:hyperlink r:id="rId129" w:tgtFrame="_top" w:history="1">
        <w:r>
          <w:rPr>
            <w:rStyle w:val="af1"/>
            <w:rFonts w:ascii="Arial" w:hAnsi="Arial" w:cs="Arial"/>
            <w:color w:val="008080"/>
            <w:sz w:val="28"/>
          </w:rPr>
          <w:t>(стюардом)</w:t>
        </w:r>
      </w:hyperlink>
      <w:r>
        <w:rPr>
          <w:rFonts w:ascii="Arial" w:eastAsia="Times New Roman" w:hAnsi="Arial" w:cs="Arial"/>
          <w:color w:val="2A2928"/>
          <w:sz w:val="28"/>
        </w:rPr>
        <w:t> </w:t>
      </w:r>
      <w:r>
        <w:rPr>
          <w:rFonts w:ascii="Arial" w:eastAsia="Times New Roman" w:hAnsi="Arial" w:cs="Arial"/>
          <w:color w:val="2A2928"/>
          <w:sz w:val="28"/>
          <w:szCs w:val="28"/>
        </w:rPr>
        <w:t>вагона та двома пасажирами - свідками події.</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8.15. Пасажир, який відстав від поїзда, повинен звернутися до начальника станції (вокзалу), який зобов'язаний інформувати начальника станції за ходом поїзда, де поїзд має зупинку не менше 10 хвилин, та начальника поїзда про необхідність зняття речей і проїзного документа такого пасажира.</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8.16. Про зняття речей телеграмою сповіщається начальник станції, де перебуває пасажир. Телеграма дає право пасажиру безплатно доїхати першим попутним поїздом до станції, де містяться його речі і проїзний документ.</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p>
    <w:p w:rsidR="00D56BEE" w:rsidRPr="003E65A5" w:rsidRDefault="00D56BEE" w:rsidP="00D56BEE">
      <w:pPr>
        <w:shd w:val="clear" w:color="auto" w:fill="FFFFFF"/>
        <w:spacing w:after="0" w:line="416" w:lineRule="atLeast"/>
        <w:jc w:val="both"/>
        <w:rPr>
          <w:rFonts w:ascii="Arial" w:eastAsia="Times New Roman" w:hAnsi="Arial" w:cs="Arial"/>
          <w:color w:val="FF0000"/>
          <w:sz w:val="28"/>
          <w:szCs w:val="28"/>
        </w:rPr>
      </w:pPr>
      <w:r w:rsidRPr="003E65A5">
        <w:rPr>
          <w:rFonts w:ascii="Arial" w:eastAsia="Times New Roman" w:hAnsi="Arial" w:cs="Arial"/>
          <w:color w:val="FF0000"/>
          <w:sz w:val="28"/>
          <w:szCs w:val="28"/>
        </w:rPr>
        <w:t>Надо…………………………..</w:t>
      </w:r>
    </w:p>
    <w:p w:rsidR="00D56BEE" w:rsidRPr="00A87B11" w:rsidRDefault="00D56BEE" w:rsidP="00D56BEE">
      <w:pPr>
        <w:shd w:val="clear" w:color="auto" w:fill="FFFFFF"/>
        <w:spacing w:after="0" w:line="416" w:lineRule="atLeast"/>
        <w:jc w:val="both"/>
        <w:rPr>
          <w:rFonts w:ascii="Arial" w:eastAsia="Times New Roman" w:hAnsi="Arial" w:cs="Arial"/>
          <w:color w:val="FF0000"/>
          <w:sz w:val="28"/>
          <w:szCs w:val="28"/>
        </w:rPr>
      </w:pPr>
      <w:r>
        <w:rPr>
          <w:rFonts w:ascii="Arial" w:eastAsia="Times New Roman" w:hAnsi="Arial" w:cs="Arial"/>
          <w:color w:val="FF0000"/>
          <w:sz w:val="28"/>
          <w:szCs w:val="28"/>
          <w:lang w:val="uk-UA"/>
        </w:rPr>
        <w:t xml:space="preserve">            </w:t>
      </w:r>
      <w:r w:rsidRPr="00A87B11">
        <w:rPr>
          <w:rFonts w:ascii="Arial" w:eastAsia="Times New Roman" w:hAnsi="Arial" w:cs="Arial"/>
          <w:color w:val="FF0000"/>
          <w:sz w:val="28"/>
          <w:szCs w:val="28"/>
        </w:rPr>
        <w:t>Переоформление  билета с детского на взрослый</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8.21. Якщо в пасажира виникла потреба, щоб замість дитини поїздку здійснила доросла людина, то йому надається можливість переоформити проїзні документи.</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8.22. Пасажир може за наявності вільних місць переоформити проїзний документ на поїзд, який відходить раніше,</w:t>
      </w:r>
      <w:r>
        <w:rPr>
          <w:rFonts w:ascii="Arial" w:eastAsia="Times New Roman" w:hAnsi="Arial" w:cs="Arial"/>
          <w:color w:val="2A2928"/>
          <w:sz w:val="28"/>
        </w:rPr>
        <w:t> </w:t>
      </w:r>
      <w:hyperlink r:id="rId130" w:tgtFrame="_top" w:history="1">
        <w:r>
          <w:rPr>
            <w:rStyle w:val="af1"/>
            <w:rFonts w:ascii="Arial" w:hAnsi="Arial" w:cs="Arial"/>
            <w:color w:val="008080"/>
            <w:sz w:val="28"/>
          </w:rPr>
          <w:t>у вагон вищої (нижчої) категорії,</w:t>
        </w:r>
      </w:hyperlink>
      <w:r>
        <w:rPr>
          <w:rFonts w:ascii="Arial" w:eastAsia="Times New Roman" w:hAnsi="Arial" w:cs="Arial"/>
          <w:color w:val="2A2928"/>
          <w:sz w:val="28"/>
        </w:rPr>
        <w:t> </w:t>
      </w:r>
      <w:r>
        <w:rPr>
          <w:rFonts w:ascii="Arial" w:eastAsia="Times New Roman" w:hAnsi="Arial" w:cs="Arial"/>
          <w:color w:val="2A2928"/>
          <w:sz w:val="28"/>
          <w:szCs w:val="28"/>
        </w:rPr>
        <w:t>або здійснити заміну місць, указаних у проїзному документі, на місця будь-якого вагона такої самої категорії.</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131" w:tgtFrame="_top" w:history="1">
        <w:r>
          <w:rPr>
            <w:rStyle w:val="af1"/>
            <w:rFonts w:ascii="Arial" w:hAnsi="Arial" w:cs="Arial"/>
            <w:color w:val="008080"/>
            <w:sz w:val="28"/>
          </w:rPr>
          <w:t>Переоформлення єдиних проїзних документів здійснюється до початку поїздки одночасно для двох ділянок прямування у разі проїзду з пересадкою чи "туди - назад", при цьому дані щодо поїздки для другої ділянки прямування чи для проїзду "назад" можуть не змінюватися.</w:t>
        </w:r>
      </w:hyperlink>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132" w:tgtFrame="_top" w:history="1">
        <w:r>
          <w:rPr>
            <w:rStyle w:val="af1"/>
            <w:rFonts w:ascii="Arial" w:hAnsi="Arial" w:cs="Arial"/>
            <w:color w:val="008080"/>
            <w:sz w:val="28"/>
          </w:rPr>
          <w:t>Переоформлення проїзних документів зі зміною прізвища та імені пасажира не допускається.</w:t>
        </w:r>
      </w:hyperlink>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8.23 Переоформлення здійснюється в квиткових касах, якщо до відправлення поїзда, на який переоформлюються проїзні документи, не більше 24 годин.</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8.24. За переоформлення проїзних документів здійснюється плата, установлена суб'єктом господарювання.</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8.25. Переоформлення проїзного документа зі зміною станції призначення (відправлення)</w:t>
      </w:r>
      <w:r>
        <w:rPr>
          <w:rFonts w:ascii="Arial" w:eastAsia="Times New Roman" w:hAnsi="Arial" w:cs="Arial"/>
          <w:color w:val="2A2928"/>
          <w:sz w:val="28"/>
        </w:rPr>
        <w:t> </w:t>
      </w:r>
      <w:hyperlink r:id="rId133" w:tgtFrame="_top" w:history="1">
        <w:r>
          <w:rPr>
            <w:rStyle w:val="af1"/>
            <w:rFonts w:ascii="Arial" w:hAnsi="Arial" w:cs="Arial"/>
            <w:color w:val="008080"/>
            <w:sz w:val="28"/>
          </w:rPr>
          <w:t>та придбаного через мережу Інтернет</w:t>
        </w:r>
      </w:hyperlink>
      <w:r>
        <w:rPr>
          <w:rFonts w:ascii="Arial" w:eastAsia="Times New Roman" w:hAnsi="Arial" w:cs="Arial"/>
          <w:color w:val="2A2928"/>
          <w:sz w:val="28"/>
        </w:rPr>
        <w:t> </w:t>
      </w:r>
      <w:r>
        <w:rPr>
          <w:rFonts w:ascii="Arial" w:eastAsia="Times New Roman" w:hAnsi="Arial" w:cs="Arial"/>
          <w:color w:val="2A2928"/>
          <w:sz w:val="28"/>
          <w:szCs w:val="28"/>
        </w:rPr>
        <w:t>не здійснюється.</w:t>
      </w:r>
    </w:p>
    <w:p w:rsidR="00D56BEE" w:rsidRPr="003E65A5" w:rsidRDefault="00D56BEE" w:rsidP="00D56BEE">
      <w:pPr>
        <w:shd w:val="clear" w:color="auto" w:fill="FFFFFF"/>
        <w:spacing w:after="0" w:line="416" w:lineRule="atLeast"/>
        <w:jc w:val="both"/>
        <w:rPr>
          <w:rFonts w:ascii="Arial" w:eastAsia="Times New Roman" w:hAnsi="Arial" w:cs="Arial"/>
          <w:color w:val="FF0000"/>
          <w:sz w:val="28"/>
          <w:szCs w:val="28"/>
        </w:rPr>
      </w:pPr>
      <w:r w:rsidRPr="003E65A5">
        <w:rPr>
          <w:rFonts w:ascii="Arial" w:eastAsia="Times New Roman" w:hAnsi="Arial" w:cs="Arial"/>
          <w:color w:val="FF0000"/>
          <w:sz w:val="28"/>
          <w:szCs w:val="28"/>
        </w:rPr>
        <w:t>надо</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 xml:space="preserve">                                  3</w:t>
      </w:r>
    </w:p>
    <w:p w:rsidR="00D56BEE" w:rsidRPr="002738BB" w:rsidRDefault="00D56BEE" w:rsidP="00D56BEE">
      <w:pPr>
        <w:shd w:val="clear" w:color="auto" w:fill="FFFFFF"/>
        <w:spacing w:after="0" w:line="416" w:lineRule="atLeast"/>
        <w:jc w:val="both"/>
        <w:rPr>
          <w:rFonts w:ascii="Arial" w:eastAsia="Times New Roman" w:hAnsi="Arial" w:cs="Arial"/>
          <w:color w:val="FF0000"/>
          <w:sz w:val="28"/>
          <w:szCs w:val="28"/>
        </w:rPr>
      </w:pPr>
      <w:r w:rsidRPr="002738BB">
        <w:rPr>
          <w:rFonts w:ascii="Arial" w:eastAsia="Times New Roman" w:hAnsi="Arial" w:cs="Arial"/>
          <w:color w:val="FF0000"/>
          <w:sz w:val="28"/>
          <w:szCs w:val="28"/>
        </w:rPr>
        <w:t xml:space="preserve"> Опоздание пассажира в пункт пересадки</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8.27. У разі запізнення пасажира в пункт пересадки з вини залізниці (запізнення або відміна погодженого поїзда) і на бажання продовжити поїздку залізниця повинна відправити пасажира без стягнення плати наступним поїздом, щоб пасажир прибув на станцію призначення з найменшим запізненням.</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8.28. У разі прибуття поїзда, у складі якого прямує вагон безпересадкового сполучення, після відправлення поїзда, з яким мав прямувати цей вагон, пасажирам на їхнє бажання надається можливість виїхати</w:t>
      </w:r>
      <w:r>
        <w:rPr>
          <w:rFonts w:ascii="Arial" w:eastAsia="Times New Roman" w:hAnsi="Arial" w:cs="Arial"/>
          <w:color w:val="2A2928"/>
          <w:sz w:val="28"/>
        </w:rPr>
        <w:t> </w:t>
      </w:r>
      <w:hyperlink r:id="rId134" w:tgtFrame="_top" w:history="1">
        <w:r>
          <w:rPr>
            <w:rStyle w:val="af1"/>
            <w:rFonts w:ascii="Arial" w:hAnsi="Arial" w:cs="Arial"/>
            <w:color w:val="008080"/>
            <w:sz w:val="28"/>
          </w:rPr>
          <w:t>без оплати проїзду</w:t>
        </w:r>
      </w:hyperlink>
      <w:r>
        <w:rPr>
          <w:rFonts w:ascii="Arial" w:eastAsia="Times New Roman" w:hAnsi="Arial" w:cs="Arial"/>
          <w:color w:val="2A2928"/>
          <w:sz w:val="28"/>
        </w:rPr>
        <w:t> </w:t>
      </w:r>
      <w:r>
        <w:rPr>
          <w:rFonts w:ascii="Arial" w:eastAsia="Times New Roman" w:hAnsi="Arial" w:cs="Arial"/>
          <w:color w:val="2A2928"/>
          <w:sz w:val="28"/>
          <w:szCs w:val="28"/>
        </w:rPr>
        <w:t>до станції призначення в іншому поїзді, у якому є вільні місця.</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8.26. При переоформленні проїзних документів вартість проїзду перераховується відповідно до нових умов поїздки. Якщо вартість проїзного документа, розрахованого за новими умовами, є вищою від попередньої, пасажиром сплачується різниця вартості. Якщо вартість нових проїзних документів є меншою від вартості проїзних документів, що переоформляються, пасажиру повертається різниця у вартості проїзду.</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lastRenderedPageBreak/>
        <w:t>8.29. Якщо пасажир або група пасажирів під час поїздки до пункту пересадки виявлять, що поїзд запізнюється, то вони повинні повідомити провідника</w:t>
      </w:r>
      <w:hyperlink r:id="rId135" w:tgtFrame="_top" w:history="1">
        <w:r>
          <w:rPr>
            <w:rStyle w:val="af1"/>
            <w:rFonts w:ascii="Arial" w:hAnsi="Arial" w:cs="Arial"/>
            <w:color w:val="008080"/>
            <w:sz w:val="28"/>
          </w:rPr>
          <w:t>(стюарда)</w:t>
        </w:r>
      </w:hyperlink>
      <w:r>
        <w:rPr>
          <w:rFonts w:ascii="Arial" w:eastAsia="Times New Roman" w:hAnsi="Arial" w:cs="Arial"/>
          <w:color w:val="2A2928"/>
          <w:sz w:val="28"/>
        </w:rPr>
        <w:t> </w:t>
      </w:r>
      <w:r>
        <w:rPr>
          <w:rFonts w:ascii="Arial" w:eastAsia="Times New Roman" w:hAnsi="Arial" w:cs="Arial"/>
          <w:color w:val="2A2928"/>
          <w:sz w:val="28"/>
          <w:szCs w:val="28"/>
        </w:rPr>
        <w:t>вагона або машиніста дизель- чи електропоїзда про пересадку в певному пункті. Провідник вагона (машиніст)</w:t>
      </w:r>
      <w:hyperlink r:id="rId136" w:tgtFrame="_top" w:history="1">
        <w:r>
          <w:rPr>
            <w:rStyle w:val="af1"/>
            <w:rFonts w:ascii="Arial" w:hAnsi="Arial" w:cs="Arial"/>
            <w:color w:val="008080"/>
            <w:sz w:val="28"/>
          </w:rPr>
          <w:t>, (стюард)</w:t>
        </w:r>
      </w:hyperlink>
      <w:r>
        <w:rPr>
          <w:rFonts w:ascii="Arial" w:eastAsia="Times New Roman" w:hAnsi="Arial" w:cs="Arial"/>
          <w:color w:val="2A2928"/>
          <w:sz w:val="28"/>
        </w:rPr>
        <w:t> </w:t>
      </w:r>
      <w:r>
        <w:rPr>
          <w:rFonts w:ascii="Arial" w:eastAsia="Times New Roman" w:hAnsi="Arial" w:cs="Arial"/>
          <w:color w:val="2A2928"/>
          <w:sz w:val="28"/>
          <w:szCs w:val="28"/>
        </w:rPr>
        <w:t>попереджає станцію пересадки про наявність у поїзді таких пасажирів для вжиття заходів щодо затримки поїзда або відправлення їх іншим поїздом.</w:t>
      </w:r>
    </w:p>
    <w:p w:rsidR="00D56BEE" w:rsidRPr="003E65A5" w:rsidRDefault="00D56BEE" w:rsidP="00D56BEE">
      <w:pPr>
        <w:shd w:val="clear" w:color="auto" w:fill="FFFFFF"/>
        <w:spacing w:after="0" w:line="416" w:lineRule="atLeast"/>
        <w:jc w:val="both"/>
        <w:rPr>
          <w:rFonts w:ascii="Arial" w:eastAsia="Times New Roman" w:hAnsi="Arial" w:cs="Arial"/>
          <w:color w:val="FF0000"/>
          <w:sz w:val="28"/>
          <w:szCs w:val="28"/>
          <w:lang w:val="uk-UA"/>
        </w:rPr>
      </w:pPr>
      <w:r w:rsidRPr="003E65A5">
        <w:rPr>
          <w:rFonts w:ascii="Arial" w:eastAsia="Times New Roman" w:hAnsi="Arial" w:cs="Arial"/>
          <w:color w:val="FF0000"/>
          <w:sz w:val="28"/>
          <w:szCs w:val="28"/>
        </w:rPr>
        <w:t xml:space="preserve">Надо </w:t>
      </w:r>
    </w:p>
    <w:p w:rsidR="00D56BEE" w:rsidRPr="003E65A5" w:rsidRDefault="00D56BEE" w:rsidP="00D56BEE">
      <w:pPr>
        <w:shd w:val="clear" w:color="auto" w:fill="FFFFFF"/>
        <w:spacing w:after="0" w:line="416" w:lineRule="atLeast"/>
        <w:jc w:val="both"/>
        <w:rPr>
          <w:rFonts w:ascii="Arial" w:eastAsia="Times New Roman" w:hAnsi="Arial" w:cs="Arial"/>
          <w:color w:val="FF0000"/>
          <w:sz w:val="28"/>
          <w:szCs w:val="28"/>
          <w:lang w:val="uk-UA"/>
        </w:rPr>
      </w:pPr>
      <w:r>
        <w:rPr>
          <w:rFonts w:ascii="Arial" w:eastAsia="Times New Roman" w:hAnsi="Arial" w:cs="Arial"/>
          <w:color w:val="FF0000"/>
          <w:sz w:val="28"/>
          <w:szCs w:val="28"/>
          <w:lang w:val="uk-UA"/>
        </w:rPr>
        <w:t xml:space="preserve">                                    3</w:t>
      </w:r>
    </w:p>
    <w:p w:rsidR="00D56BEE" w:rsidRPr="000039A3" w:rsidRDefault="00D56BEE" w:rsidP="00D56BEE">
      <w:pPr>
        <w:shd w:val="clear" w:color="auto" w:fill="FFFFFF"/>
        <w:spacing w:after="0" w:line="416" w:lineRule="atLeast"/>
        <w:jc w:val="both"/>
        <w:rPr>
          <w:rFonts w:ascii="Arial" w:eastAsia="Times New Roman" w:hAnsi="Arial" w:cs="Arial"/>
          <w:b/>
          <w:color w:val="FF0000"/>
          <w:sz w:val="28"/>
          <w:szCs w:val="28"/>
          <w:lang w:val="uk-UA"/>
        </w:rPr>
      </w:pPr>
      <w:r>
        <w:rPr>
          <w:rFonts w:ascii="Arial" w:eastAsia="Times New Roman" w:hAnsi="Arial" w:cs="Arial"/>
          <w:b/>
          <w:color w:val="FF0000"/>
          <w:sz w:val="28"/>
          <w:szCs w:val="28"/>
          <w:lang w:val="uk-UA"/>
        </w:rPr>
        <w:t>Пассажир потер</w:t>
      </w:r>
      <w:r w:rsidRPr="000039A3">
        <w:rPr>
          <w:rFonts w:ascii="Arial" w:eastAsia="Times New Roman" w:hAnsi="Arial" w:cs="Arial"/>
          <w:b/>
          <w:color w:val="FF0000"/>
          <w:sz w:val="28"/>
          <w:szCs w:val="28"/>
          <w:lang w:val="uk-UA"/>
        </w:rPr>
        <w:t>ял билет на станции оборота или в пути следования.</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137" w:tgtFrame="_top" w:history="1">
        <w:r>
          <w:rPr>
            <w:rStyle w:val="af1"/>
            <w:rFonts w:ascii="Arial" w:hAnsi="Arial" w:cs="Arial"/>
            <w:color w:val="008080"/>
            <w:sz w:val="28"/>
          </w:rPr>
          <w:t>8.30. Якщо у пасажира викрадено проїзні документи на станції зворотного відправлення чи на шляху прямування (на станції пересадки) або він їх загубив і не має коштів для придбання нових проїзних документів, він може доручити (телефоном, факсом тощо) будь-якій особі придбати повний або дитячий проїзний документ у квитковій касі за місцем проживання (місцезнаходженням) такої особи в Україні на поїзд, який відправляється зі станції виїзду пасажира, не менше ніж за 3 години та не більше ніж за дві доби до відправлення.</w:t>
        </w:r>
      </w:hyperlink>
    </w:p>
    <w:p w:rsidR="00D56BEE" w:rsidRDefault="00D56BEE" w:rsidP="00D56BEE">
      <w:pPr>
        <w:shd w:val="clear" w:color="auto" w:fill="FFFFFF"/>
        <w:spacing w:after="0" w:line="416" w:lineRule="atLeast"/>
        <w:jc w:val="right"/>
        <w:rPr>
          <w:rFonts w:ascii="Arial" w:eastAsia="Times New Roman" w:hAnsi="Arial" w:cs="Arial"/>
          <w:color w:val="2A2928"/>
          <w:sz w:val="28"/>
          <w:szCs w:val="28"/>
        </w:rPr>
      </w:pP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138" w:tgtFrame="_top" w:history="1">
        <w:r>
          <w:rPr>
            <w:rStyle w:val="af1"/>
            <w:rFonts w:ascii="Arial" w:hAnsi="Arial" w:cs="Arial"/>
            <w:color w:val="008080"/>
            <w:sz w:val="28"/>
          </w:rPr>
          <w:t>8.31. Начальник вокзалу (станції), на якому (якій) оформлено проїзний документ за рахунок особи, що його сплачувала, телеграмою сповіщає начальника вокзалу (станції) перебування пасажира про оформлення проїзду із зазначенням повної інформації службового рядка проїзного документа.</w:t>
        </w:r>
      </w:hyperlink>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139" w:tgtFrame="_top" w:history="1">
        <w:r>
          <w:rPr>
            <w:rStyle w:val="af1"/>
            <w:rFonts w:ascii="Arial" w:hAnsi="Arial" w:cs="Arial"/>
            <w:color w:val="008080"/>
            <w:sz w:val="28"/>
          </w:rPr>
          <w:t>Оформлений за плату проїзний документ гаситься та разом з телеграмою передається на залізницю станції відправлення пасажира для прикладення до звіту про виданий безкоштовно проїзний документ.</w:t>
        </w:r>
      </w:hyperlink>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140" w:tgtFrame="_top" w:history="1">
        <w:r>
          <w:rPr>
            <w:rStyle w:val="af1"/>
            <w:rFonts w:ascii="Arial" w:hAnsi="Arial" w:cs="Arial"/>
            <w:color w:val="008080"/>
            <w:sz w:val="28"/>
          </w:rPr>
          <w:t>На підставі цієї телеграми проїзний документ (повний чи дитячий) оформлюється пасажирові ручним способом, без тарифної сітки та без стягнення плати.</w:t>
        </w:r>
      </w:hyperlink>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141" w:tgtFrame="_top" w:history="1">
        <w:r>
          <w:rPr>
            <w:rStyle w:val="af1"/>
            <w:rFonts w:ascii="Arial" w:hAnsi="Arial" w:cs="Arial"/>
            <w:color w:val="008080"/>
            <w:sz w:val="28"/>
          </w:rPr>
          <w:t>Особі, що сплатила вартість проїзду, на підтвердження сплати видається копія телеграми.</w:t>
        </w:r>
      </w:hyperlink>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142" w:tgtFrame="_top" w:history="1">
        <w:r>
          <w:rPr>
            <w:rStyle w:val="af1"/>
            <w:rFonts w:ascii="Arial" w:hAnsi="Arial" w:cs="Arial"/>
            <w:color w:val="008080"/>
            <w:sz w:val="28"/>
          </w:rPr>
          <w:t>Повернення коштів за сплачені та невикористані проїзні документи проводиться в претензійному порядку.</w:t>
        </w:r>
      </w:hyperlink>
    </w:p>
    <w:p w:rsidR="00D56BEE" w:rsidRDefault="00D56BEE" w:rsidP="00D56BEE">
      <w:pPr>
        <w:shd w:val="clear" w:color="auto" w:fill="FFFFFF"/>
        <w:spacing w:after="0" w:line="416" w:lineRule="atLeast"/>
        <w:jc w:val="right"/>
        <w:rPr>
          <w:rFonts w:ascii="Arial" w:eastAsia="Times New Roman" w:hAnsi="Arial" w:cs="Arial"/>
          <w:color w:val="2A2928"/>
          <w:sz w:val="28"/>
          <w:szCs w:val="28"/>
        </w:rPr>
      </w:pPr>
      <w:hyperlink r:id="rId143" w:tgtFrame="_top" w:history="1">
        <w:r>
          <w:rPr>
            <w:rStyle w:val="af1"/>
            <w:rFonts w:ascii="Arial" w:hAnsi="Arial" w:cs="Arial"/>
            <w:color w:val="008080"/>
            <w:sz w:val="28"/>
          </w:rPr>
          <w:t>(пункт 8.31 у редакції наказу Міністерства</w:t>
        </w:r>
        <w:r>
          <w:rPr>
            <w:rFonts w:ascii="Arial" w:eastAsia="Times New Roman" w:hAnsi="Arial" w:cs="Arial"/>
            <w:color w:val="008080"/>
            <w:sz w:val="28"/>
            <w:szCs w:val="28"/>
          </w:rPr>
          <w:br/>
        </w:r>
        <w:r>
          <w:rPr>
            <w:rStyle w:val="af1"/>
            <w:rFonts w:ascii="Arial" w:hAnsi="Arial" w:cs="Arial"/>
            <w:color w:val="008080"/>
            <w:sz w:val="28"/>
          </w:rPr>
          <w:t>інфраструктури України від 02.11.2012 р. N 649)</w:t>
        </w:r>
      </w:hyperlink>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8.32. У разі виявлення технічної несправності вагона або небезпечних захворювань у пасажирів та інших причин, що унеможливлюють подальше прямування вагона та спричиняють його відчеплення, начальник поїзда повинен розмістити пасажирів на вільні місця у вагонах цього самого поїзда, у тому числі й у вагонах вищої категорії.</w:t>
      </w:r>
    </w:p>
    <w:p w:rsidR="00D56BEE" w:rsidRDefault="00D56BEE" w:rsidP="00D56BEE">
      <w:pPr>
        <w:shd w:val="clear" w:color="auto" w:fill="FFFFFF"/>
        <w:spacing w:after="0" w:line="416" w:lineRule="atLeast"/>
        <w:jc w:val="both"/>
      </w:pPr>
      <w:hyperlink r:id="rId144" w:tgtFrame="_top" w:history="1">
        <w:r>
          <w:rPr>
            <w:rStyle w:val="af1"/>
            <w:rFonts w:ascii="Arial" w:hAnsi="Arial" w:cs="Arial"/>
            <w:color w:val="008080"/>
            <w:sz w:val="28"/>
          </w:rPr>
          <w:t>У разі відміни поїзда або заміни його на поїзд іншої категорії зі станції формування (обороту) чи на шляху прямування начальник поїзда та начальник вокзалу (станції) повинні організувати пересадку пасажирів до вагонів іншого поїзда.</w:t>
        </w:r>
      </w:hyperlink>
    </w:p>
    <w:p w:rsidR="00D56BEE" w:rsidRPr="003E65A5" w:rsidRDefault="00D56BEE" w:rsidP="00D56BEE">
      <w:pPr>
        <w:shd w:val="clear" w:color="auto" w:fill="FFFFFF"/>
        <w:spacing w:after="0" w:line="416" w:lineRule="atLeast"/>
        <w:jc w:val="both"/>
        <w:rPr>
          <w:rFonts w:ascii="Arial" w:eastAsia="Times New Roman" w:hAnsi="Arial" w:cs="Arial"/>
          <w:b/>
          <w:color w:val="FF0000"/>
          <w:sz w:val="28"/>
          <w:szCs w:val="28"/>
          <w:lang w:val="uk-UA"/>
        </w:rPr>
      </w:pPr>
      <w:r w:rsidRPr="003E65A5">
        <w:rPr>
          <w:b/>
          <w:color w:val="FF0000"/>
        </w:rPr>
        <w:t xml:space="preserve">Надо </w:t>
      </w:r>
      <w:r>
        <w:rPr>
          <w:b/>
          <w:color w:val="FF0000"/>
        </w:rPr>
        <w:t xml:space="preserve">                                                            3                                              </w:t>
      </w:r>
    </w:p>
    <w:p w:rsidR="00D56BEE" w:rsidRPr="000039A3" w:rsidRDefault="00D56BEE" w:rsidP="00D56BEE">
      <w:pPr>
        <w:shd w:val="clear" w:color="auto" w:fill="FFFFFF"/>
        <w:spacing w:after="0" w:line="416" w:lineRule="atLeast"/>
        <w:jc w:val="both"/>
        <w:rPr>
          <w:rFonts w:ascii="Arial" w:eastAsia="Times New Roman" w:hAnsi="Arial" w:cs="Arial"/>
          <w:color w:val="2A2928"/>
          <w:sz w:val="28"/>
          <w:szCs w:val="28"/>
        </w:rPr>
      </w:pPr>
      <w:r w:rsidRPr="003E65A5">
        <w:rPr>
          <w:rFonts w:ascii="Arial" w:eastAsia="Times New Roman" w:hAnsi="Arial" w:cs="Arial"/>
          <w:b/>
          <w:color w:val="FF0000"/>
          <w:sz w:val="28"/>
          <w:szCs w:val="28"/>
          <w:lang w:val="uk-UA"/>
        </w:rPr>
        <w:t xml:space="preserve">       </w:t>
      </w:r>
      <w:hyperlink r:id="rId145" w:tgtFrame="_top" w:history="1">
        <w:r w:rsidRPr="003E65A5">
          <w:rPr>
            <w:rStyle w:val="af1"/>
            <w:b/>
            <w:color w:val="FF0000"/>
            <w:sz w:val="28"/>
            <w:szCs w:val="28"/>
          </w:rPr>
          <w:t>Отцепка</w:t>
        </w:r>
      </w:hyperlink>
      <w:r w:rsidRPr="000039A3">
        <w:rPr>
          <w:rFonts w:ascii="Times New Roman" w:hAnsi="Times New Roman" w:cs="Times New Roman"/>
          <w:color w:val="FF0000"/>
          <w:sz w:val="28"/>
          <w:szCs w:val="28"/>
          <w:lang w:val="uk-UA"/>
        </w:rPr>
        <w:t xml:space="preserve"> вагона по техничечской неисправности.</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8.33. Якщо вільних місць немає, начальник поїзда та начальник станції (вокзалу) зобов'язані вжити заходів щодо відправлення пасажирів відчепленого вагона.</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8.34. При розміщенні пасажирів відчепленого вагона перевага надається пасажирам з дітьми, хворим, особам похилого віку, інвалідам.</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8.35. Переоформлення проїзних документів при відчепленні вагона здійснюється посадовими особами залізниці без участі пасажира.</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8.36. У разі переведення пасажирів з відчепленого вагона в інші вагони перенесення ручної поклажі і надання їм допомоги є обов'язком залізниці. При цьому слід ужити заходів для забезпечення безпеки пасажирів та збереження ручної поклажі.</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8.37. Постільні речі пасажирам з відчепленого вагона видаються безплатно.</w:t>
      </w:r>
    </w:p>
    <w:p w:rsidR="00D56BEE" w:rsidRPr="00266BED" w:rsidRDefault="00D56BEE" w:rsidP="00D56BEE">
      <w:pPr>
        <w:shd w:val="clear" w:color="auto" w:fill="FFFFFF"/>
        <w:spacing w:after="0" w:line="416" w:lineRule="atLeast"/>
        <w:jc w:val="both"/>
        <w:rPr>
          <w:rFonts w:ascii="Arial" w:eastAsia="Times New Roman" w:hAnsi="Arial" w:cs="Arial"/>
          <w:color w:val="FF0000"/>
          <w:sz w:val="28"/>
          <w:szCs w:val="28"/>
          <w:lang w:val="uk-UA"/>
        </w:rPr>
      </w:pPr>
      <w:r>
        <w:rPr>
          <w:rFonts w:ascii="Arial" w:eastAsia="Times New Roman" w:hAnsi="Arial" w:cs="Arial"/>
          <w:color w:val="2A2928"/>
          <w:sz w:val="28"/>
          <w:szCs w:val="28"/>
        </w:rPr>
        <w:t xml:space="preserve">                                                     </w:t>
      </w:r>
      <w:r w:rsidRPr="00266BED">
        <w:rPr>
          <w:rFonts w:ascii="Arial" w:eastAsia="Times New Roman" w:hAnsi="Arial" w:cs="Arial"/>
          <w:color w:val="FF0000"/>
          <w:sz w:val="28"/>
          <w:szCs w:val="28"/>
        </w:rPr>
        <w:t>3</w:t>
      </w:r>
    </w:p>
    <w:p w:rsidR="00D56BEE" w:rsidRPr="00476728" w:rsidRDefault="00D56BEE" w:rsidP="00D56BEE">
      <w:pPr>
        <w:shd w:val="clear" w:color="auto" w:fill="FFFFFF"/>
        <w:spacing w:after="0" w:line="416" w:lineRule="atLeast"/>
        <w:jc w:val="both"/>
        <w:rPr>
          <w:rFonts w:ascii="Times New Roman" w:eastAsia="Times New Roman" w:hAnsi="Times New Roman" w:cs="Times New Roman"/>
          <w:b/>
          <w:color w:val="FF0000"/>
          <w:sz w:val="32"/>
          <w:szCs w:val="32"/>
          <w:lang w:val="uk-UA"/>
        </w:rPr>
      </w:pPr>
      <w:r>
        <w:rPr>
          <w:rFonts w:ascii="Arial" w:eastAsia="Times New Roman" w:hAnsi="Arial" w:cs="Arial"/>
          <w:color w:val="2A2928"/>
          <w:sz w:val="28"/>
          <w:szCs w:val="28"/>
          <w:lang w:val="uk-UA"/>
        </w:rPr>
        <w:t xml:space="preserve">                           </w:t>
      </w:r>
      <w:r w:rsidRPr="00476728">
        <w:rPr>
          <w:rFonts w:ascii="Times New Roman" w:eastAsia="Times New Roman" w:hAnsi="Times New Roman" w:cs="Times New Roman"/>
          <w:b/>
          <w:color w:val="FF0000"/>
          <w:sz w:val="32"/>
          <w:szCs w:val="32"/>
          <w:lang w:val="uk-UA"/>
        </w:rPr>
        <w:t xml:space="preserve">Удаление пасажира из </w:t>
      </w:r>
      <w:r>
        <w:rPr>
          <w:rFonts w:ascii="Times New Roman" w:eastAsia="Times New Roman" w:hAnsi="Times New Roman" w:cs="Times New Roman"/>
          <w:b/>
          <w:color w:val="FF0000"/>
          <w:sz w:val="32"/>
          <w:szCs w:val="32"/>
          <w:lang w:val="uk-UA"/>
        </w:rPr>
        <w:t>поїзда 7 17  поговорить</w:t>
      </w:r>
    </w:p>
    <w:p w:rsidR="00D56BEE" w:rsidRPr="00476728" w:rsidRDefault="00D56BEE" w:rsidP="00D56BEE">
      <w:pPr>
        <w:shd w:val="clear" w:color="auto" w:fill="FFFFFF"/>
        <w:spacing w:after="0" w:line="416" w:lineRule="atLeast"/>
        <w:jc w:val="both"/>
        <w:rPr>
          <w:rFonts w:ascii="Arial" w:eastAsia="Times New Roman" w:hAnsi="Arial" w:cs="Arial"/>
          <w:color w:val="FF0000"/>
          <w:sz w:val="28"/>
          <w:szCs w:val="28"/>
          <w:lang w:val="uk-UA"/>
        </w:rPr>
      </w:pP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8.38. Пасажир може бути видалений з поїзда в таких випадках:</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 xml:space="preserve">а) якщо перебуває у явно вираженому нетверезому стані та порушує при цьому правила проїзду і громадський порядок, заважає спокою </w:t>
      </w:r>
      <w:r>
        <w:rPr>
          <w:rFonts w:ascii="Arial" w:eastAsia="Times New Roman" w:hAnsi="Arial" w:cs="Arial"/>
          <w:color w:val="2A2928"/>
          <w:sz w:val="28"/>
          <w:szCs w:val="28"/>
        </w:rPr>
        <w:lastRenderedPageBreak/>
        <w:t>інших пасажирів. На проїзному документі проставляється відмітка "Відмовлено в перевезенні на підставі пункту 8.38 Правил";</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б) якщо перебуває в стані захворювання та потребує медичної допомоги. У цьому разі пасажира з його речами видаляють з поїзда з обов'язковою участю медичного персоналу.</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Якщо пасажира видаляють з поїзда в непритомному стані, то його речі разом з проїзним документом передають начальнику вокзалу (станції), де видалено пасажира, за актом, складеним начальником поїзда (провідником безпересадкового вагона</w:t>
      </w:r>
      <w:r>
        <w:rPr>
          <w:rFonts w:ascii="Arial" w:eastAsia="Times New Roman" w:hAnsi="Arial" w:cs="Arial"/>
          <w:color w:val="2A2928"/>
          <w:sz w:val="28"/>
        </w:rPr>
        <w:t> </w:t>
      </w:r>
      <w:hyperlink r:id="rId146" w:tgtFrame="_top" w:history="1">
        <w:r>
          <w:rPr>
            <w:rStyle w:val="af1"/>
            <w:rFonts w:ascii="Arial" w:hAnsi="Arial" w:cs="Arial"/>
            <w:color w:val="008080"/>
            <w:sz w:val="28"/>
          </w:rPr>
          <w:t>(стюардом)</w:t>
        </w:r>
      </w:hyperlink>
      <w:r>
        <w:rPr>
          <w:rFonts w:ascii="Arial" w:eastAsia="Times New Roman" w:hAnsi="Arial" w:cs="Arial"/>
          <w:color w:val="2A2928"/>
          <w:sz w:val="28"/>
          <w:szCs w:val="28"/>
        </w:rPr>
        <w:t>) та підписаним начальником поїзда, начальником вокзалу (станції) та пасажиром, який їде у цьому вагоні. Після одужання пасажиру повертаються його речі та вартість проїзду за непрослідувану відстань. Вартість плацкарти не повертається.</w:t>
      </w:r>
    </w:p>
    <w:p w:rsidR="00D56BEE" w:rsidRDefault="00D56BEE" w:rsidP="00D56BEE">
      <w:pPr>
        <w:shd w:val="clear" w:color="auto" w:fill="FFFFFF"/>
        <w:spacing w:after="0" w:line="416" w:lineRule="atLeast"/>
        <w:jc w:val="right"/>
        <w:rPr>
          <w:rFonts w:ascii="Arial" w:eastAsia="Times New Roman" w:hAnsi="Arial" w:cs="Arial"/>
          <w:color w:val="2A2928"/>
          <w:sz w:val="28"/>
          <w:szCs w:val="28"/>
        </w:rPr>
      </w:pPr>
      <w:hyperlink r:id="rId147" w:tgtFrame="_top" w:history="1">
        <w:r>
          <w:rPr>
            <w:rStyle w:val="af1"/>
            <w:rFonts w:ascii="Arial" w:hAnsi="Arial" w:cs="Arial"/>
            <w:color w:val="008080"/>
            <w:sz w:val="28"/>
          </w:rPr>
          <w:t>(абзац другий підпункту "б" пункту 8.38 із змінами, внесеними згідно з</w:t>
        </w:r>
        <w:r>
          <w:rPr>
            <w:rFonts w:ascii="Arial" w:eastAsia="Times New Roman" w:hAnsi="Arial" w:cs="Arial"/>
            <w:color w:val="008080"/>
            <w:sz w:val="28"/>
            <w:szCs w:val="28"/>
          </w:rPr>
          <w:br/>
        </w:r>
        <w:r>
          <w:rPr>
            <w:rStyle w:val="af1"/>
            <w:rFonts w:ascii="Arial" w:hAnsi="Arial" w:cs="Arial"/>
            <w:color w:val="008080"/>
            <w:sz w:val="28"/>
          </w:rPr>
          <w:t>наказом Міністерства інфраструктури України від 01.12.2011 р. N 586)</w:t>
        </w:r>
      </w:hyperlink>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Якщо ж пасажир побажає продовжити поїздку, то проїзний документ і лікарняний лист чи довідка медичного закладу пред'являються в касу для оформлення проїзду. Багаж у разі прослідування його далі станції висадки пасажира повертається безплатно до станції видалення пасажира на підставі телеграми начальника вокзалу (станції), де пасажир був видалений;</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r>
        <w:rPr>
          <w:rFonts w:ascii="Arial" w:eastAsia="Times New Roman" w:hAnsi="Arial" w:cs="Arial"/>
          <w:color w:val="2A2928"/>
          <w:sz w:val="28"/>
          <w:szCs w:val="28"/>
        </w:rPr>
        <w:t>в) при виявленні перевезення пасажиром заборонених до перевезення предметів та речовин і відмові видалити їх з поїзда. У цьому разі на проїзних документах проставляється відмітка "Неправильне перевезення ручної поклажі".</w:t>
      </w:r>
    </w:p>
    <w:p w:rsidR="00D56BEE" w:rsidRDefault="00D56BEE" w:rsidP="00D56BEE">
      <w:pPr>
        <w:shd w:val="clear" w:color="auto" w:fill="FFFFFF"/>
        <w:spacing w:after="0" w:line="416" w:lineRule="atLeast"/>
        <w:jc w:val="both"/>
        <w:rPr>
          <w:rFonts w:ascii="Arial" w:eastAsia="Times New Roman" w:hAnsi="Arial" w:cs="Arial"/>
          <w:color w:val="2A2928"/>
          <w:sz w:val="28"/>
          <w:szCs w:val="28"/>
        </w:rPr>
      </w:pPr>
      <w:hyperlink r:id="rId148" w:tgtFrame="_top" w:history="1">
        <w:r>
          <w:rPr>
            <w:rStyle w:val="af1"/>
            <w:rFonts w:ascii="Arial" w:hAnsi="Arial" w:cs="Arial"/>
            <w:color w:val="008080"/>
            <w:sz w:val="28"/>
          </w:rPr>
          <w:t>8.39. У разі пересадки пасажирів до поїзда, що наданий для заміни, провідники (стюарди) на проїзних документах зобов'язані зробити відмітку про категорію поїзда та категорію (клас) вагона, в якому фактично прямує пасажир.</w:t>
        </w:r>
      </w:hyperlink>
    </w:p>
    <w:p w:rsidR="00D56BEE" w:rsidRDefault="00D56BEE" w:rsidP="00D56BEE">
      <w:pPr>
        <w:shd w:val="clear" w:color="auto" w:fill="FFFFFF"/>
        <w:spacing w:after="0" w:line="416" w:lineRule="atLeast"/>
        <w:jc w:val="both"/>
        <w:rPr>
          <w:lang w:val="uk-UA"/>
        </w:rPr>
      </w:pPr>
      <w:hyperlink r:id="rId149" w:tgtFrame="_top" w:history="1">
        <w:r>
          <w:rPr>
            <w:rStyle w:val="af1"/>
            <w:rFonts w:ascii="Arial" w:hAnsi="Arial" w:cs="Arial"/>
            <w:color w:val="008080"/>
            <w:sz w:val="28"/>
          </w:rPr>
          <w:t>(розділ 8 доповнено пунктом 8.39 згідно з наказом </w:t>
        </w:r>
        <w:r>
          <w:rPr>
            <w:rFonts w:ascii="Arial" w:eastAsia="Times New Roman" w:hAnsi="Arial" w:cs="Arial"/>
            <w:color w:val="008080"/>
            <w:sz w:val="28"/>
            <w:szCs w:val="28"/>
          </w:rPr>
          <w:br/>
        </w:r>
        <w:r>
          <w:rPr>
            <w:rStyle w:val="af1"/>
            <w:rFonts w:ascii="Arial" w:hAnsi="Arial" w:cs="Arial"/>
            <w:color w:val="008080"/>
            <w:sz w:val="28"/>
          </w:rPr>
          <w:t>Міністерства інфраструктури України від 25.01.2013 р. N 44)</w:t>
        </w:r>
      </w:hyperlink>
    </w:p>
    <w:p w:rsidR="00D56BEE" w:rsidRDefault="00D56BEE" w:rsidP="00D56BEE">
      <w:pPr>
        <w:shd w:val="clear" w:color="auto" w:fill="FFFFFF"/>
        <w:spacing w:after="0" w:line="416" w:lineRule="atLeast"/>
        <w:jc w:val="both"/>
        <w:rPr>
          <w:lang w:val="uk-UA"/>
        </w:rPr>
      </w:pPr>
    </w:p>
    <w:p w:rsidR="00D56BEE" w:rsidRDefault="00D56BEE" w:rsidP="00D56BEE">
      <w:pPr>
        <w:shd w:val="clear" w:color="auto" w:fill="FFFFFF"/>
        <w:spacing w:after="0" w:line="416" w:lineRule="atLeast"/>
        <w:jc w:val="both"/>
        <w:rPr>
          <w:lang w:val="uk-UA"/>
        </w:rPr>
      </w:pPr>
      <w:r>
        <w:rPr>
          <w:lang w:val="uk-UA"/>
        </w:rPr>
        <w:t>Віезд по чужому удостоверению</w:t>
      </w:r>
    </w:p>
    <w:p w:rsidR="00D56BEE" w:rsidRDefault="00D56BEE" w:rsidP="00D56BEE">
      <w:pPr>
        <w:shd w:val="clear" w:color="auto" w:fill="FFFFFF"/>
        <w:spacing w:after="0" w:line="416" w:lineRule="atLeast"/>
        <w:jc w:val="both"/>
        <w:rPr>
          <w:lang w:val="uk-UA"/>
        </w:rPr>
      </w:pPr>
    </w:p>
    <w:p w:rsidR="00D56BEE" w:rsidRDefault="00D56BEE" w:rsidP="00D56BEE">
      <w:pPr>
        <w:shd w:val="clear" w:color="auto" w:fill="FFFFFF"/>
        <w:spacing w:after="0" w:line="416" w:lineRule="atLeast"/>
        <w:jc w:val="both"/>
        <w:rPr>
          <w:lang w:val="uk-UA"/>
        </w:rPr>
      </w:pPr>
      <w:r>
        <w:rPr>
          <w:lang w:val="uk-UA"/>
        </w:rPr>
        <w:t>Віезд по маршрутнім листам</w:t>
      </w:r>
    </w:p>
    <w:p w:rsidR="00D56BEE" w:rsidRDefault="00D56BEE" w:rsidP="00D56BEE">
      <w:pPr>
        <w:shd w:val="clear" w:color="auto" w:fill="FFFFFF"/>
        <w:spacing w:after="0" w:line="416" w:lineRule="atLeast"/>
        <w:jc w:val="both"/>
        <w:rPr>
          <w:lang w:val="uk-UA"/>
        </w:rPr>
      </w:pPr>
    </w:p>
    <w:p w:rsidR="00D56BEE" w:rsidRDefault="00D56BEE" w:rsidP="00D56BEE">
      <w:pPr>
        <w:shd w:val="clear" w:color="auto" w:fill="FFFFFF"/>
        <w:spacing w:after="0" w:line="416" w:lineRule="atLeast"/>
        <w:jc w:val="both"/>
        <w:rPr>
          <w:lang w:val="uk-UA"/>
        </w:rPr>
      </w:pPr>
      <w:r>
        <w:rPr>
          <w:lang w:val="uk-UA"/>
        </w:rPr>
        <w:t>Проезд по дефектнім проезднім документам</w:t>
      </w:r>
    </w:p>
    <w:p w:rsidR="00D56BEE" w:rsidRDefault="00D56BEE" w:rsidP="00D56BEE">
      <w:pPr>
        <w:shd w:val="clear" w:color="auto" w:fill="FFFFFF"/>
        <w:spacing w:after="0" w:line="416" w:lineRule="atLeast"/>
        <w:jc w:val="both"/>
        <w:rPr>
          <w:lang w:val="uk-UA"/>
        </w:rPr>
      </w:pPr>
      <w:r>
        <w:rPr>
          <w:lang w:val="uk-UA"/>
        </w:rPr>
        <w:t>Повреждение имущества</w:t>
      </w:r>
    </w:p>
    <w:p w:rsidR="00D56BEE" w:rsidRPr="00C14080" w:rsidRDefault="00D56BEE" w:rsidP="00D56BEE">
      <w:pPr>
        <w:shd w:val="clear" w:color="auto" w:fill="FFFFFF"/>
        <w:spacing w:after="0" w:line="416" w:lineRule="atLeast"/>
        <w:jc w:val="both"/>
        <w:rPr>
          <w:rFonts w:ascii="Arial" w:eastAsia="Times New Roman" w:hAnsi="Arial" w:cs="Arial"/>
          <w:color w:val="2A2928"/>
          <w:sz w:val="28"/>
          <w:szCs w:val="28"/>
          <w:lang w:val="uk-UA"/>
        </w:rPr>
      </w:pPr>
    </w:p>
    <w:p w:rsidR="00D56BEE" w:rsidRDefault="00D56BEE" w:rsidP="00D56BEE">
      <w:pPr>
        <w:rPr>
          <w:lang w:val="uk-UA"/>
        </w:rPr>
      </w:pPr>
    </w:p>
    <w:p w:rsidR="00D56BEE" w:rsidRPr="003F34FA" w:rsidRDefault="00D56BEE" w:rsidP="00D56BEE">
      <w:pPr>
        <w:shd w:val="clear" w:color="auto" w:fill="FFFFFF"/>
        <w:spacing w:after="0" w:line="503" w:lineRule="atLeast"/>
        <w:jc w:val="center"/>
        <w:outlineLvl w:val="2"/>
        <w:rPr>
          <w:rFonts w:ascii="Arial" w:eastAsia="Times New Roman" w:hAnsi="Arial" w:cs="Arial"/>
          <w:color w:val="FF0000"/>
          <w:sz w:val="36"/>
          <w:szCs w:val="36"/>
          <w:lang w:val="uk-UA"/>
        </w:rPr>
      </w:pPr>
      <w:r w:rsidRPr="003F34FA">
        <w:rPr>
          <w:rFonts w:ascii="Arial" w:eastAsia="Times New Roman" w:hAnsi="Arial" w:cs="Arial"/>
          <w:color w:val="FF0000"/>
          <w:sz w:val="36"/>
          <w:szCs w:val="36"/>
          <w:lang w:val="uk-UA"/>
        </w:rPr>
        <w:t>НЕЩАСНІ ВИПАДКИ З ПАСАЖИРАМИ</w:t>
      </w:r>
    </w:p>
    <w:p w:rsidR="00D56BEE" w:rsidRPr="003F34FA" w:rsidRDefault="00D56BEE" w:rsidP="00D56BEE">
      <w:pPr>
        <w:shd w:val="clear" w:color="auto" w:fill="FFFFFF"/>
        <w:spacing w:after="0" w:line="416" w:lineRule="atLeast"/>
        <w:jc w:val="both"/>
        <w:rPr>
          <w:rFonts w:ascii="Arial" w:eastAsia="Times New Roman" w:hAnsi="Arial" w:cs="Arial"/>
          <w:color w:val="2A2928"/>
          <w:sz w:val="28"/>
          <w:szCs w:val="28"/>
          <w:lang w:val="uk-UA"/>
        </w:rPr>
      </w:pPr>
      <w:r w:rsidRPr="003F34FA">
        <w:rPr>
          <w:rFonts w:ascii="Arial" w:eastAsia="Times New Roman" w:hAnsi="Arial" w:cs="Arial"/>
          <w:color w:val="2A2928"/>
          <w:sz w:val="28"/>
          <w:szCs w:val="28"/>
          <w:lang w:val="uk-UA"/>
        </w:rPr>
        <w:t>9.1. Про всі нещасні випадки з пасажирами, а також травми, тілесні пошкодження, що сталися з пасажирами на вокзалі чи в поїзді, представник суб'єкта господарювання зобов'язаний скласти акт (додаток 3).</w:t>
      </w:r>
    </w:p>
    <w:p w:rsidR="00D56BEE" w:rsidRPr="00DF753A" w:rsidRDefault="00D56BEE" w:rsidP="00D56BEE">
      <w:pPr>
        <w:shd w:val="clear" w:color="auto" w:fill="FFFFFF"/>
        <w:spacing w:after="0" w:line="416" w:lineRule="atLeast"/>
        <w:jc w:val="both"/>
        <w:rPr>
          <w:rFonts w:ascii="Arial" w:eastAsia="Times New Roman" w:hAnsi="Arial" w:cs="Arial"/>
          <w:color w:val="2A2928"/>
          <w:sz w:val="28"/>
          <w:szCs w:val="28"/>
        </w:rPr>
      </w:pPr>
      <w:r w:rsidRPr="00DF753A">
        <w:rPr>
          <w:rFonts w:ascii="Arial" w:eastAsia="Times New Roman" w:hAnsi="Arial" w:cs="Arial"/>
          <w:color w:val="2A2928"/>
          <w:sz w:val="28"/>
          <w:szCs w:val="28"/>
        </w:rPr>
        <w:t>В акті зазначаються прізвище, ім'я та по батькові пасажира, номер поїзда, вагона та місця, у якому їхав (чи мав їхати) пасажир,</w:t>
      </w:r>
      <w:r w:rsidRPr="00DF753A">
        <w:rPr>
          <w:rFonts w:ascii="Arial" w:eastAsia="Times New Roman" w:hAnsi="Arial" w:cs="Arial"/>
          <w:color w:val="2A2928"/>
          <w:sz w:val="28"/>
        </w:rPr>
        <w:t> </w:t>
      </w:r>
      <w:hyperlink r:id="rId150" w:tgtFrame="_top" w:history="1">
        <w:r w:rsidRPr="00DF753A">
          <w:rPr>
            <w:rFonts w:ascii="Arial" w:eastAsia="Times New Roman" w:hAnsi="Arial" w:cs="Arial"/>
            <w:color w:val="008080"/>
            <w:sz w:val="28"/>
          </w:rPr>
          <w:t>серія та номер проїзного документа або пароль (захисний код)</w:t>
        </w:r>
      </w:hyperlink>
      <w:r w:rsidRPr="00DF753A">
        <w:rPr>
          <w:rFonts w:ascii="Arial" w:eastAsia="Times New Roman" w:hAnsi="Arial" w:cs="Arial"/>
          <w:color w:val="2A2928"/>
          <w:sz w:val="28"/>
          <w:szCs w:val="28"/>
        </w:rPr>
        <w:t>, дата та час випадку, його обставини, ким надана перша медична допомога.</w:t>
      </w:r>
    </w:p>
    <w:p w:rsidR="00D56BEE" w:rsidRPr="00DF753A" w:rsidRDefault="00D56BEE" w:rsidP="00D56BEE">
      <w:pPr>
        <w:shd w:val="clear" w:color="auto" w:fill="FFFFFF"/>
        <w:spacing w:after="0" w:line="416" w:lineRule="atLeast"/>
        <w:jc w:val="right"/>
        <w:rPr>
          <w:rFonts w:ascii="Arial" w:eastAsia="Times New Roman" w:hAnsi="Arial" w:cs="Arial"/>
          <w:color w:val="2A2928"/>
          <w:sz w:val="28"/>
          <w:szCs w:val="28"/>
        </w:rPr>
      </w:pPr>
      <w:hyperlink r:id="rId151" w:tgtFrame="_top" w:history="1">
        <w:r w:rsidRPr="00DF753A">
          <w:rPr>
            <w:rFonts w:ascii="Arial" w:eastAsia="Times New Roman" w:hAnsi="Arial" w:cs="Arial"/>
            <w:color w:val="008080"/>
            <w:sz w:val="28"/>
          </w:rPr>
          <w:t>(абзац другий пункту 9.1 із змінами, внесеними згідно з наказом</w:t>
        </w:r>
        <w:r w:rsidRPr="00DF753A">
          <w:rPr>
            <w:rFonts w:ascii="Arial" w:eastAsia="Times New Roman" w:hAnsi="Arial" w:cs="Arial"/>
            <w:color w:val="008080"/>
            <w:sz w:val="28"/>
            <w:szCs w:val="28"/>
          </w:rPr>
          <w:br/>
        </w:r>
        <w:r w:rsidRPr="00DF753A">
          <w:rPr>
            <w:rFonts w:ascii="Arial" w:eastAsia="Times New Roman" w:hAnsi="Arial" w:cs="Arial"/>
            <w:color w:val="008080"/>
            <w:sz w:val="28"/>
          </w:rPr>
          <w:t> Міністерства транспорту та зв'язку України від 09.09.2009 р. N 943)</w:t>
        </w:r>
      </w:hyperlink>
    </w:p>
    <w:p w:rsidR="00D56BEE" w:rsidRPr="00DF753A" w:rsidRDefault="00D56BEE" w:rsidP="00D56BEE">
      <w:pPr>
        <w:shd w:val="clear" w:color="auto" w:fill="FFFFFF"/>
        <w:spacing w:after="0" w:line="416" w:lineRule="atLeast"/>
        <w:jc w:val="both"/>
        <w:rPr>
          <w:rFonts w:ascii="Arial" w:eastAsia="Times New Roman" w:hAnsi="Arial" w:cs="Arial"/>
          <w:color w:val="2A2928"/>
          <w:sz w:val="28"/>
          <w:szCs w:val="28"/>
        </w:rPr>
      </w:pPr>
      <w:r w:rsidRPr="00DF753A">
        <w:rPr>
          <w:rFonts w:ascii="Arial" w:eastAsia="Times New Roman" w:hAnsi="Arial" w:cs="Arial"/>
          <w:color w:val="2A2928"/>
          <w:sz w:val="28"/>
          <w:szCs w:val="28"/>
        </w:rPr>
        <w:t>Акт підписують працівник залізниці, який склав цей акт, та свідки (не менше двох). Завіряється акт штампом начальника станції (начальника поїзда).</w:t>
      </w:r>
    </w:p>
    <w:p w:rsidR="00D56BEE" w:rsidRPr="00DF753A" w:rsidRDefault="00D56BEE" w:rsidP="00D56BEE">
      <w:pPr>
        <w:shd w:val="clear" w:color="auto" w:fill="FFFFFF"/>
        <w:spacing w:after="0" w:line="416" w:lineRule="atLeast"/>
        <w:jc w:val="both"/>
        <w:rPr>
          <w:rFonts w:ascii="Arial" w:eastAsia="Times New Roman" w:hAnsi="Arial" w:cs="Arial"/>
          <w:color w:val="2A2928"/>
          <w:sz w:val="28"/>
          <w:szCs w:val="28"/>
        </w:rPr>
      </w:pPr>
      <w:r w:rsidRPr="00DF753A">
        <w:rPr>
          <w:rFonts w:ascii="Arial" w:eastAsia="Times New Roman" w:hAnsi="Arial" w:cs="Arial"/>
          <w:color w:val="2A2928"/>
          <w:sz w:val="28"/>
          <w:szCs w:val="28"/>
        </w:rPr>
        <w:t>Один примірник акта після підписання залишається у справах суб'єкта господарювання, а другий - видається пасажиру;</w:t>
      </w:r>
    </w:p>
    <w:p w:rsidR="00D56BEE" w:rsidRPr="00DF753A" w:rsidRDefault="00D56BEE" w:rsidP="00D56BEE">
      <w:pPr>
        <w:shd w:val="clear" w:color="auto" w:fill="FFFFFF"/>
        <w:spacing w:after="0" w:line="416" w:lineRule="atLeast"/>
        <w:jc w:val="both"/>
        <w:rPr>
          <w:rFonts w:ascii="Arial" w:eastAsia="Times New Roman" w:hAnsi="Arial" w:cs="Arial"/>
          <w:color w:val="2A2928"/>
          <w:sz w:val="28"/>
          <w:szCs w:val="28"/>
        </w:rPr>
      </w:pPr>
      <w:r w:rsidRPr="00DF753A">
        <w:rPr>
          <w:rFonts w:ascii="Arial" w:eastAsia="Times New Roman" w:hAnsi="Arial" w:cs="Arial"/>
          <w:color w:val="2A2928"/>
          <w:sz w:val="28"/>
          <w:szCs w:val="28"/>
        </w:rPr>
        <w:t>у разі смерті пасажира або тяжких тілесних пошкоджень акт видається близьким родичам.</w:t>
      </w:r>
    </w:p>
    <w:p w:rsidR="00D56BEE" w:rsidRPr="00DF753A" w:rsidRDefault="00D56BEE" w:rsidP="00D56BEE">
      <w:pPr>
        <w:shd w:val="clear" w:color="auto" w:fill="FFFFFF"/>
        <w:spacing w:after="0" w:line="416" w:lineRule="atLeast"/>
        <w:jc w:val="both"/>
        <w:rPr>
          <w:rFonts w:ascii="Arial" w:eastAsia="Times New Roman" w:hAnsi="Arial" w:cs="Arial"/>
          <w:color w:val="2A2928"/>
          <w:sz w:val="28"/>
          <w:szCs w:val="28"/>
        </w:rPr>
      </w:pPr>
      <w:r w:rsidRPr="00DF753A">
        <w:rPr>
          <w:rFonts w:ascii="Arial" w:eastAsia="Times New Roman" w:hAnsi="Arial" w:cs="Arial"/>
          <w:color w:val="2A2928"/>
          <w:sz w:val="28"/>
          <w:szCs w:val="28"/>
        </w:rPr>
        <w:t>9.2. Представник суб'єкта господарювання повинен видати довідку потерпілому, що мав право на безплатний проїзд без проїзного документа</w:t>
      </w:r>
      <w:r w:rsidRPr="00DF753A">
        <w:rPr>
          <w:rFonts w:ascii="Arial" w:eastAsia="Times New Roman" w:hAnsi="Arial" w:cs="Arial"/>
          <w:color w:val="2A2928"/>
          <w:sz w:val="28"/>
        </w:rPr>
        <w:t> </w:t>
      </w:r>
      <w:hyperlink r:id="rId152" w:tgtFrame="_top" w:history="1">
        <w:r w:rsidRPr="00DF753A">
          <w:rPr>
            <w:rFonts w:ascii="Arial" w:eastAsia="Times New Roman" w:hAnsi="Arial" w:cs="Arial"/>
            <w:color w:val="008080"/>
            <w:sz w:val="28"/>
          </w:rPr>
          <w:t>чи здійснював поїздку за електронним проїзним документом</w:t>
        </w:r>
      </w:hyperlink>
      <w:r w:rsidRPr="00DF753A">
        <w:rPr>
          <w:rFonts w:ascii="Arial" w:eastAsia="Times New Roman" w:hAnsi="Arial" w:cs="Arial"/>
          <w:color w:val="2A2928"/>
          <w:sz w:val="28"/>
          <w:szCs w:val="28"/>
        </w:rPr>
        <w:t>, із зазначенням відомостей про страховика.</w:t>
      </w:r>
    </w:p>
    <w:p w:rsidR="00D56BEE" w:rsidRPr="00DF753A" w:rsidRDefault="00D56BEE" w:rsidP="00D56BEE">
      <w:pPr>
        <w:shd w:val="clear" w:color="auto" w:fill="FFFFFF"/>
        <w:spacing w:after="0" w:line="416" w:lineRule="atLeast"/>
        <w:jc w:val="right"/>
        <w:rPr>
          <w:rFonts w:ascii="Arial" w:eastAsia="Times New Roman" w:hAnsi="Arial" w:cs="Arial"/>
          <w:color w:val="2A2928"/>
          <w:sz w:val="28"/>
          <w:szCs w:val="28"/>
        </w:rPr>
      </w:pPr>
      <w:hyperlink r:id="rId153" w:tgtFrame="_top" w:history="1">
        <w:r w:rsidRPr="00DF753A">
          <w:rPr>
            <w:rFonts w:ascii="Arial" w:eastAsia="Times New Roman" w:hAnsi="Arial" w:cs="Arial"/>
            <w:color w:val="008080"/>
            <w:sz w:val="28"/>
          </w:rPr>
          <w:t>(пункт 9.2 із змінами, внесеними згідно з наказом</w:t>
        </w:r>
        <w:r w:rsidRPr="00DF753A">
          <w:rPr>
            <w:rFonts w:ascii="Arial" w:eastAsia="Times New Roman" w:hAnsi="Arial" w:cs="Arial"/>
            <w:color w:val="008080"/>
            <w:sz w:val="28"/>
            <w:szCs w:val="28"/>
          </w:rPr>
          <w:br/>
        </w:r>
        <w:r w:rsidRPr="00DF753A">
          <w:rPr>
            <w:rFonts w:ascii="Arial" w:eastAsia="Times New Roman" w:hAnsi="Arial" w:cs="Arial"/>
            <w:color w:val="008080"/>
            <w:sz w:val="28"/>
          </w:rPr>
          <w:t> Міністерства транспорту та зв'язку України від 09.09.2009 р. N 943)</w:t>
        </w:r>
      </w:hyperlink>
    </w:p>
    <w:p w:rsidR="00D56BEE" w:rsidRDefault="00D56BEE" w:rsidP="00D56BEE">
      <w:pPr>
        <w:shd w:val="clear" w:color="auto" w:fill="FFFFFF"/>
        <w:spacing w:after="0" w:line="416" w:lineRule="atLeast"/>
        <w:jc w:val="both"/>
        <w:rPr>
          <w:rFonts w:ascii="Arial" w:eastAsia="Times New Roman" w:hAnsi="Arial" w:cs="Arial"/>
          <w:color w:val="2A2928"/>
          <w:sz w:val="28"/>
          <w:szCs w:val="28"/>
          <w:lang w:val="uk-UA"/>
        </w:rPr>
      </w:pPr>
      <w:r w:rsidRPr="00DF753A">
        <w:rPr>
          <w:rFonts w:ascii="Arial" w:eastAsia="Times New Roman" w:hAnsi="Arial" w:cs="Arial"/>
          <w:color w:val="2A2928"/>
          <w:sz w:val="28"/>
          <w:szCs w:val="28"/>
        </w:rPr>
        <w:t>9.3. Не видається акт та довідка, коли нещасний випадок трапився з пасажиром за обставин, безпосередньо не пов'язаних з поїздкою.</w:t>
      </w:r>
    </w:p>
    <w:p w:rsidR="00D56BEE" w:rsidRDefault="00D56BEE" w:rsidP="00D56BEE">
      <w:pPr>
        <w:shd w:val="clear" w:color="auto" w:fill="FFFFFF"/>
        <w:spacing w:after="0" w:line="416" w:lineRule="atLeast"/>
        <w:jc w:val="both"/>
        <w:rPr>
          <w:rFonts w:ascii="Arial" w:eastAsia="Times New Roman" w:hAnsi="Arial" w:cs="Arial"/>
          <w:color w:val="FF0000"/>
          <w:sz w:val="28"/>
          <w:szCs w:val="28"/>
          <w:lang w:val="uk-UA"/>
        </w:rPr>
      </w:pPr>
      <w:r w:rsidRPr="003F34FA">
        <w:rPr>
          <w:rFonts w:ascii="Arial" w:eastAsia="Times New Roman" w:hAnsi="Arial" w:cs="Arial"/>
          <w:color w:val="FF0000"/>
          <w:sz w:val="28"/>
          <w:szCs w:val="28"/>
          <w:lang w:val="uk-UA"/>
        </w:rPr>
        <w:t>Определение стоимости проезда</w:t>
      </w:r>
    </w:p>
    <w:p w:rsidR="00D56BEE" w:rsidRPr="00DF753A" w:rsidRDefault="00D56BEE" w:rsidP="00D56BEE">
      <w:pPr>
        <w:shd w:val="clear" w:color="auto" w:fill="FFFFFF"/>
        <w:spacing w:after="0" w:line="416" w:lineRule="atLeast"/>
        <w:jc w:val="both"/>
        <w:rPr>
          <w:rFonts w:ascii="Arial" w:eastAsia="Times New Roman" w:hAnsi="Arial" w:cs="Arial"/>
          <w:color w:val="2A2928"/>
          <w:sz w:val="28"/>
          <w:szCs w:val="28"/>
        </w:rPr>
      </w:pPr>
      <w:r w:rsidRPr="00DF753A">
        <w:rPr>
          <w:rFonts w:ascii="Arial" w:eastAsia="Times New Roman" w:hAnsi="Arial" w:cs="Arial"/>
          <w:color w:val="2A2928"/>
          <w:sz w:val="28"/>
          <w:szCs w:val="28"/>
        </w:rPr>
        <w:t>10.5. При проїзді з України в Україну через територію держав СНД вартість проїзду складається з трьох частин:</w:t>
      </w:r>
    </w:p>
    <w:p w:rsidR="00D56BEE" w:rsidRPr="00DF753A" w:rsidRDefault="00D56BEE" w:rsidP="00D56BEE">
      <w:pPr>
        <w:shd w:val="clear" w:color="auto" w:fill="FFFFFF"/>
        <w:spacing w:after="0" w:line="416" w:lineRule="atLeast"/>
        <w:jc w:val="both"/>
        <w:rPr>
          <w:rFonts w:ascii="Arial" w:eastAsia="Times New Roman" w:hAnsi="Arial" w:cs="Arial"/>
          <w:color w:val="2A2928"/>
          <w:sz w:val="28"/>
          <w:szCs w:val="28"/>
        </w:rPr>
      </w:pPr>
      <w:r w:rsidRPr="00DF753A">
        <w:rPr>
          <w:rFonts w:ascii="Arial" w:eastAsia="Times New Roman" w:hAnsi="Arial" w:cs="Arial"/>
          <w:color w:val="2A2928"/>
          <w:sz w:val="28"/>
          <w:szCs w:val="28"/>
        </w:rPr>
        <w:lastRenderedPageBreak/>
        <w:t>а) квитка за проїзд територією України за тарифом на перевезення пасажирів у внутрішньому сполученні (за сумарну відстань);</w:t>
      </w:r>
    </w:p>
    <w:p w:rsidR="00D56BEE" w:rsidRPr="00DF753A" w:rsidRDefault="00D56BEE" w:rsidP="00D56BEE">
      <w:pPr>
        <w:shd w:val="clear" w:color="auto" w:fill="FFFFFF"/>
        <w:spacing w:after="0" w:line="416" w:lineRule="atLeast"/>
        <w:jc w:val="both"/>
        <w:rPr>
          <w:rFonts w:ascii="Arial" w:eastAsia="Times New Roman" w:hAnsi="Arial" w:cs="Arial"/>
          <w:color w:val="2A2928"/>
          <w:sz w:val="28"/>
          <w:szCs w:val="28"/>
        </w:rPr>
      </w:pPr>
      <w:r w:rsidRPr="00DF753A">
        <w:rPr>
          <w:rFonts w:ascii="Arial" w:eastAsia="Times New Roman" w:hAnsi="Arial" w:cs="Arial"/>
          <w:color w:val="2A2928"/>
          <w:sz w:val="28"/>
          <w:szCs w:val="28"/>
        </w:rPr>
        <w:t>б) квитка за проїзд територією держав СНД за міждержавними тарифами залізниць цих держав;</w:t>
      </w:r>
    </w:p>
    <w:p w:rsidR="00D56BEE" w:rsidRPr="00DF753A" w:rsidRDefault="00D56BEE" w:rsidP="00D56BEE">
      <w:pPr>
        <w:shd w:val="clear" w:color="auto" w:fill="FFFFFF"/>
        <w:spacing w:after="0" w:line="416" w:lineRule="atLeast"/>
        <w:jc w:val="both"/>
        <w:rPr>
          <w:rFonts w:ascii="Arial" w:eastAsia="Times New Roman" w:hAnsi="Arial" w:cs="Arial"/>
          <w:color w:val="2A2928"/>
          <w:sz w:val="28"/>
          <w:szCs w:val="28"/>
        </w:rPr>
      </w:pPr>
      <w:r w:rsidRPr="00DF753A">
        <w:rPr>
          <w:rFonts w:ascii="Arial" w:eastAsia="Times New Roman" w:hAnsi="Arial" w:cs="Arial"/>
          <w:color w:val="2A2928"/>
          <w:sz w:val="28"/>
          <w:szCs w:val="28"/>
        </w:rPr>
        <w:t>в) плацкарти за тарифом держави власника вагона за весь шлях прямування.</w:t>
      </w:r>
    </w:p>
    <w:p w:rsidR="00D56BEE" w:rsidRPr="00DF753A" w:rsidRDefault="00D56BEE" w:rsidP="00D56BEE">
      <w:pPr>
        <w:shd w:val="clear" w:color="auto" w:fill="FFFFFF"/>
        <w:spacing w:after="0" w:line="416" w:lineRule="atLeast"/>
        <w:jc w:val="both"/>
        <w:rPr>
          <w:rFonts w:ascii="Arial" w:eastAsia="Times New Roman" w:hAnsi="Arial" w:cs="Arial"/>
          <w:color w:val="2A2928"/>
          <w:sz w:val="28"/>
          <w:szCs w:val="28"/>
        </w:rPr>
      </w:pPr>
      <w:r w:rsidRPr="00DF753A">
        <w:rPr>
          <w:rFonts w:ascii="Arial" w:eastAsia="Times New Roman" w:hAnsi="Arial" w:cs="Arial"/>
          <w:color w:val="2A2928"/>
          <w:sz w:val="28"/>
          <w:szCs w:val="28"/>
        </w:rPr>
        <w:t>Аналогічно вартості квитка розраховується вартість перевезення багажу (вантажобагажу).</w:t>
      </w:r>
    </w:p>
    <w:p w:rsidR="00D56BEE" w:rsidRPr="00DF753A" w:rsidRDefault="00D56BEE" w:rsidP="00D56BEE">
      <w:pPr>
        <w:shd w:val="clear" w:color="auto" w:fill="FFFFFF"/>
        <w:spacing w:after="0" w:line="416" w:lineRule="atLeast"/>
        <w:jc w:val="both"/>
        <w:rPr>
          <w:rFonts w:ascii="Arial" w:eastAsia="Times New Roman" w:hAnsi="Arial" w:cs="Arial"/>
          <w:color w:val="2A2928"/>
          <w:sz w:val="28"/>
          <w:szCs w:val="28"/>
        </w:rPr>
      </w:pPr>
      <w:r w:rsidRPr="00DF753A">
        <w:rPr>
          <w:rFonts w:ascii="Arial" w:eastAsia="Times New Roman" w:hAnsi="Arial" w:cs="Arial"/>
          <w:color w:val="2A2928"/>
          <w:sz w:val="28"/>
          <w:szCs w:val="28"/>
        </w:rPr>
        <w:t>10.6. Пільговий тариф (вартість проїзду окремих категорій пасажирів, що мають право на пільги та знижки) визначається шляхом перемноження окремо вартості квитка та плацкарти на коефіцієнт, що відповідає встановленому відсотку знижки (наприклад, для дітей віком від 6 до 14 років - коефіцієнт 0,75, студентів - 0,5, інвалідів - 0,5).</w:t>
      </w:r>
    </w:p>
    <w:p w:rsidR="00D56BEE" w:rsidRDefault="00D56BEE" w:rsidP="00D56BEE">
      <w:pPr>
        <w:shd w:val="clear" w:color="auto" w:fill="FFFFFF"/>
        <w:spacing w:after="0" w:line="416" w:lineRule="atLeast"/>
        <w:jc w:val="both"/>
        <w:rPr>
          <w:rFonts w:ascii="Arial" w:eastAsia="Times New Roman" w:hAnsi="Arial" w:cs="Arial"/>
          <w:color w:val="2A2928"/>
          <w:sz w:val="28"/>
          <w:szCs w:val="28"/>
          <w:lang w:val="uk-UA"/>
        </w:rPr>
      </w:pPr>
      <w:r w:rsidRPr="00DF753A">
        <w:rPr>
          <w:rFonts w:ascii="Arial" w:eastAsia="Times New Roman" w:hAnsi="Arial" w:cs="Arial"/>
          <w:color w:val="2A2928"/>
          <w:sz w:val="28"/>
          <w:szCs w:val="28"/>
        </w:rPr>
        <w:t>Заокруглення вартості квитка та плацкарти до цілих копійок здійснюється за кожною складовою (квитка та плацкарти) окремо</w:t>
      </w:r>
    </w:p>
    <w:p w:rsidR="00D56BEE" w:rsidRDefault="00D56BEE" w:rsidP="00D56BEE">
      <w:pPr>
        <w:shd w:val="clear" w:color="auto" w:fill="FFFFFF"/>
        <w:spacing w:after="0" w:line="416" w:lineRule="atLeast"/>
        <w:jc w:val="both"/>
        <w:rPr>
          <w:rFonts w:ascii="Arial" w:eastAsia="Times New Roman" w:hAnsi="Arial" w:cs="Arial"/>
          <w:color w:val="2A2928"/>
          <w:sz w:val="28"/>
          <w:szCs w:val="28"/>
          <w:lang w:val="uk-UA"/>
        </w:rPr>
      </w:pPr>
    </w:p>
    <w:p w:rsidR="00D56BEE" w:rsidRPr="00CD2550" w:rsidRDefault="00D56BEE" w:rsidP="00D56BEE">
      <w:pPr>
        <w:shd w:val="clear" w:color="auto" w:fill="FFFFFF"/>
        <w:spacing w:after="0" w:line="416" w:lineRule="atLeast"/>
        <w:jc w:val="both"/>
        <w:rPr>
          <w:rFonts w:ascii="Arial" w:eastAsia="Times New Roman" w:hAnsi="Arial" w:cs="Arial"/>
          <w:color w:val="2A2928"/>
          <w:sz w:val="28"/>
          <w:szCs w:val="28"/>
        </w:rPr>
      </w:pPr>
    </w:p>
    <w:p w:rsidR="00D56BEE" w:rsidRDefault="00D56BEE" w:rsidP="00D56BEE">
      <w:pPr>
        <w:shd w:val="clear" w:color="auto" w:fill="FFFFFF"/>
        <w:spacing w:after="0" w:line="416" w:lineRule="atLeast"/>
        <w:jc w:val="both"/>
        <w:rPr>
          <w:rFonts w:ascii="Arial" w:eastAsia="Times New Roman" w:hAnsi="Arial" w:cs="Arial"/>
          <w:color w:val="2A2928"/>
          <w:sz w:val="28"/>
          <w:szCs w:val="28"/>
          <w:lang w:val="uk-UA"/>
        </w:rPr>
      </w:pPr>
    </w:p>
    <w:p w:rsidR="00D56BEE" w:rsidRPr="003F34FA" w:rsidRDefault="00D56BEE" w:rsidP="00D56BEE">
      <w:pPr>
        <w:shd w:val="clear" w:color="auto" w:fill="FFFFFF"/>
        <w:spacing w:after="0" w:line="416" w:lineRule="atLeast"/>
        <w:jc w:val="both"/>
        <w:rPr>
          <w:rFonts w:ascii="Arial" w:eastAsia="Times New Roman" w:hAnsi="Arial" w:cs="Arial"/>
          <w:color w:val="2A2928"/>
          <w:sz w:val="28"/>
          <w:szCs w:val="28"/>
          <w:lang w:val="uk-UA"/>
        </w:rPr>
      </w:pPr>
      <w:hyperlink r:id="rId154" w:tgtFrame="_top" w:history="1">
        <w:r w:rsidRPr="003F34FA">
          <w:rPr>
            <w:rFonts w:ascii="Arial" w:eastAsia="Times New Roman" w:hAnsi="Arial" w:cs="Arial"/>
            <w:color w:val="008080"/>
            <w:sz w:val="28"/>
            <w:lang w:val="uk-UA"/>
          </w:rPr>
          <w:t>10.15. Оплата за перевезення великих собак, дрібних кімнатних тварин та кімнатних декоративних птахів пасажирами в пасажирських вагонах, а також у багажних вагонах прямих поїздів, свійської птиці у загальних вагонах місцевих поїздів та</w:t>
        </w:r>
      </w:hyperlink>
      <w:r w:rsidRPr="00DF753A">
        <w:rPr>
          <w:rFonts w:ascii="Arial" w:eastAsia="Times New Roman" w:hAnsi="Arial" w:cs="Arial"/>
          <w:color w:val="2A2928"/>
          <w:sz w:val="28"/>
        </w:rPr>
        <w:t> </w:t>
      </w:r>
      <w:hyperlink r:id="rId155" w:tgtFrame="_top" w:history="1">
        <w:r w:rsidRPr="003F34FA">
          <w:rPr>
            <w:rFonts w:ascii="Arial" w:eastAsia="Times New Roman" w:hAnsi="Arial" w:cs="Arial"/>
            <w:color w:val="008080"/>
            <w:sz w:val="28"/>
            <w:lang w:val="uk-UA"/>
          </w:rPr>
          <w:t>регіональних поїздів</w:t>
        </w:r>
      </w:hyperlink>
      <w:r w:rsidRPr="00DF753A">
        <w:rPr>
          <w:rFonts w:ascii="Arial" w:eastAsia="Times New Roman" w:hAnsi="Arial" w:cs="Arial"/>
          <w:color w:val="2A2928"/>
          <w:sz w:val="28"/>
        </w:rPr>
        <w:t> </w:t>
      </w:r>
      <w:hyperlink r:id="rId156" w:tgtFrame="_top" w:history="1">
        <w:r w:rsidRPr="003F34FA">
          <w:rPr>
            <w:rFonts w:ascii="Arial" w:eastAsia="Times New Roman" w:hAnsi="Arial" w:cs="Arial"/>
            <w:color w:val="008080"/>
            <w:sz w:val="28"/>
            <w:lang w:val="uk-UA"/>
          </w:rPr>
          <w:t>сплачується за особину чи місце як за 20 кг багажу незалежно від наявності ручної поклажі.</w:t>
        </w:r>
      </w:hyperlink>
    </w:p>
    <w:p w:rsidR="00D56BEE" w:rsidRPr="00DF753A" w:rsidRDefault="00D56BEE" w:rsidP="00D56BEE">
      <w:pPr>
        <w:shd w:val="clear" w:color="auto" w:fill="FFFFFF"/>
        <w:spacing w:after="0" w:line="416" w:lineRule="atLeast"/>
        <w:jc w:val="both"/>
        <w:rPr>
          <w:rFonts w:ascii="Arial" w:eastAsia="Times New Roman" w:hAnsi="Arial" w:cs="Arial"/>
          <w:color w:val="2A2928"/>
          <w:sz w:val="28"/>
          <w:szCs w:val="28"/>
        </w:rPr>
      </w:pPr>
      <w:r w:rsidRPr="00DF753A">
        <w:rPr>
          <w:rFonts w:ascii="Arial" w:eastAsia="Times New Roman" w:hAnsi="Arial" w:cs="Arial"/>
          <w:color w:val="2A2928"/>
          <w:sz w:val="28"/>
          <w:szCs w:val="28"/>
        </w:rPr>
        <w:t>Перевезення собак-супровідників, що супроводжують інвалідів-сліпих, не оплачується.</w:t>
      </w:r>
    </w:p>
    <w:p w:rsidR="00D56BEE" w:rsidRPr="003F34FA" w:rsidRDefault="00D56BEE" w:rsidP="00D56BEE">
      <w:pPr>
        <w:shd w:val="clear" w:color="auto" w:fill="FFFFFF"/>
        <w:spacing w:after="0" w:line="416" w:lineRule="atLeast"/>
        <w:jc w:val="both"/>
        <w:rPr>
          <w:rFonts w:ascii="Arial" w:eastAsia="Times New Roman" w:hAnsi="Arial" w:cs="Arial"/>
          <w:color w:val="FF0000"/>
          <w:sz w:val="28"/>
          <w:szCs w:val="28"/>
        </w:rPr>
      </w:pPr>
    </w:p>
    <w:p w:rsidR="00D56BEE" w:rsidRPr="00D56BEE" w:rsidRDefault="00D56BEE" w:rsidP="00D56BEE">
      <w:pPr>
        <w:rPr>
          <w:color w:val="FF0000"/>
        </w:rPr>
      </w:pPr>
    </w:p>
    <w:sectPr w:rsidR="00D56BEE" w:rsidRPr="00D56BE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1401" w:rsidRDefault="00EE1401" w:rsidP="00D56BEE">
      <w:pPr>
        <w:spacing w:after="0" w:line="240" w:lineRule="auto"/>
      </w:pPr>
      <w:r>
        <w:separator/>
      </w:r>
    </w:p>
  </w:endnote>
  <w:endnote w:type="continuationSeparator" w:id="1">
    <w:p w:rsidR="00EE1401" w:rsidRDefault="00EE1401" w:rsidP="00D56B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Adobe Fan Heiti Std B">
    <w:panose1 w:val="00000000000000000000"/>
    <w:charset w:val="80"/>
    <w:family w:val="swiss"/>
    <w:notTrueType/>
    <w:pitch w:val="variable"/>
    <w:sig w:usb0="00000203" w:usb1="1A0F1900" w:usb2="00000016" w:usb3="00000000" w:csb0="0012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1401" w:rsidRDefault="00EE1401" w:rsidP="00D56BEE">
      <w:pPr>
        <w:spacing w:after="0" w:line="240" w:lineRule="auto"/>
      </w:pPr>
      <w:r>
        <w:separator/>
      </w:r>
    </w:p>
  </w:footnote>
  <w:footnote w:type="continuationSeparator" w:id="1">
    <w:p w:rsidR="00EE1401" w:rsidRDefault="00EE1401" w:rsidP="00D56B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D5E3510"/>
    <w:lvl w:ilvl="0">
      <w:numFmt w:val="bullet"/>
      <w:lvlText w:val="*"/>
      <w:lvlJc w:val="left"/>
    </w:lvl>
  </w:abstractNum>
  <w:abstractNum w:abstractNumId="1">
    <w:nsid w:val="00000001"/>
    <w:multiLevelType w:val="hybridMultilevel"/>
    <w:tmpl w:val="ABC40C44"/>
    <w:lvl w:ilvl="0" w:tplc="C79C39E0">
      <w:start w:val="1"/>
      <w:numFmt w:val="decimal"/>
      <w:lvlText w:val="%1)"/>
      <w:lvlJc w:val="left"/>
      <w:rPr>
        <w:sz w:val="18"/>
        <w:szCs w:val="18"/>
      </w:rPr>
    </w:lvl>
    <w:lvl w:ilvl="1" w:tplc="C10A3DDA">
      <w:numFmt w:val="none"/>
      <w:lvlText w:val=""/>
      <w:lvlJc w:val="left"/>
      <w:pPr>
        <w:tabs>
          <w:tab w:val="num" w:pos="360"/>
        </w:tabs>
      </w:pPr>
    </w:lvl>
    <w:lvl w:ilvl="2" w:tplc="268C4A2E">
      <w:numFmt w:val="none"/>
      <w:lvlText w:val=""/>
      <w:lvlJc w:val="left"/>
      <w:pPr>
        <w:tabs>
          <w:tab w:val="num" w:pos="360"/>
        </w:tabs>
      </w:pPr>
    </w:lvl>
    <w:lvl w:ilvl="3" w:tplc="475AC4FE">
      <w:numFmt w:val="none"/>
      <w:lvlText w:val=""/>
      <w:lvlJc w:val="left"/>
      <w:pPr>
        <w:tabs>
          <w:tab w:val="num" w:pos="360"/>
        </w:tabs>
      </w:pPr>
    </w:lvl>
    <w:lvl w:ilvl="4" w:tplc="DD546398">
      <w:numFmt w:val="none"/>
      <w:lvlText w:val=""/>
      <w:lvlJc w:val="left"/>
      <w:pPr>
        <w:tabs>
          <w:tab w:val="num" w:pos="360"/>
        </w:tabs>
      </w:pPr>
    </w:lvl>
    <w:lvl w:ilvl="5" w:tplc="4CB2BF3E">
      <w:numFmt w:val="none"/>
      <w:lvlText w:val=""/>
      <w:lvlJc w:val="left"/>
      <w:pPr>
        <w:tabs>
          <w:tab w:val="num" w:pos="360"/>
        </w:tabs>
      </w:pPr>
    </w:lvl>
    <w:lvl w:ilvl="6" w:tplc="3FF05EAE">
      <w:numFmt w:val="none"/>
      <w:lvlText w:val=""/>
      <w:lvlJc w:val="left"/>
      <w:pPr>
        <w:tabs>
          <w:tab w:val="num" w:pos="360"/>
        </w:tabs>
      </w:pPr>
    </w:lvl>
    <w:lvl w:ilvl="7" w:tplc="A7FAD0D4">
      <w:numFmt w:val="none"/>
      <w:lvlText w:val=""/>
      <w:lvlJc w:val="left"/>
      <w:pPr>
        <w:tabs>
          <w:tab w:val="num" w:pos="360"/>
        </w:tabs>
      </w:pPr>
    </w:lvl>
    <w:lvl w:ilvl="8" w:tplc="EAEC0EFA">
      <w:numFmt w:val="none"/>
      <w:lvlText w:val=""/>
      <w:lvlJc w:val="left"/>
      <w:pPr>
        <w:tabs>
          <w:tab w:val="num" w:pos="360"/>
        </w:tabs>
      </w:pPr>
    </w:lvl>
  </w:abstractNum>
  <w:abstractNum w:abstractNumId="2">
    <w:nsid w:val="17816A84"/>
    <w:multiLevelType w:val="hybridMultilevel"/>
    <w:tmpl w:val="EAA08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EA709D"/>
    <w:multiLevelType w:val="hybridMultilevel"/>
    <w:tmpl w:val="D5AA817C"/>
    <w:lvl w:ilvl="0" w:tplc="2ADC95B6">
      <w:start w:val="15"/>
      <w:numFmt w:val="decimal"/>
      <w:lvlText w:val="%1"/>
      <w:lvlJc w:val="left"/>
      <w:pPr>
        <w:tabs>
          <w:tab w:val="num" w:pos="1069"/>
        </w:tabs>
        <w:ind w:left="1069" w:hanging="360"/>
      </w:pPr>
      <w:rPr>
        <w:rFonts w:hint="default"/>
      </w:rPr>
    </w:lvl>
    <w:lvl w:ilvl="1" w:tplc="09D47736">
      <w:numFmt w:val="none"/>
      <w:lvlText w:val=""/>
      <w:lvlJc w:val="left"/>
      <w:pPr>
        <w:tabs>
          <w:tab w:val="num" w:pos="360"/>
        </w:tabs>
      </w:pPr>
    </w:lvl>
    <w:lvl w:ilvl="2" w:tplc="D27A4D7E">
      <w:numFmt w:val="none"/>
      <w:lvlText w:val=""/>
      <w:lvlJc w:val="left"/>
      <w:pPr>
        <w:tabs>
          <w:tab w:val="num" w:pos="360"/>
        </w:tabs>
      </w:pPr>
    </w:lvl>
    <w:lvl w:ilvl="3" w:tplc="40A202C8">
      <w:numFmt w:val="none"/>
      <w:lvlText w:val=""/>
      <w:lvlJc w:val="left"/>
      <w:pPr>
        <w:tabs>
          <w:tab w:val="num" w:pos="360"/>
        </w:tabs>
      </w:pPr>
    </w:lvl>
    <w:lvl w:ilvl="4" w:tplc="2E62F01E">
      <w:numFmt w:val="none"/>
      <w:lvlText w:val=""/>
      <w:lvlJc w:val="left"/>
      <w:pPr>
        <w:tabs>
          <w:tab w:val="num" w:pos="360"/>
        </w:tabs>
      </w:pPr>
    </w:lvl>
    <w:lvl w:ilvl="5" w:tplc="46522E42">
      <w:numFmt w:val="none"/>
      <w:lvlText w:val=""/>
      <w:lvlJc w:val="left"/>
      <w:pPr>
        <w:tabs>
          <w:tab w:val="num" w:pos="360"/>
        </w:tabs>
      </w:pPr>
    </w:lvl>
    <w:lvl w:ilvl="6" w:tplc="26AE25D6">
      <w:numFmt w:val="none"/>
      <w:lvlText w:val=""/>
      <w:lvlJc w:val="left"/>
      <w:pPr>
        <w:tabs>
          <w:tab w:val="num" w:pos="360"/>
        </w:tabs>
      </w:pPr>
    </w:lvl>
    <w:lvl w:ilvl="7" w:tplc="CC404D28">
      <w:numFmt w:val="none"/>
      <w:lvlText w:val=""/>
      <w:lvlJc w:val="left"/>
      <w:pPr>
        <w:tabs>
          <w:tab w:val="num" w:pos="360"/>
        </w:tabs>
      </w:pPr>
    </w:lvl>
    <w:lvl w:ilvl="8" w:tplc="4A0ADB84">
      <w:numFmt w:val="none"/>
      <w:lvlText w:val=""/>
      <w:lvlJc w:val="left"/>
      <w:pPr>
        <w:tabs>
          <w:tab w:val="num" w:pos="360"/>
        </w:tabs>
      </w:pPr>
    </w:lvl>
  </w:abstractNum>
  <w:abstractNum w:abstractNumId="4">
    <w:nsid w:val="21E86B16"/>
    <w:multiLevelType w:val="hybridMultilevel"/>
    <w:tmpl w:val="A6EC2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AB1CC0"/>
    <w:multiLevelType w:val="hybridMultilevel"/>
    <w:tmpl w:val="460E0F66"/>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612E73"/>
    <w:multiLevelType w:val="hybridMultilevel"/>
    <w:tmpl w:val="4008D612"/>
    <w:lvl w:ilvl="0" w:tplc="93E2CE06">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D523A8D"/>
    <w:multiLevelType w:val="singleLevel"/>
    <w:tmpl w:val="F878B574"/>
    <w:lvl w:ilvl="0">
      <w:start w:val="1"/>
      <w:numFmt w:val="decimal"/>
      <w:lvlText w:val="%1) "/>
      <w:legacy w:legacy="1" w:legacySpace="0" w:legacyIndent="283"/>
      <w:lvlJc w:val="left"/>
      <w:pPr>
        <w:ind w:left="1275" w:hanging="283"/>
      </w:pPr>
    </w:lvl>
  </w:abstractNum>
  <w:abstractNum w:abstractNumId="8">
    <w:nsid w:val="3E394D86"/>
    <w:multiLevelType w:val="hybridMultilevel"/>
    <w:tmpl w:val="6FB6F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91D2A7D"/>
    <w:multiLevelType w:val="hybridMultilevel"/>
    <w:tmpl w:val="98207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A80946"/>
    <w:multiLevelType w:val="singleLevel"/>
    <w:tmpl w:val="F878B574"/>
    <w:lvl w:ilvl="0">
      <w:start w:val="1"/>
      <w:numFmt w:val="decimal"/>
      <w:lvlText w:val="%1) "/>
      <w:legacy w:legacy="1" w:legacySpace="0" w:legacyIndent="283"/>
      <w:lvlJc w:val="left"/>
      <w:pPr>
        <w:ind w:left="1275" w:hanging="283"/>
      </w:pPr>
    </w:lvl>
  </w:abstractNum>
  <w:abstractNum w:abstractNumId="11">
    <w:nsid w:val="5C35332C"/>
    <w:multiLevelType w:val="hybridMultilevel"/>
    <w:tmpl w:val="BCC6949A"/>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354694D"/>
    <w:multiLevelType w:val="hybridMultilevel"/>
    <w:tmpl w:val="7024AE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1A465F"/>
    <w:multiLevelType w:val="singleLevel"/>
    <w:tmpl w:val="F878B574"/>
    <w:lvl w:ilvl="0">
      <w:start w:val="1"/>
      <w:numFmt w:val="decimal"/>
      <w:lvlText w:val="%1) "/>
      <w:legacy w:legacy="1" w:legacySpace="0" w:legacyIndent="283"/>
      <w:lvlJc w:val="left"/>
      <w:pPr>
        <w:ind w:left="1275" w:hanging="283"/>
      </w:pPr>
    </w:lvl>
  </w:abstractNum>
  <w:abstractNum w:abstractNumId="14">
    <w:nsid w:val="6E3834F9"/>
    <w:multiLevelType w:val="hybridMultilevel"/>
    <w:tmpl w:val="83886E54"/>
    <w:lvl w:ilvl="0" w:tplc="E0BE638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45241D1"/>
    <w:multiLevelType w:val="hybridMultilevel"/>
    <w:tmpl w:val="142EA998"/>
    <w:lvl w:ilvl="0" w:tplc="7FE6081A">
      <w:start w:val="15"/>
      <w:numFmt w:val="bullet"/>
      <w:lvlText w:val="-"/>
      <w:lvlJc w:val="left"/>
      <w:pPr>
        <w:tabs>
          <w:tab w:val="num" w:pos="1593"/>
        </w:tabs>
        <w:ind w:left="1593" w:hanging="885"/>
      </w:pPr>
      <w:rPr>
        <w:rFonts w:ascii="Times New Roman" w:eastAsia="Times New Roman" w:hAnsi="Times New Roman" w:cs="Times New Roman" w:hint="default"/>
      </w:rPr>
    </w:lvl>
    <w:lvl w:ilvl="1" w:tplc="04220003" w:tentative="1">
      <w:start w:val="1"/>
      <w:numFmt w:val="bullet"/>
      <w:lvlText w:val="o"/>
      <w:lvlJc w:val="left"/>
      <w:pPr>
        <w:tabs>
          <w:tab w:val="num" w:pos="1788"/>
        </w:tabs>
        <w:ind w:left="1788" w:hanging="360"/>
      </w:pPr>
      <w:rPr>
        <w:rFonts w:ascii="Courier New" w:hAnsi="Courier New" w:cs="Courier New" w:hint="default"/>
      </w:rPr>
    </w:lvl>
    <w:lvl w:ilvl="2" w:tplc="04220005" w:tentative="1">
      <w:start w:val="1"/>
      <w:numFmt w:val="bullet"/>
      <w:lvlText w:val=""/>
      <w:lvlJc w:val="left"/>
      <w:pPr>
        <w:tabs>
          <w:tab w:val="num" w:pos="2508"/>
        </w:tabs>
        <w:ind w:left="2508" w:hanging="360"/>
      </w:pPr>
      <w:rPr>
        <w:rFonts w:ascii="Wingdings" w:hAnsi="Wingdings" w:hint="default"/>
      </w:rPr>
    </w:lvl>
    <w:lvl w:ilvl="3" w:tplc="04220001" w:tentative="1">
      <w:start w:val="1"/>
      <w:numFmt w:val="bullet"/>
      <w:lvlText w:val=""/>
      <w:lvlJc w:val="left"/>
      <w:pPr>
        <w:tabs>
          <w:tab w:val="num" w:pos="3228"/>
        </w:tabs>
        <w:ind w:left="3228" w:hanging="360"/>
      </w:pPr>
      <w:rPr>
        <w:rFonts w:ascii="Symbol" w:hAnsi="Symbol" w:hint="default"/>
      </w:rPr>
    </w:lvl>
    <w:lvl w:ilvl="4" w:tplc="04220003" w:tentative="1">
      <w:start w:val="1"/>
      <w:numFmt w:val="bullet"/>
      <w:lvlText w:val="o"/>
      <w:lvlJc w:val="left"/>
      <w:pPr>
        <w:tabs>
          <w:tab w:val="num" w:pos="3948"/>
        </w:tabs>
        <w:ind w:left="3948" w:hanging="360"/>
      </w:pPr>
      <w:rPr>
        <w:rFonts w:ascii="Courier New" w:hAnsi="Courier New" w:cs="Courier New" w:hint="default"/>
      </w:rPr>
    </w:lvl>
    <w:lvl w:ilvl="5" w:tplc="04220005" w:tentative="1">
      <w:start w:val="1"/>
      <w:numFmt w:val="bullet"/>
      <w:lvlText w:val=""/>
      <w:lvlJc w:val="left"/>
      <w:pPr>
        <w:tabs>
          <w:tab w:val="num" w:pos="4668"/>
        </w:tabs>
        <w:ind w:left="4668" w:hanging="360"/>
      </w:pPr>
      <w:rPr>
        <w:rFonts w:ascii="Wingdings" w:hAnsi="Wingdings" w:hint="default"/>
      </w:rPr>
    </w:lvl>
    <w:lvl w:ilvl="6" w:tplc="04220001" w:tentative="1">
      <w:start w:val="1"/>
      <w:numFmt w:val="bullet"/>
      <w:lvlText w:val=""/>
      <w:lvlJc w:val="left"/>
      <w:pPr>
        <w:tabs>
          <w:tab w:val="num" w:pos="5388"/>
        </w:tabs>
        <w:ind w:left="5388" w:hanging="360"/>
      </w:pPr>
      <w:rPr>
        <w:rFonts w:ascii="Symbol" w:hAnsi="Symbol" w:hint="default"/>
      </w:rPr>
    </w:lvl>
    <w:lvl w:ilvl="7" w:tplc="04220003" w:tentative="1">
      <w:start w:val="1"/>
      <w:numFmt w:val="bullet"/>
      <w:lvlText w:val="o"/>
      <w:lvlJc w:val="left"/>
      <w:pPr>
        <w:tabs>
          <w:tab w:val="num" w:pos="6108"/>
        </w:tabs>
        <w:ind w:left="6108" w:hanging="360"/>
      </w:pPr>
      <w:rPr>
        <w:rFonts w:ascii="Courier New" w:hAnsi="Courier New" w:cs="Courier New" w:hint="default"/>
      </w:rPr>
    </w:lvl>
    <w:lvl w:ilvl="8" w:tplc="04220005" w:tentative="1">
      <w:start w:val="1"/>
      <w:numFmt w:val="bullet"/>
      <w:lvlText w:val=""/>
      <w:lvlJc w:val="left"/>
      <w:pPr>
        <w:tabs>
          <w:tab w:val="num" w:pos="6828"/>
        </w:tabs>
        <w:ind w:left="6828" w:hanging="360"/>
      </w:pPr>
      <w:rPr>
        <w:rFonts w:ascii="Wingdings" w:hAnsi="Wingdings" w:hint="default"/>
      </w:rPr>
    </w:lvl>
  </w:abstractNum>
  <w:abstractNum w:abstractNumId="16">
    <w:nsid w:val="7A8225E2"/>
    <w:multiLevelType w:val="singleLevel"/>
    <w:tmpl w:val="F878B574"/>
    <w:lvl w:ilvl="0">
      <w:start w:val="1"/>
      <w:numFmt w:val="decimal"/>
      <w:lvlText w:val="%1) "/>
      <w:legacy w:legacy="1" w:legacySpace="0" w:legacyIndent="283"/>
      <w:lvlJc w:val="left"/>
      <w:pPr>
        <w:ind w:left="1275" w:hanging="283"/>
      </w:pPr>
    </w:lvl>
  </w:abstractNum>
  <w:abstractNum w:abstractNumId="17">
    <w:nsid w:val="7D4644F9"/>
    <w:multiLevelType w:val="hybridMultilevel"/>
    <w:tmpl w:val="726E78D8"/>
    <w:lvl w:ilvl="0" w:tplc="E90C0D0C">
      <w:start w:val="2"/>
      <w:numFmt w:val="bullet"/>
      <w:lvlText w:val="-"/>
      <w:lvlJc w:val="left"/>
      <w:pPr>
        <w:tabs>
          <w:tab w:val="num" w:pos="1352"/>
        </w:tabs>
        <w:ind w:left="1352" w:hanging="360"/>
      </w:pPr>
      <w:rPr>
        <w:rFonts w:ascii="Times New Roman" w:eastAsia="Times New Roman" w:hAnsi="Times New Roman" w:cs="Times New Roman" w:hint="default"/>
      </w:rPr>
    </w:lvl>
    <w:lvl w:ilvl="1" w:tplc="F6DCDB62" w:tentative="1">
      <w:start w:val="1"/>
      <w:numFmt w:val="bullet"/>
      <w:lvlText w:val="o"/>
      <w:lvlJc w:val="left"/>
      <w:pPr>
        <w:tabs>
          <w:tab w:val="num" w:pos="2072"/>
        </w:tabs>
        <w:ind w:left="2072" w:hanging="360"/>
      </w:pPr>
      <w:rPr>
        <w:rFonts w:ascii="Courier New" w:hAnsi="Courier New" w:cs="Courier New" w:hint="default"/>
      </w:rPr>
    </w:lvl>
    <w:lvl w:ilvl="2" w:tplc="C7F247D8" w:tentative="1">
      <w:start w:val="1"/>
      <w:numFmt w:val="bullet"/>
      <w:lvlText w:val=""/>
      <w:lvlJc w:val="left"/>
      <w:pPr>
        <w:tabs>
          <w:tab w:val="num" w:pos="2792"/>
        </w:tabs>
        <w:ind w:left="2792" w:hanging="360"/>
      </w:pPr>
      <w:rPr>
        <w:rFonts w:ascii="Wingdings" w:hAnsi="Wingdings" w:hint="default"/>
      </w:rPr>
    </w:lvl>
    <w:lvl w:ilvl="3" w:tplc="94806DFE" w:tentative="1">
      <w:start w:val="1"/>
      <w:numFmt w:val="bullet"/>
      <w:lvlText w:val=""/>
      <w:lvlJc w:val="left"/>
      <w:pPr>
        <w:tabs>
          <w:tab w:val="num" w:pos="3512"/>
        </w:tabs>
        <w:ind w:left="3512" w:hanging="360"/>
      </w:pPr>
      <w:rPr>
        <w:rFonts w:ascii="Symbol" w:hAnsi="Symbol" w:hint="default"/>
      </w:rPr>
    </w:lvl>
    <w:lvl w:ilvl="4" w:tplc="3096336E" w:tentative="1">
      <w:start w:val="1"/>
      <w:numFmt w:val="bullet"/>
      <w:lvlText w:val="o"/>
      <w:lvlJc w:val="left"/>
      <w:pPr>
        <w:tabs>
          <w:tab w:val="num" w:pos="4232"/>
        </w:tabs>
        <w:ind w:left="4232" w:hanging="360"/>
      </w:pPr>
      <w:rPr>
        <w:rFonts w:ascii="Courier New" w:hAnsi="Courier New" w:cs="Courier New" w:hint="default"/>
      </w:rPr>
    </w:lvl>
    <w:lvl w:ilvl="5" w:tplc="79B6D3B4" w:tentative="1">
      <w:start w:val="1"/>
      <w:numFmt w:val="bullet"/>
      <w:lvlText w:val=""/>
      <w:lvlJc w:val="left"/>
      <w:pPr>
        <w:tabs>
          <w:tab w:val="num" w:pos="4952"/>
        </w:tabs>
        <w:ind w:left="4952" w:hanging="360"/>
      </w:pPr>
      <w:rPr>
        <w:rFonts w:ascii="Wingdings" w:hAnsi="Wingdings" w:hint="default"/>
      </w:rPr>
    </w:lvl>
    <w:lvl w:ilvl="6" w:tplc="1C647C9C" w:tentative="1">
      <w:start w:val="1"/>
      <w:numFmt w:val="bullet"/>
      <w:lvlText w:val=""/>
      <w:lvlJc w:val="left"/>
      <w:pPr>
        <w:tabs>
          <w:tab w:val="num" w:pos="5672"/>
        </w:tabs>
        <w:ind w:left="5672" w:hanging="360"/>
      </w:pPr>
      <w:rPr>
        <w:rFonts w:ascii="Symbol" w:hAnsi="Symbol" w:hint="default"/>
      </w:rPr>
    </w:lvl>
    <w:lvl w:ilvl="7" w:tplc="08B6A192" w:tentative="1">
      <w:start w:val="1"/>
      <w:numFmt w:val="bullet"/>
      <w:lvlText w:val="o"/>
      <w:lvlJc w:val="left"/>
      <w:pPr>
        <w:tabs>
          <w:tab w:val="num" w:pos="6392"/>
        </w:tabs>
        <w:ind w:left="6392" w:hanging="360"/>
      </w:pPr>
      <w:rPr>
        <w:rFonts w:ascii="Courier New" w:hAnsi="Courier New" w:cs="Courier New" w:hint="default"/>
      </w:rPr>
    </w:lvl>
    <w:lvl w:ilvl="8" w:tplc="E648EFF8" w:tentative="1">
      <w:start w:val="1"/>
      <w:numFmt w:val="bullet"/>
      <w:lvlText w:val=""/>
      <w:lvlJc w:val="left"/>
      <w:pPr>
        <w:tabs>
          <w:tab w:val="num" w:pos="7112"/>
        </w:tabs>
        <w:ind w:left="7112" w:hanging="360"/>
      </w:pPr>
      <w:rPr>
        <w:rFonts w:ascii="Wingdings" w:hAnsi="Wingdings" w:hint="default"/>
      </w:rPr>
    </w:lvl>
  </w:abstractNum>
  <w:num w:numId="1">
    <w:abstractNumId w:val="9"/>
  </w:num>
  <w:num w:numId="2">
    <w:abstractNumId w:val="1"/>
  </w:num>
  <w:num w:numId="3">
    <w:abstractNumId w:val="5"/>
  </w:num>
  <w:num w:numId="4">
    <w:abstractNumId w:val="8"/>
  </w:num>
  <w:num w:numId="5">
    <w:abstractNumId w:val="11"/>
  </w:num>
  <w:num w:numId="6">
    <w:abstractNumId w:val="12"/>
  </w:num>
  <w:num w:numId="7">
    <w:abstractNumId w:val="2"/>
  </w:num>
  <w:num w:numId="8">
    <w:abstractNumId w:val="4"/>
  </w:num>
  <w:num w:numId="9">
    <w:abstractNumId w:val="0"/>
    <w:lvlOverride w:ilvl="0">
      <w:lvl w:ilvl="0">
        <w:start w:val="1"/>
        <w:numFmt w:val="bullet"/>
        <w:lvlText w:val=""/>
        <w:legacy w:legacy="1" w:legacySpace="0" w:legacyIndent="283"/>
        <w:lvlJc w:val="left"/>
        <w:pPr>
          <w:ind w:left="1167" w:hanging="283"/>
        </w:pPr>
        <w:rPr>
          <w:rFonts w:ascii="Symbol" w:hAnsi="Symbol" w:hint="default"/>
        </w:rPr>
      </w:lvl>
    </w:lvlOverride>
  </w:num>
  <w:num w:numId="10">
    <w:abstractNumId w:val="0"/>
    <w:lvlOverride w:ilvl="0">
      <w:lvl w:ilvl="0">
        <w:start w:val="1"/>
        <w:numFmt w:val="bullet"/>
        <w:lvlText w:val=""/>
        <w:legacy w:legacy="1" w:legacySpace="0" w:legacyIndent="397"/>
        <w:lvlJc w:val="left"/>
        <w:pPr>
          <w:ind w:left="1673" w:hanging="397"/>
        </w:pPr>
        <w:rPr>
          <w:rFonts w:ascii="Symbol" w:hAnsi="Symbol" w:hint="default"/>
        </w:rPr>
      </w:lvl>
    </w:lvlOverride>
  </w:num>
  <w:num w:numId="11">
    <w:abstractNumId w:val="13"/>
  </w:num>
  <w:num w:numId="12">
    <w:abstractNumId w:val="16"/>
  </w:num>
  <w:num w:numId="13">
    <w:abstractNumId w:val="17"/>
  </w:num>
  <w:num w:numId="14">
    <w:abstractNumId w:val="3"/>
  </w:num>
  <w:num w:numId="15">
    <w:abstractNumId w:val="10"/>
  </w:num>
  <w:num w:numId="16">
    <w:abstractNumId w:val="7"/>
  </w:num>
  <w:num w:numId="17">
    <w:abstractNumId w:val="15"/>
  </w:num>
  <w:num w:numId="18">
    <w:abstractNumId w:val="14"/>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useFELayout/>
  </w:compat>
  <w:rsids>
    <w:rsidRoot w:val="00956AB1"/>
    <w:rsid w:val="00153814"/>
    <w:rsid w:val="00237424"/>
    <w:rsid w:val="003E2327"/>
    <w:rsid w:val="00956AB1"/>
    <w:rsid w:val="00D56BEE"/>
    <w:rsid w:val="00EE14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3742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2374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qFormat/>
    <w:rsid w:val="00956AB1"/>
    <w:pPr>
      <w:keepNext/>
      <w:shd w:val="clear" w:color="auto" w:fill="FFFFFF"/>
      <w:spacing w:after="0" w:line="240" w:lineRule="auto"/>
      <w:outlineLvl w:val="5"/>
    </w:pPr>
    <w:rPr>
      <w:rFonts w:ascii="Times New Roman" w:eastAsia="Times New Roman" w:hAnsi="Times New Roman" w:cs="Times New Roman"/>
      <w:snapToGrid w:val="0"/>
      <w:color w:val="000000"/>
      <w:sz w:val="33"/>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rsid w:val="00956AB1"/>
    <w:rPr>
      <w:rFonts w:ascii="Times New Roman" w:eastAsia="Times New Roman" w:hAnsi="Times New Roman" w:cs="Times New Roman"/>
      <w:snapToGrid w:val="0"/>
      <w:color w:val="000000"/>
      <w:sz w:val="33"/>
      <w:szCs w:val="20"/>
      <w:shd w:val="clear" w:color="auto" w:fill="FFFFFF"/>
      <w:lang w:val="uk-UA"/>
    </w:rPr>
  </w:style>
  <w:style w:type="paragraph" w:styleId="a3">
    <w:name w:val="Balloon Text"/>
    <w:basedOn w:val="a"/>
    <w:link w:val="a4"/>
    <w:uiPriority w:val="99"/>
    <w:semiHidden/>
    <w:unhideWhenUsed/>
    <w:rsid w:val="00956AB1"/>
    <w:pPr>
      <w:widowControl w:val="0"/>
      <w:autoSpaceDE w:val="0"/>
      <w:autoSpaceDN w:val="0"/>
      <w:adjustRightInd w:val="0"/>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6AB1"/>
    <w:rPr>
      <w:rFonts w:ascii="Tahoma" w:hAnsi="Tahoma" w:cs="Tahoma"/>
      <w:sz w:val="16"/>
      <w:szCs w:val="16"/>
    </w:rPr>
  </w:style>
  <w:style w:type="paragraph" w:styleId="a5">
    <w:name w:val="List Paragraph"/>
    <w:basedOn w:val="a"/>
    <w:uiPriority w:val="34"/>
    <w:qFormat/>
    <w:rsid w:val="00956AB1"/>
    <w:pPr>
      <w:widowControl w:val="0"/>
      <w:autoSpaceDE w:val="0"/>
      <w:autoSpaceDN w:val="0"/>
      <w:adjustRightInd w:val="0"/>
      <w:spacing w:after="0" w:line="240" w:lineRule="auto"/>
      <w:ind w:left="720"/>
      <w:contextualSpacing/>
    </w:pPr>
    <w:rPr>
      <w:rFonts w:ascii="Times New Roman" w:hAnsi="Times New Roman" w:cs="Times New Roman"/>
      <w:sz w:val="20"/>
      <w:szCs w:val="20"/>
    </w:rPr>
  </w:style>
  <w:style w:type="paragraph" w:styleId="a6">
    <w:name w:val="Title"/>
    <w:basedOn w:val="a"/>
    <w:next w:val="a"/>
    <w:link w:val="a7"/>
    <w:uiPriority w:val="10"/>
    <w:qFormat/>
    <w:rsid w:val="00956AB1"/>
    <w:pPr>
      <w:widowControl w:val="0"/>
      <w:pBdr>
        <w:bottom w:val="single" w:sz="8" w:space="4" w:color="4F81BD" w:themeColor="accent1"/>
      </w:pBdr>
      <w:autoSpaceDE w:val="0"/>
      <w:autoSpaceDN w:val="0"/>
      <w:adjustRightInd w:val="0"/>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0"/>
    <w:link w:val="a6"/>
    <w:uiPriority w:val="10"/>
    <w:rsid w:val="00956AB1"/>
    <w:rPr>
      <w:rFonts w:asciiTheme="majorHAnsi" w:eastAsiaTheme="majorEastAsia" w:hAnsiTheme="majorHAnsi" w:cstheme="majorBidi"/>
      <w:color w:val="17365D" w:themeColor="text2" w:themeShade="BF"/>
      <w:spacing w:val="5"/>
      <w:kern w:val="28"/>
      <w:sz w:val="52"/>
      <w:szCs w:val="52"/>
    </w:rPr>
  </w:style>
  <w:style w:type="character" w:customStyle="1" w:styleId="12">
    <w:name w:val="Заголовок №1 (2)"/>
    <w:basedOn w:val="a0"/>
    <w:link w:val="121"/>
    <w:uiPriority w:val="99"/>
    <w:rsid w:val="00956AB1"/>
    <w:rPr>
      <w:rFonts w:ascii="Times New Roman" w:hAnsi="Times New Roman" w:cs="Times New Roman"/>
      <w:b/>
      <w:bCs/>
      <w:sz w:val="18"/>
      <w:szCs w:val="18"/>
      <w:shd w:val="clear" w:color="auto" w:fill="FFFFFF"/>
    </w:rPr>
  </w:style>
  <w:style w:type="character" w:customStyle="1" w:styleId="44">
    <w:name w:val="Основной текст (44)"/>
    <w:basedOn w:val="a0"/>
    <w:link w:val="441"/>
    <w:uiPriority w:val="99"/>
    <w:rsid w:val="00956AB1"/>
    <w:rPr>
      <w:rFonts w:ascii="Times New Roman" w:hAnsi="Times New Roman" w:cs="Times New Roman"/>
      <w:sz w:val="18"/>
      <w:szCs w:val="18"/>
      <w:shd w:val="clear" w:color="auto" w:fill="FFFFFF"/>
    </w:rPr>
  </w:style>
  <w:style w:type="character" w:customStyle="1" w:styleId="45">
    <w:name w:val="Основной текст (45)"/>
    <w:basedOn w:val="a0"/>
    <w:link w:val="451"/>
    <w:uiPriority w:val="99"/>
    <w:rsid w:val="00956AB1"/>
    <w:rPr>
      <w:rFonts w:ascii="Times New Roman" w:hAnsi="Times New Roman" w:cs="Times New Roman"/>
      <w:i/>
      <w:iCs/>
      <w:sz w:val="18"/>
      <w:szCs w:val="18"/>
      <w:shd w:val="clear" w:color="auto" w:fill="FFFFFF"/>
    </w:rPr>
  </w:style>
  <w:style w:type="character" w:customStyle="1" w:styleId="46">
    <w:name w:val="Основной текст (46)"/>
    <w:basedOn w:val="a0"/>
    <w:link w:val="461"/>
    <w:uiPriority w:val="99"/>
    <w:rsid w:val="00956AB1"/>
    <w:rPr>
      <w:rFonts w:ascii="Times New Roman" w:hAnsi="Times New Roman" w:cs="Times New Roman"/>
      <w:sz w:val="18"/>
      <w:szCs w:val="18"/>
      <w:shd w:val="clear" w:color="auto" w:fill="FFFFFF"/>
    </w:rPr>
  </w:style>
  <w:style w:type="character" w:customStyle="1" w:styleId="a8">
    <w:name w:val="Колонтитул"/>
    <w:basedOn w:val="a0"/>
    <w:link w:val="11"/>
    <w:uiPriority w:val="99"/>
    <w:rsid w:val="00956AB1"/>
    <w:rPr>
      <w:rFonts w:ascii="Times New Roman" w:hAnsi="Times New Roman" w:cs="Times New Roman"/>
      <w:sz w:val="20"/>
      <w:szCs w:val="20"/>
      <w:shd w:val="clear" w:color="auto" w:fill="FFFFFF"/>
    </w:rPr>
  </w:style>
  <w:style w:type="character" w:customStyle="1" w:styleId="7pt">
    <w:name w:val="Колонтитул + 7 pt"/>
    <w:aliases w:val="Полужирный"/>
    <w:basedOn w:val="a8"/>
    <w:uiPriority w:val="99"/>
    <w:rsid w:val="00956AB1"/>
    <w:rPr>
      <w:b/>
      <w:bCs/>
      <w:sz w:val="14"/>
      <w:szCs w:val="14"/>
    </w:rPr>
  </w:style>
  <w:style w:type="character" w:customStyle="1" w:styleId="47">
    <w:name w:val="Основной текст (47)"/>
    <w:basedOn w:val="a0"/>
    <w:link w:val="471"/>
    <w:uiPriority w:val="99"/>
    <w:rsid w:val="00956AB1"/>
    <w:rPr>
      <w:rFonts w:ascii="Times New Roman" w:hAnsi="Times New Roman" w:cs="Times New Roman"/>
      <w:sz w:val="18"/>
      <w:szCs w:val="18"/>
      <w:shd w:val="clear" w:color="auto" w:fill="FFFFFF"/>
    </w:rPr>
  </w:style>
  <w:style w:type="character" w:customStyle="1" w:styleId="440">
    <w:name w:val="Основной текст (44) + Полужирный"/>
    <w:basedOn w:val="44"/>
    <w:uiPriority w:val="99"/>
    <w:rsid w:val="00956AB1"/>
    <w:rPr>
      <w:b/>
      <w:bCs/>
    </w:rPr>
  </w:style>
  <w:style w:type="character" w:customStyle="1" w:styleId="4412pt">
    <w:name w:val="Основной текст (44) + 12 pt"/>
    <w:basedOn w:val="44"/>
    <w:uiPriority w:val="99"/>
    <w:rsid w:val="00956AB1"/>
    <w:rPr>
      <w:sz w:val="24"/>
      <w:szCs w:val="24"/>
    </w:rPr>
  </w:style>
  <w:style w:type="character" w:customStyle="1" w:styleId="48">
    <w:name w:val="Основной текст (48)"/>
    <w:basedOn w:val="a0"/>
    <w:link w:val="481"/>
    <w:uiPriority w:val="99"/>
    <w:rsid w:val="00956AB1"/>
    <w:rPr>
      <w:rFonts w:ascii="Times New Roman" w:hAnsi="Times New Roman" w:cs="Times New Roman"/>
      <w:sz w:val="18"/>
      <w:szCs w:val="18"/>
      <w:shd w:val="clear" w:color="auto" w:fill="FFFFFF"/>
    </w:rPr>
  </w:style>
  <w:style w:type="character" w:customStyle="1" w:styleId="442">
    <w:name w:val="Основной текст (44) + Курсив"/>
    <w:basedOn w:val="44"/>
    <w:uiPriority w:val="99"/>
    <w:rsid w:val="00956AB1"/>
    <w:rPr>
      <w:i/>
      <w:iCs/>
    </w:rPr>
  </w:style>
  <w:style w:type="character" w:customStyle="1" w:styleId="7">
    <w:name w:val="Подпись к картинке (7)"/>
    <w:basedOn w:val="a0"/>
    <w:link w:val="71"/>
    <w:uiPriority w:val="99"/>
    <w:rsid w:val="00956AB1"/>
    <w:rPr>
      <w:rFonts w:ascii="Times New Roman" w:hAnsi="Times New Roman" w:cs="Times New Roman"/>
      <w:sz w:val="18"/>
      <w:szCs w:val="18"/>
      <w:shd w:val="clear" w:color="auto" w:fill="FFFFFF"/>
    </w:rPr>
  </w:style>
  <w:style w:type="character" w:customStyle="1" w:styleId="8">
    <w:name w:val="Подпись к картинке (8)"/>
    <w:basedOn w:val="a0"/>
    <w:link w:val="81"/>
    <w:uiPriority w:val="99"/>
    <w:rsid w:val="00956AB1"/>
    <w:rPr>
      <w:rFonts w:ascii="Times New Roman" w:hAnsi="Times New Roman" w:cs="Times New Roman"/>
      <w:sz w:val="18"/>
      <w:szCs w:val="18"/>
      <w:shd w:val="clear" w:color="auto" w:fill="FFFFFF"/>
    </w:rPr>
  </w:style>
  <w:style w:type="character" w:customStyle="1" w:styleId="9">
    <w:name w:val="Подпись к картинке (9)"/>
    <w:basedOn w:val="a0"/>
    <w:link w:val="91"/>
    <w:uiPriority w:val="99"/>
    <w:rsid w:val="00956AB1"/>
    <w:rPr>
      <w:rFonts w:ascii="Times New Roman" w:hAnsi="Times New Roman" w:cs="Times New Roman"/>
      <w:sz w:val="18"/>
      <w:szCs w:val="18"/>
      <w:shd w:val="clear" w:color="auto" w:fill="FFFFFF"/>
    </w:rPr>
  </w:style>
  <w:style w:type="character" w:customStyle="1" w:styleId="474pt">
    <w:name w:val="Основной текст (47) + 4 pt"/>
    <w:basedOn w:val="47"/>
    <w:uiPriority w:val="99"/>
    <w:rsid w:val="00956AB1"/>
    <w:rPr>
      <w:sz w:val="8"/>
      <w:szCs w:val="8"/>
    </w:rPr>
  </w:style>
  <w:style w:type="character" w:customStyle="1" w:styleId="100">
    <w:name w:val="Подпись к картинке (10)"/>
    <w:basedOn w:val="a0"/>
    <w:link w:val="101"/>
    <w:uiPriority w:val="99"/>
    <w:rsid w:val="00956AB1"/>
    <w:rPr>
      <w:rFonts w:ascii="Times New Roman" w:hAnsi="Times New Roman" w:cs="Times New Roman"/>
      <w:sz w:val="18"/>
      <w:szCs w:val="18"/>
      <w:shd w:val="clear" w:color="auto" w:fill="FFFFFF"/>
    </w:rPr>
  </w:style>
  <w:style w:type="paragraph" w:customStyle="1" w:styleId="121">
    <w:name w:val="Заголовок №1 (2)1"/>
    <w:basedOn w:val="a"/>
    <w:link w:val="12"/>
    <w:uiPriority w:val="99"/>
    <w:rsid w:val="00956AB1"/>
    <w:pPr>
      <w:shd w:val="clear" w:color="auto" w:fill="FFFFFF"/>
      <w:spacing w:after="0" w:line="312" w:lineRule="exact"/>
      <w:outlineLvl w:val="0"/>
    </w:pPr>
    <w:rPr>
      <w:rFonts w:ascii="Times New Roman" w:hAnsi="Times New Roman" w:cs="Times New Roman"/>
      <w:b/>
      <w:bCs/>
      <w:sz w:val="18"/>
      <w:szCs w:val="18"/>
    </w:rPr>
  </w:style>
  <w:style w:type="paragraph" w:customStyle="1" w:styleId="441">
    <w:name w:val="Основной текст (44)1"/>
    <w:basedOn w:val="a"/>
    <w:link w:val="44"/>
    <w:uiPriority w:val="99"/>
    <w:rsid w:val="00956AB1"/>
    <w:pPr>
      <w:shd w:val="clear" w:color="auto" w:fill="FFFFFF"/>
      <w:spacing w:after="0" w:line="312" w:lineRule="exact"/>
      <w:ind w:firstLine="540"/>
      <w:jc w:val="both"/>
    </w:pPr>
    <w:rPr>
      <w:rFonts w:ascii="Times New Roman" w:hAnsi="Times New Roman" w:cs="Times New Roman"/>
      <w:sz w:val="18"/>
      <w:szCs w:val="18"/>
    </w:rPr>
  </w:style>
  <w:style w:type="paragraph" w:customStyle="1" w:styleId="451">
    <w:name w:val="Основной текст (45)1"/>
    <w:basedOn w:val="a"/>
    <w:link w:val="45"/>
    <w:uiPriority w:val="99"/>
    <w:rsid w:val="00956AB1"/>
    <w:pPr>
      <w:shd w:val="clear" w:color="auto" w:fill="FFFFFF"/>
      <w:spacing w:after="0" w:line="312" w:lineRule="exact"/>
    </w:pPr>
    <w:rPr>
      <w:rFonts w:ascii="Times New Roman" w:hAnsi="Times New Roman" w:cs="Times New Roman"/>
      <w:i/>
      <w:iCs/>
      <w:sz w:val="18"/>
      <w:szCs w:val="18"/>
    </w:rPr>
  </w:style>
  <w:style w:type="paragraph" w:customStyle="1" w:styleId="461">
    <w:name w:val="Основной текст (46)1"/>
    <w:basedOn w:val="a"/>
    <w:link w:val="46"/>
    <w:uiPriority w:val="99"/>
    <w:rsid w:val="00956AB1"/>
    <w:pPr>
      <w:shd w:val="clear" w:color="auto" w:fill="FFFFFF"/>
      <w:spacing w:after="0" w:line="312" w:lineRule="exact"/>
    </w:pPr>
    <w:rPr>
      <w:rFonts w:ascii="Times New Roman" w:hAnsi="Times New Roman" w:cs="Times New Roman"/>
      <w:sz w:val="18"/>
      <w:szCs w:val="18"/>
    </w:rPr>
  </w:style>
  <w:style w:type="paragraph" w:customStyle="1" w:styleId="11">
    <w:name w:val="Колонтитул1"/>
    <w:basedOn w:val="a"/>
    <w:link w:val="a8"/>
    <w:uiPriority w:val="99"/>
    <w:rsid w:val="00956AB1"/>
    <w:pPr>
      <w:shd w:val="clear" w:color="auto" w:fill="FFFFFF"/>
      <w:spacing w:after="0" w:line="240" w:lineRule="auto"/>
    </w:pPr>
    <w:rPr>
      <w:rFonts w:ascii="Times New Roman" w:hAnsi="Times New Roman" w:cs="Times New Roman"/>
      <w:sz w:val="20"/>
      <w:szCs w:val="20"/>
    </w:rPr>
  </w:style>
  <w:style w:type="paragraph" w:customStyle="1" w:styleId="471">
    <w:name w:val="Основной текст (47)1"/>
    <w:basedOn w:val="a"/>
    <w:link w:val="47"/>
    <w:uiPriority w:val="99"/>
    <w:rsid w:val="00956AB1"/>
    <w:pPr>
      <w:shd w:val="clear" w:color="auto" w:fill="FFFFFF"/>
      <w:spacing w:after="0" w:line="326" w:lineRule="exact"/>
      <w:jc w:val="both"/>
    </w:pPr>
    <w:rPr>
      <w:rFonts w:ascii="Times New Roman" w:hAnsi="Times New Roman" w:cs="Times New Roman"/>
      <w:sz w:val="18"/>
      <w:szCs w:val="18"/>
    </w:rPr>
  </w:style>
  <w:style w:type="paragraph" w:customStyle="1" w:styleId="481">
    <w:name w:val="Основной текст (48)1"/>
    <w:basedOn w:val="a"/>
    <w:link w:val="48"/>
    <w:uiPriority w:val="99"/>
    <w:rsid w:val="00956AB1"/>
    <w:pPr>
      <w:shd w:val="clear" w:color="auto" w:fill="FFFFFF"/>
      <w:spacing w:before="60" w:after="60" w:line="240" w:lineRule="atLeast"/>
      <w:ind w:hanging="380"/>
    </w:pPr>
    <w:rPr>
      <w:rFonts w:ascii="Times New Roman" w:hAnsi="Times New Roman" w:cs="Times New Roman"/>
      <w:sz w:val="18"/>
      <w:szCs w:val="18"/>
    </w:rPr>
  </w:style>
  <w:style w:type="paragraph" w:customStyle="1" w:styleId="71">
    <w:name w:val="Подпись к картинке (7)1"/>
    <w:basedOn w:val="a"/>
    <w:link w:val="7"/>
    <w:uiPriority w:val="99"/>
    <w:rsid w:val="00956AB1"/>
    <w:pPr>
      <w:shd w:val="clear" w:color="auto" w:fill="FFFFFF"/>
      <w:spacing w:after="0" w:line="302" w:lineRule="exact"/>
      <w:ind w:firstLine="560"/>
      <w:jc w:val="both"/>
    </w:pPr>
    <w:rPr>
      <w:rFonts w:ascii="Times New Roman" w:hAnsi="Times New Roman" w:cs="Times New Roman"/>
      <w:sz w:val="18"/>
      <w:szCs w:val="18"/>
    </w:rPr>
  </w:style>
  <w:style w:type="paragraph" w:customStyle="1" w:styleId="81">
    <w:name w:val="Подпись к картинке (8)1"/>
    <w:basedOn w:val="a"/>
    <w:link w:val="8"/>
    <w:uiPriority w:val="99"/>
    <w:rsid w:val="00956AB1"/>
    <w:pPr>
      <w:shd w:val="clear" w:color="auto" w:fill="FFFFFF"/>
      <w:spacing w:after="0" w:line="240" w:lineRule="atLeast"/>
    </w:pPr>
    <w:rPr>
      <w:rFonts w:ascii="Times New Roman" w:hAnsi="Times New Roman" w:cs="Times New Roman"/>
      <w:sz w:val="18"/>
      <w:szCs w:val="18"/>
    </w:rPr>
  </w:style>
  <w:style w:type="paragraph" w:customStyle="1" w:styleId="91">
    <w:name w:val="Подпись к картинке (9)1"/>
    <w:basedOn w:val="a"/>
    <w:link w:val="9"/>
    <w:uiPriority w:val="99"/>
    <w:rsid w:val="00956AB1"/>
    <w:pPr>
      <w:shd w:val="clear" w:color="auto" w:fill="FFFFFF"/>
      <w:spacing w:after="0" w:line="221" w:lineRule="exact"/>
      <w:ind w:hanging="1160"/>
    </w:pPr>
    <w:rPr>
      <w:rFonts w:ascii="Times New Roman" w:hAnsi="Times New Roman" w:cs="Times New Roman"/>
      <w:sz w:val="18"/>
      <w:szCs w:val="18"/>
    </w:rPr>
  </w:style>
  <w:style w:type="paragraph" w:customStyle="1" w:styleId="101">
    <w:name w:val="Подпись к картинке (10)1"/>
    <w:basedOn w:val="a"/>
    <w:link w:val="100"/>
    <w:uiPriority w:val="99"/>
    <w:rsid w:val="00956AB1"/>
    <w:pPr>
      <w:shd w:val="clear" w:color="auto" w:fill="FFFFFF"/>
      <w:spacing w:after="0" w:line="216" w:lineRule="exact"/>
      <w:jc w:val="both"/>
    </w:pPr>
    <w:rPr>
      <w:rFonts w:ascii="Times New Roman" w:hAnsi="Times New Roman" w:cs="Times New Roman"/>
      <w:sz w:val="18"/>
      <w:szCs w:val="18"/>
    </w:rPr>
  </w:style>
  <w:style w:type="paragraph" w:styleId="a9">
    <w:name w:val="Body Text"/>
    <w:basedOn w:val="a"/>
    <w:link w:val="aa"/>
    <w:rsid w:val="00956AB1"/>
    <w:pPr>
      <w:shd w:val="clear" w:color="auto" w:fill="FFFFFF"/>
      <w:spacing w:after="0" w:line="240" w:lineRule="auto"/>
    </w:pPr>
    <w:rPr>
      <w:rFonts w:ascii="Times New Roman" w:eastAsia="Times New Roman" w:hAnsi="Times New Roman" w:cs="Times New Roman"/>
      <w:snapToGrid w:val="0"/>
      <w:color w:val="000000"/>
      <w:sz w:val="32"/>
      <w:szCs w:val="20"/>
      <w:lang w:val="uk-UA"/>
    </w:rPr>
  </w:style>
  <w:style w:type="character" w:customStyle="1" w:styleId="aa">
    <w:name w:val="Основной текст Знак"/>
    <w:basedOn w:val="a0"/>
    <w:link w:val="a9"/>
    <w:rsid w:val="00956AB1"/>
    <w:rPr>
      <w:rFonts w:ascii="Times New Roman" w:eastAsia="Times New Roman" w:hAnsi="Times New Roman" w:cs="Times New Roman"/>
      <w:snapToGrid w:val="0"/>
      <w:color w:val="000000"/>
      <w:sz w:val="32"/>
      <w:szCs w:val="20"/>
      <w:shd w:val="clear" w:color="auto" w:fill="FFFFFF"/>
      <w:lang w:val="uk-UA"/>
    </w:rPr>
  </w:style>
  <w:style w:type="paragraph" w:styleId="21">
    <w:name w:val="Body Text 2"/>
    <w:basedOn w:val="a"/>
    <w:link w:val="22"/>
    <w:rsid w:val="00956AB1"/>
    <w:pPr>
      <w:shd w:val="clear" w:color="auto" w:fill="FFFFFF"/>
      <w:spacing w:after="0" w:line="240" w:lineRule="auto"/>
    </w:pPr>
    <w:rPr>
      <w:rFonts w:ascii="Times New Roman" w:eastAsia="Times New Roman" w:hAnsi="Times New Roman" w:cs="Times New Roman"/>
      <w:snapToGrid w:val="0"/>
      <w:color w:val="000000"/>
      <w:sz w:val="33"/>
      <w:szCs w:val="20"/>
      <w:lang w:val="uk-UA"/>
    </w:rPr>
  </w:style>
  <w:style w:type="character" w:customStyle="1" w:styleId="22">
    <w:name w:val="Основной текст 2 Знак"/>
    <w:basedOn w:val="a0"/>
    <w:link w:val="21"/>
    <w:rsid w:val="00956AB1"/>
    <w:rPr>
      <w:rFonts w:ascii="Times New Roman" w:eastAsia="Times New Roman" w:hAnsi="Times New Roman" w:cs="Times New Roman"/>
      <w:snapToGrid w:val="0"/>
      <w:color w:val="000000"/>
      <w:sz w:val="33"/>
      <w:szCs w:val="20"/>
      <w:shd w:val="clear" w:color="auto" w:fill="FFFFFF"/>
      <w:lang w:val="uk-UA"/>
    </w:rPr>
  </w:style>
  <w:style w:type="character" w:customStyle="1" w:styleId="10">
    <w:name w:val="Заголовок 1 Знак"/>
    <w:basedOn w:val="a0"/>
    <w:link w:val="1"/>
    <w:rsid w:val="00237424"/>
    <w:rPr>
      <w:rFonts w:asciiTheme="majorHAnsi" w:eastAsiaTheme="majorEastAsia" w:hAnsiTheme="majorHAnsi" w:cstheme="majorBidi"/>
      <w:b/>
      <w:bCs/>
      <w:color w:val="365F91" w:themeColor="accent1" w:themeShade="BF"/>
      <w:sz w:val="28"/>
      <w:szCs w:val="28"/>
      <w:lang w:eastAsia="en-US"/>
    </w:rPr>
  </w:style>
  <w:style w:type="paragraph" w:styleId="ab">
    <w:name w:val="No Spacing"/>
    <w:uiPriority w:val="1"/>
    <w:qFormat/>
    <w:rsid w:val="00237424"/>
    <w:pPr>
      <w:spacing w:after="0" w:line="240" w:lineRule="auto"/>
    </w:pPr>
    <w:rPr>
      <w:rFonts w:eastAsiaTheme="minorHAnsi"/>
      <w:lang w:eastAsia="en-US"/>
    </w:rPr>
  </w:style>
  <w:style w:type="character" w:customStyle="1" w:styleId="20">
    <w:name w:val="Заголовок 2 Знак"/>
    <w:basedOn w:val="a0"/>
    <w:link w:val="2"/>
    <w:uiPriority w:val="9"/>
    <w:semiHidden/>
    <w:rsid w:val="00237424"/>
    <w:rPr>
      <w:rFonts w:asciiTheme="majorHAnsi" w:eastAsiaTheme="majorEastAsia" w:hAnsiTheme="majorHAnsi" w:cstheme="majorBidi"/>
      <w:b/>
      <w:bCs/>
      <w:color w:val="4F81BD" w:themeColor="accent1"/>
      <w:sz w:val="26"/>
      <w:szCs w:val="26"/>
    </w:rPr>
  </w:style>
  <w:style w:type="paragraph" w:customStyle="1" w:styleId="13">
    <w:name w:val="Список 1"/>
    <w:basedOn w:val="a"/>
    <w:rsid w:val="00237424"/>
    <w:pPr>
      <w:spacing w:before="60" w:after="60" w:line="240" w:lineRule="auto"/>
      <w:ind w:left="1276" w:hanging="284"/>
      <w:jc w:val="both"/>
    </w:pPr>
    <w:rPr>
      <w:rFonts w:ascii="Times New Roman CYR" w:eastAsia="Times New Roman" w:hAnsi="Times New Roman CYR" w:cs="Times New Roman"/>
      <w:sz w:val="24"/>
      <w:szCs w:val="24"/>
    </w:rPr>
  </w:style>
  <w:style w:type="paragraph" w:customStyle="1" w:styleId="ac">
    <w:name w:val="Обычный(веб)"/>
    <w:basedOn w:val="ad"/>
    <w:link w:val="ae"/>
    <w:autoRedefine/>
    <w:rsid w:val="00237424"/>
    <w:pPr>
      <w:overflowPunct w:val="0"/>
      <w:autoSpaceDE w:val="0"/>
      <w:autoSpaceDN w:val="0"/>
      <w:adjustRightInd w:val="0"/>
      <w:spacing w:before="120" w:after="0" w:line="240" w:lineRule="auto"/>
      <w:ind w:firstLine="709"/>
      <w:jc w:val="both"/>
      <w:textAlignment w:val="baseline"/>
    </w:pPr>
    <w:rPr>
      <w:rFonts w:ascii="Times New Roman CYR" w:eastAsia="Times New Roman" w:hAnsi="Times New Roman CYR"/>
      <w:b/>
      <w:lang w:val="uk-UA"/>
    </w:rPr>
  </w:style>
  <w:style w:type="character" w:customStyle="1" w:styleId="ae">
    <w:name w:val="Обычный(веб) Знак"/>
    <w:link w:val="ac"/>
    <w:rsid w:val="00237424"/>
    <w:rPr>
      <w:rFonts w:ascii="Times New Roman CYR" w:eastAsia="Times New Roman" w:hAnsi="Times New Roman CYR" w:cs="Times New Roman"/>
      <w:b/>
      <w:sz w:val="24"/>
      <w:szCs w:val="24"/>
      <w:lang w:val="uk-UA"/>
    </w:rPr>
  </w:style>
  <w:style w:type="paragraph" w:styleId="af">
    <w:name w:val="caption"/>
    <w:basedOn w:val="a"/>
    <w:next w:val="a"/>
    <w:qFormat/>
    <w:rsid w:val="00237424"/>
    <w:pPr>
      <w:spacing w:before="480" w:after="120" w:line="240" w:lineRule="auto"/>
      <w:ind w:firstLine="709"/>
      <w:jc w:val="center"/>
    </w:pPr>
    <w:rPr>
      <w:rFonts w:ascii="Times New Roman CYR" w:eastAsia="Times New Roman" w:hAnsi="Times New Roman CYR" w:cs="Times New Roman"/>
      <w:b/>
      <w:sz w:val="24"/>
      <w:szCs w:val="24"/>
      <w:lang w:val="uk-UA"/>
    </w:rPr>
  </w:style>
  <w:style w:type="paragraph" w:customStyle="1" w:styleId="af0">
    <w:name w:val="№ АБЗАЦ"/>
    <w:rsid w:val="00237424"/>
    <w:pPr>
      <w:spacing w:before="120" w:after="0" w:line="240" w:lineRule="auto"/>
      <w:ind w:left="1020" w:hanging="360"/>
      <w:jc w:val="both"/>
    </w:pPr>
    <w:rPr>
      <w:rFonts w:ascii="Times New Roman" w:eastAsia="Times New Roman" w:hAnsi="Times New Roman" w:cs="Times New Roman"/>
      <w:sz w:val="24"/>
      <w:szCs w:val="24"/>
      <w:lang w:val="uk-UA"/>
    </w:rPr>
  </w:style>
  <w:style w:type="character" w:styleId="af1">
    <w:name w:val="Hyperlink"/>
    <w:basedOn w:val="a0"/>
    <w:uiPriority w:val="99"/>
    <w:rsid w:val="00237424"/>
    <w:rPr>
      <w:color w:val="0000FF"/>
      <w:u w:val="single"/>
    </w:rPr>
  </w:style>
  <w:style w:type="paragraph" w:styleId="23">
    <w:name w:val="List 2"/>
    <w:basedOn w:val="a"/>
    <w:link w:val="24"/>
    <w:unhideWhenUsed/>
    <w:rsid w:val="00237424"/>
    <w:pPr>
      <w:ind w:left="566" w:hanging="283"/>
      <w:contextualSpacing/>
    </w:pPr>
    <w:rPr>
      <w:rFonts w:ascii="Calibri" w:eastAsia="Calibri" w:hAnsi="Calibri" w:cs="Times New Roman"/>
      <w:lang w:eastAsia="en-US"/>
    </w:rPr>
  </w:style>
  <w:style w:type="paragraph" w:customStyle="1" w:styleId="af2">
    <w:name w:val="ФОРМА_ЕКРАН"/>
    <w:basedOn w:val="a"/>
    <w:next w:val="a"/>
    <w:rsid w:val="00237424"/>
    <w:pPr>
      <w:framePr w:w="6804" w:h="4536" w:hRule="exact" w:wrap="around" w:vAnchor="text" w:hAnchor="page" w:xAlign="center" w:y="1"/>
      <w:pBdr>
        <w:top w:val="single" w:sz="6" w:space="1" w:color="auto"/>
        <w:left w:val="single" w:sz="6" w:space="4" w:color="auto"/>
        <w:bottom w:val="single" w:sz="6" w:space="1" w:color="auto"/>
        <w:right w:val="single" w:sz="6" w:space="4" w:color="auto"/>
      </w:pBdr>
      <w:spacing w:after="0" w:line="180" w:lineRule="exact"/>
      <w:jc w:val="both"/>
    </w:pPr>
    <w:rPr>
      <w:rFonts w:ascii="Courier New" w:eastAsia="Times New Roman" w:hAnsi="Courier New" w:cs="Times New Roman"/>
      <w:b/>
      <w:caps/>
      <w:sz w:val="14"/>
      <w:szCs w:val="14"/>
      <w:lang w:val="uk-UA"/>
    </w:rPr>
  </w:style>
  <w:style w:type="character" w:customStyle="1" w:styleId="24">
    <w:name w:val="Список 2 Знак"/>
    <w:link w:val="23"/>
    <w:rsid w:val="00237424"/>
    <w:rPr>
      <w:rFonts w:ascii="Calibri" w:eastAsia="Calibri" w:hAnsi="Calibri" w:cs="Times New Roman"/>
      <w:lang w:eastAsia="en-US"/>
    </w:rPr>
  </w:style>
  <w:style w:type="paragraph" w:customStyle="1" w:styleId="af3">
    <w:name w:val="Рисунок"/>
    <w:next w:val="a"/>
    <w:link w:val="af4"/>
    <w:rsid w:val="00237424"/>
    <w:pPr>
      <w:overflowPunct w:val="0"/>
      <w:autoSpaceDE w:val="0"/>
      <w:autoSpaceDN w:val="0"/>
      <w:adjustRightInd w:val="0"/>
      <w:spacing w:after="0" w:line="240" w:lineRule="auto"/>
      <w:jc w:val="center"/>
      <w:textAlignment w:val="baseline"/>
    </w:pPr>
    <w:rPr>
      <w:rFonts w:ascii="Times New Roman CYR" w:eastAsia="Times New Roman" w:hAnsi="Times New Roman CYR" w:cs="Times New Roman"/>
      <w:b/>
      <w:noProof/>
      <w:sz w:val="24"/>
      <w:szCs w:val="20"/>
    </w:rPr>
  </w:style>
  <w:style w:type="character" w:customStyle="1" w:styleId="af4">
    <w:name w:val="Рисунок Знак"/>
    <w:link w:val="af3"/>
    <w:rsid w:val="00237424"/>
    <w:rPr>
      <w:rFonts w:ascii="Times New Roman CYR" w:eastAsia="Times New Roman" w:hAnsi="Times New Roman CYR" w:cs="Times New Roman"/>
      <w:b/>
      <w:noProof/>
      <w:sz w:val="24"/>
      <w:szCs w:val="20"/>
    </w:rPr>
  </w:style>
  <w:style w:type="paragraph" w:styleId="ad">
    <w:name w:val="Normal (Web)"/>
    <w:basedOn w:val="a"/>
    <w:unhideWhenUsed/>
    <w:rsid w:val="00237424"/>
    <w:rPr>
      <w:rFonts w:ascii="Times New Roman" w:hAnsi="Times New Roman" w:cs="Times New Roman"/>
      <w:sz w:val="24"/>
      <w:szCs w:val="24"/>
    </w:rPr>
  </w:style>
  <w:style w:type="paragraph" w:styleId="af5">
    <w:name w:val="header"/>
    <w:basedOn w:val="a"/>
    <w:link w:val="af6"/>
    <w:uiPriority w:val="99"/>
    <w:semiHidden/>
    <w:unhideWhenUsed/>
    <w:rsid w:val="00D56BEE"/>
    <w:pPr>
      <w:tabs>
        <w:tab w:val="center" w:pos="4677"/>
        <w:tab w:val="right" w:pos="9355"/>
      </w:tabs>
      <w:spacing w:after="0" w:line="240" w:lineRule="auto"/>
    </w:pPr>
  </w:style>
  <w:style w:type="character" w:customStyle="1" w:styleId="af6">
    <w:name w:val="Верхний колонтитул Знак"/>
    <w:basedOn w:val="a0"/>
    <w:link w:val="af5"/>
    <w:uiPriority w:val="99"/>
    <w:semiHidden/>
    <w:rsid w:val="00D56BEE"/>
  </w:style>
  <w:style w:type="paragraph" w:styleId="af7">
    <w:name w:val="footer"/>
    <w:basedOn w:val="a"/>
    <w:link w:val="af8"/>
    <w:uiPriority w:val="99"/>
    <w:semiHidden/>
    <w:unhideWhenUsed/>
    <w:rsid w:val="00D56BEE"/>
    <w:pPr>
      <w:tabs>
        <w:tab w:val="center" w:pos="4677"/>
        <w:tab w:val="right" w:pos="9355"/>
      </w:tabs>
      <w:spacing w:after="0" w:line="240" w:lineRule="auto"/>
    </w:pPr>
  </w:style>
  <w:style w:type="character" w:customStyle="1" w:styleId="af8">
    <w:name w:val="Нижний колонтитул Знак"/>
    <w:basedOn w:val="a0"/>
    <w:link w:val="af7"/>
    <w:uiPriority w:val="99"/>
    <w:semiHidden/>
    <w:rsid w:val="00D56BE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hyperlink" Target="http://search.ligazakon.ua/l_doc2.nsf/link1/RE24576.html" TargetMode="External"/><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hyperlink" Target="http://search.ligazakon.ua/l_doc2.nsf/link1/RE20201.html" TargetMode="External"/><Relationship Id="rId68" Type="http://schemas.openxmlformats.org/officeDocument/2006/relationships/hyperlink" Target="http://search.ligazakon.ua/l_doc2.nsf/link1/RE24576.html" TargetMode="External"/><Relationship Id="rId84" Type="http://schemas.openxmlformats.org/officeDocument/2006/relationships/hyperlink" Target="http://search.ligazakon.ua/l_doc2.nsf/link1/RE14948.html" TargetMode="External"/><Relationship Id="rId89" Type="http://schemas.openxmlformats.org/officeDocument/2006/relationships/hyperlink" Target="http://search.ligazakon.ua/l_doc2.nsf/link1/RE14948.html" TargetMode="External"/><Relationship Id="rId112" Type="http://schemas.openxmlformats.org/officeDocument/2006/relationships/hyperlink" Target="http://search.ligazakon.ua/l_doc2.nsf/link1/RE14948.html" TargetMode="External"/><Relationship Id="rId133" Type="http://schemas.openxmlformats.org/officeDocument/2006/relationships/hyperlink" Target="http://search.ligazakon.ua/l_doc2.nsf/link1/RE22254.html" TargetMode="External"/><Relationship Id="rId138" Type="http://schemas.openxmlformats.org/officeDocument/2006/relationships/hyperlink" Target="http://search.ligazakon.ua/l_doc2.nsf/link1/RE22254.html" TargetMode="External"/><Relationship Id="rId154" Type="http://schemas.openxmlformats.org/officeDocument/2006/relationships/hyperlink" Target="http://search.ligazakon.ua/l_doc2.nsf/link1/RE19693.html" TargetMode="External"/><Relationship Id="rId16" Type="http://schemas.openxmlformats.org/officeDocument/2006/relationships/image" Target="media/image10.jpeg"/><Relationship Id="rId107" Type="http://schemas.openxmlformats.org/officeDocument/2006/relationships/hyperlink" Target="http://search.ligazakon.ua/l_doc2.nsf/link1/RE14948.html" TargetMode="External"/><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hyperlink" Target="&#1075;&#1083;%2023%20%20&#1072;&#1076;&#1084;&#1110;&#1085;&#1110;&#1089;&#1090;&#1088;&#1072;&#1090;&#1086;&#1088;.doc" TargetMode="External"/><Relationship Id="rId58" Type="http://schemas.openxmlformats.org/officeDocument/2006/relationships/hyperlink" Target="http://search.ligazakon.ua/l_doc2.nsf/link1/RE20201.html" TargetMode="External"/><Relationship Id="rId74" Type="http://schemas.openxmlformats.org/officeDocument/2006/relationships/hyperlink" Target="http://search.ligazakon.ua/l_doc2.nsf/link1/RE14948.html" TargetMode="External"/><Relationship Id="rId79" Type="http://schemas.openxmlformats.org/officeDocument/2006/relationships/hyperlink" Target="http://search.ligazakon.ua/l_doc2.nsf/link1/RE16215.html" TargetMode="External"/><Relationship Id="rId102" Type="http://schemas.openxmlformats.org/officeDocument/2006/relationships/hyperlink" Target="http://search.ligazakon.ua/l_doc2.nsf/link1/RE14948.html" TargetMode="External"/><Relationship Id="rId123" Type="http://schemas.openxmlformats.org/officeDocument/2006/relationships/hyperlink" Target="http://search.ligazakon.ua/l_doc2.nsf/link1/RE16905.html" TargetMode="External"/><Relationship Id="rId128" Type="http://schemas.openxmlformats.org/officeDocument/2006/relationships/hyperlink" Target="http://search.ligazakon.ua/l_doc2.nsf/link1/RE20201.html" TargetMode="External"/><Relationship Id="rId144" Type="http://schemas.openxmlformats.org/officeDocument/2006/relationships/hyperlink" Target="http://search.ligazakon.ua/l_doc2.nsf/link1/RE23061.html" TargetMode="External"/><Relationship Id="rId149" Type="http://schemas.openxmlformats.org/officeDocument/2006/relationships/hyperlink" Target="http://search.ligazakon.ua/l_doc2.nsf/link1/RE23061.html" TargetMode="External"/><Relationship Id="rId5" Type="http://schemas.openxmlformats.org/officeDocument/2006/relationships/footnotes" Target="footnotes.xml"/><Relationship Id="rId90" Type="http://schemas.openxmlformats.org/officeDocument/2006/relationships/hyperlink" Target="http://search.ligazakon.ua/l_doc2.nsf/link1/RE24576.html" TargetMode="External"/><Relationship Id="rId95" Type="http://schemas.openxmlformats.org/officeDocument/2006/relationships/hyperlink" Target="http://search.ligazakon.ua/l_doc2.nsf/link1/RE19693.html" TargetMode="Externa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hyperlink" Target="http://search.ligazakon.ua/l_doc2.nsf/link1/RE16215.html" TargetMode="External"/><Relationship Id="rId69" Type="http://schemas.openxmlformats.org/officeDocument/2006/relationships/hyperlink" Target="http://search.ligazakon.ua/l_doc2.nsf/link1/RE14948.html" TargetMode="External"/><Relationship Id="rId113" Type="http://schemas.openxmlformats.org/officeDocument/2006/relationships/hyperlink" Target="http://search.ligazakon.ua/l_doc2.nsf/link1/RE14948.html" TargetMode="External"/><Relationship Id="rId118" Type="http://schemas.openxmlformats.org/officeDocument/2006/relationships/hyperlink" Target="http://search.ligazakon.ua/l_doc2.nsf/link1/RE14948.html" TargetMode="External"/><Relationship Id="rId134" Type="http://schemas.openxmlformats.org/officeDocument/2006/relationships/hyperlink" Target="http://search.ligazakon.ua/l_doc2.nsf/link1/RE16905.html" TargetMode="External"/><Relationship Id="rId139" Type="http://schemas.openxmlformats.org/officeDocument/2006/relationships/hyperlink" Target="http://search.ligazakon.ua/l_doc2.nsf/link1/RE22254.html" TargetMode="External"/><Relationship Id="rId80" Type="http://schemas.openxmlformats.org/officeDocument/2006/relationships/hyperlink" Target="http://search.ligazakon.ua/l_doc2.nsf/link1/RE14948.html" TargetMode="External"/><Relationship Id="rId85" Type="http://schemas.openxmlformats.org/officeDocument/2006/relationships/hyperlink" Target="http://search.ligazakon.ua/l_doc2.nsf/link1/RE22254.html" TargetMode="External"/><Relationship Id="rId150" Type="http://schemas.openxmlformats.org/officeDocument/2006/relationships/hyperlink" Target="http://search.ligazakon.ua/l_doc2.nsf/link1/RE16905.html" TargetMode="External"/><Relationship Id="rId155" Type="http://schemas.openxmlformats.org/officeDocument/2006/relationships/hyperlink" Target="http://search.ligazakon.ua/l_doc2.nsf/link1/RE20201.html" TargetMode="Externa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png"/><Relationship Id="rId59" Type="http://schemas.openxmlformats.org/officeDocument/2006/relationships/hyperlink" Target="http://search.ligazakon.ua/l_doc2.nsf/link1/RE20201.html" TargetMode="External"/><Relationship Id="rId103" Type="http://schemas.openxmlformats.org/officeDocument/2006/relationships/hyperlink" Target="http://search.ligazakon.ua/l_doc2.nsf/link1/RE20201.html" TargetMode="External"/><Relationship Id="rId108" Type="http://schemas.openxmlformats.org/officeDocument/2006/relationships/hyperlink" Target="http://search.ligazakon.ua/l_doc2.nsf/link1/RE20201.html" TargetMode="External"/><Relationship Id="rId124" Type="http://schemas.openxmlformats.org/officeDocument/2006/relationships/hyperlink" Target="http://search.ligazakon.ua/l_doc2.nsf/link1/RE20201.html" TargetMode="External"/><Relationship Id="rId129" Type="http://schemas.openxmlformats.org/officeDocument/2006/relationships/hyperlink" Target="http://search.ligazakon.ua/l_doc2.nsf/link1/RE20201.html" TargetMode="Externa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yperlink" Target="&#1043;&#1083;.3.doc" TargetMode="External"/><Relationship Id="rId62" Type="http://schemas.openxmlformats.org/officeDocument/2006/relationships/hyperlink" Target="http://search.ligazakon.ua/l_doc2.nsf/link1/RE24576.html" TargetMode="External"/><Relationship Id="rId70" Type="http://schemas.openxmlformats.org/officeDocument/2006/relationships/hyperlink" Target="http://search.ligazakon.ua/l_doc2.nsf/link1/RE20201.html" TargetMode="External"/><Relationship Id="rId75" Type="http://schemas.openxmlformats.org/officeDocument/2006/relationships/hyperlink" Target="http://search.ligazakon.ua/l_doc2.nsf/link1/RE23061.html" TargetMode="External"/><Relationship Id="rId83" Type="http://schemas.openxmlformats.org/officeDocument/2006/relationships/hyperlink" Target="http://search.ligazakon.ua/l_doc2.nsf/link1/RE14948.html" TargetMode="External"/><Relationship Id="rId88" Type="http://schemas.openxmlformats.org/officeDocument/2006/relationships/hyperlink" Target="http://search.ligazakon.ua/l_doc2.nsf/link1/RE23061.html" TargetMode="External"/><Relationship Id="rId91" Type="http://schemas.openxmlformats.org/officeDocument/2006/relationships/hyperlink" Target="http://search.ligazakon.ua/l_doc2.nsf/link1/RE14948.html" TargetMode="External"/><Relationship Id="rId96" Type="http://schemas.openxmlformats.org/officeDocument/2006/relationships/hyperlink" Target="http://search.ligazakon.ua/l_doc2.nsf/link1/RE14948.html" TargetMode="External"/><Relationship Id="rId111" Type="http://schemas.openxmlformats.org/officeDocument/2006/relationships/hyperlink" Target="http://search.ligazakon.ua/l_doc2.nsf/link1/RE20201.html" TargetMode="External"/><Relationship Id="rId132" Type="http://schemas.openxmlformats.org/officeDocument/2006/relationships/hyperlink" Target="http://search.ligazakon.ua/l_doc2.nsf/link1/RE23061.html" TargetMode="External"/><Relationship Id="rId140" Type="http://schemas.openxmlformats.org/officeDocument/2006/relationships/hyperlink" Target="http://search.ligazakon.ua/l_doc2.nsf/link1/RE22254.html" TargetMode="External"/><Relationship Id="rId145" Type="http://schemas.openxmlformats.org/officeDocument/2006/relationships/hyperlink" Target="http://search.ligazakon.ua/l_doc2.nsf/link1/RE23061.html" TargetMode="External"/><Relationship Id="rId153" Type="http://schemas.openxmlformats.org/officeDocument/2006/relationships/hyperlink" Target="http://search.ligazakon.ua/l_doc2.nsf/link1/RE16905.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yperlink" Target="http://search.ligazakon.ua/l_doc2.nsf/link1/RE20201.html" TargetMode="External"/><Relationship Id="rId106" Type="http://schemas.openxmlformats.org/officeDocument/2006/relationships/hyperlink" Target="http://search.ligazakon.ua/l_doc2.nsf/link1/RE14948.html" TargetMode="External"/><Relationship Id="rId114" Type="http://schemas.openxmlformats.org/officeDocument/2006/relationships/hyperlink" Target="http://search.ligazakon.ua/l_doc2.nsf/link1/RE14219.html" TargetMode="External"/><Relationship Id="rId119" Type="http://schemas.openxmlformats.org/officeDocument/2006/relationships/hyperlink" Target="http://search.ligazakon.ua/l_doc2.nsf/link1/RE19693.html" TargetMode="External"/><Relationship Id="rId127" Type="http://schemas.openxmlformats.org/officeDocument/2006/relationships/hyperlink" Target="http://search.ligazakon.ua/l_doc2.nsf/link1/RE20201.html"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hyperlink" Target="http://search.ligazakon.ua/l_doc2.nsf/link1/RE22254.html" TargetMode="External"/><Relationship Id="rId65" Type="http://schemas.openxmlformats.org/officeDocument/2006/relationships/hyperlink" Target="http://search.ligazakon.ua/l_doc2.nsf/link1/RE24576.html" TargetMode="External"/><Relationship Id="rId73" Type="http://schemas.openxmlformats.org/officeDocument/2006/relationships/hyperlink" Target="http://search.ligazakon.ua/l_doc2.nsf/link1/RE14948.html" TargetMode="External"/><Relationship Id="rId78" Type="http://schemas.openxmlformats.org/officeDocument/2006/relationships/hyperlink" Target="http://search.ligazakon.ua/l_doc2.nsf/link1/RE20201.html" TargetMode="External"/><Relationship Id="rId81" Type="http://schemas.openxmlformats.org/officeDocument/2006/relationships/hyperlink" Target="http://search.ligazakon.ua/l_doc2.nsf/link1/RE14948.html" TargetMode="External"/><Relationship Id="rId86" Type="http://schemas.openxmlformats.org/officeDocument/2006/relationships/hyperlink" Target="http://search.ligazakon.ua/l_doc2.nsf/link1/MU93331.html" TargetMode="External"/><Relationship Id="rId94" Type="http://schemas.openxmlformats.org/officeDocument/2006/relationships/hyperlink" Target="http://search.ligazakon.ua/l_doc2.nsf/link1/RE19693.html" TargetMode="External"/><Relationship Id="rId99" Type="http://schemas.openxmlformats.org/officeDocument/2006/relationships/hyperlink" Target="http://search.ligazakon.ua/l_doc2.nsf/link1/RE14948.html" TargetMode="External"/><Relationship Id="rId101" Type="http://schemas.openxmlformats.org/officeDocument/2006/relationships/hyperlink" Target="http://search.ligazakon.ua/l_doc2.nsf/link1/RE16905.html" TargetMode="External"/><Relationship Id="rId122" Type="http://schemas.openxmlformats.org/officeDocument/2006/relationships/hyperlink" Target="http://search.ligazakon.ua/l_doc2.nsf/link1/RE22254.html" TargetMode="External"/><Relationship Id="rId130" Type="http://schemas.openxmlformats.org/officeDocument/2006/relationships/hyperlink" Target="http://search.ligazakon.ua/l_doc2.nsf/link1/RE16905.html" TargetMode="External"/><Relationship Id="rId135" Type="http://schemas.openxmlformats.org/officeDocument/2006/relationships/hyperlink" Target="http://search.ligazakon.ua/l_doc2.nsf/link1/RE20201.html" TargetMode="External"/><Relationship Id="rId143" Type="http://schemas.openxmlformats.org/officeDocument/2006/relationships/hyperlink" Target="http://search.ligazakon.ua/l_doc2.nsf/link1/RE22254.html" TargetMode="External"/><Relationship Id="rId148" Type="http://schemas.openxmlformats.org/officeDocument/2006/relationships/hyperlink" Target="http://search.ligazakon.ua/l_doc2.nsf/link1/RE23061.html" TargetMode="External"/><Relationship Id="rId151" Type="http://schemas.openxmlformats.org/officeDocument/2006/relationships/hyperlink" Target="http://search.ligazakon.ua/l_doc2.nsf/link1/RE16905.html" TargetMode="External"/><Relationship Id="rId156" Type="http://schemas.openxmlformats.org/officeDocument/2006/relationships/hyperlink" Target="http://search.ligazakon.ua/l_doc2.nsf/link1/RE19693.html"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109" Type="http://schemas.openxmlformats.org/officeDocument/2006/relationships/hyperlink" Target="http://search.ligazakon.ua/l_doc2.nsf/link1/RE24576.html" TargetMode="External"/><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hyperlink" Target="http://search.ligazakon.ua/l_doc2.nsf/link1/RE20201.html" TargetMode="External"/><Relationship Id="rId76" Type="http://schemas.openxmlformats.org/officeDocument/2006/relationships/hyperlink" Target="http://search.ligazakon.ua/l_doc2.nsf/link1/RE23061.html" TargetMode="External"/><Relationship Id="rId97" Type="http://schemas.openxmlformats.org/officeDocument/2006/relationships/hyperlink" Target="http://search.ligazakon.ua/l_doc2.nsf/link1/RE14948.html" TargetMode="External"/><Relationship Id="rId104" Type="http://schemas.openxmlformats.org/officeDocument/2006/relationships/hyperlink" Target="http://search.ligazakon.ua/l_doc2.nsf/link1/RE14948.html" TargetMode="External"/><Relationship Id="rId120" Type="http://schemas.openxmlformats.org/officeDocument/2006/relationships/hyperlink" Target="http://search.ligazakon.ua/l_doc2.nsf/link1/RE14948.html" TargetMode="External"/><Relationship Id="rId125" Type="http://schemas.openxmlformats.org/officeDocument/2006/relationships/hyperlink" Target="http://search.ligazakon.ua/l_doc2.nsf/link1/RE24576.html" TargetMode="External"/><Relationship Id="rId141" Type="http://schemas.openxmlformats.org/officeDocument/2006/relationships/hyperlink" Target="http://search.ligazakon.ua/l_doc2.nsf/link1/RE22254.html" TargetMode="External"/><Relationship Id="rId146" Type="http://schemas.openxmlformats.org/officeDocument/2006/relationships/hyperlink" Target="http://search.ligazakon.ua/l_doc2.nsf/link1/RE20201.html" TargetMode="External"/><Relationship Id="rId7" Type="http://schemas.openxmlformats.org/officeDocument/2006/relationships/image" Target="media/image1.jpeg"/><Relationship Id="rId71" Type="http://schemas.openxmlformats.org/officeDocument/2006/relationships/hyperlink" Target="http://search.ligazakon.ua/l_doc2.nsf/link1/RE20201.html" TargetMode="External"/><Relationship Id="rId92" Type="http://schemas.openxmlformats.org/officeDocument/2006/relationships/hyperlink" Target="http://search.ligazakon.ua/l_doc2.nsf/link1/RE24576.html" TargetMode="Externa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hyperlink" Target="http://search.ligazakon.ua/l_doc2.nsf/link1/RE24576.html" TargetMode="External"/><Relationship Id="rId87" Type="http://schemas.openxmlformats.org/officeDocument/2006/relationships/hyperlink" Target="http://search.ligazakon.ua/l_doc2.nsf/link1/RE14948.html" TargetMode="External"/><Relationship Id="rId110" Type="http://schemas.openxmlformats.org/officeDocument/2006/relationships/hyperlink" Target="http://search.ligazakon.ua/l_doc2.nsf/link1/RE14948.html" TargetMode="External"/><Relationship Id="rId115" Type="http://schemas.openxmlformats.org/officeDocument/2006/relationships/hyperlink" Target="http://search.ligazakon.ua/l_doc2.nsf/link1/RE14219.html" TargetMode="External"/><Relationship Id="rId131" Type="http://schemas.openxmlformats.org/officeDocument/2006/relationships/hyperlink" Target="http://search.ligazakon.ua/l_doc2.nsf/link1/RE22254.html" TargetMode="External"/><Relationship Id="rId136" Type="http://schemas.openxmlformats.org/officeDocument/2006/relationships/hyperlink" Target="http://search.ligazakon.ua/l_doc2.nsf/link1/RE20201.html" TargetMode="External"/><Relationship Id="rId157" Type="http://schemas.openxmlformats.org/officeDocument/2006/relationships/fontTable" Target="fontTable.xml"/><Relationship Id="rId61" Type="http://schemas.openxmlformats.org/officeDocument/2006/relationships/hyperlink" Target="http://search.ligazakon.ua/l_doc2.nsf/link1/RE24576.html" TargetMode="External"/><Relationship Id="rId82" Type="http://schemas.openxmlformats.org/officeDocument/2006/relationships/hyperlink" Target="http://search.ligazakon.ua/l_doc2.nsf/link1/RE14948.html" TargetMode="External"/><Relationship Id="rId152" Type="http://schemas.openxmlformats.org/officeDocument/2006/relationships/hyperlink" Target="http://search.ligazakon.ua/l_doc2.nsf/link1/RE16905.html" TargetMode="Externa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hyperlink" Target="http://search.ligazakon.ua/l_doc2.nsf/link1/RE22254.html" TargetMode="External"/><Relationship Id="rId77" Type="http://schemas.openxmlformats.org/officeDocument/2006/relationships/hyperlink" Target="http://search.ligazakon.ua/l_doc2.nsf/link1/RE23061.html" TargetMode="External"/><Relationship Id="rId100" Type="http://schemas.openxmlformats.org/officeDocument/2006/relationships/hyperlink" Target="http://search.ligazakon.ua/l_doc2.nsf/link1/RE14948.html" TargetMode="External"/><Relationship Id="rId105" Type="http://schemas.openxmlformats.org/officeDocument/2006/relationships/hyperlink" Target="http://search.ligazakon.ua/l_doc2.nsf/link1/RE16905.html" TargetMode="External"/><Relationship Id="rId126" Type="http://schemas.openxmlformats.org/officeDocument/2006/relationships/hyperlink" Target="http://search.ligazakon.ua/l_doc2.nsf/link1/RE20201.html" TargetMode="External"/><Relationship Id="rId147" Type="http://schemas.openxmlformats.org/officeDocument/2006/relationships/hyperlink" Target="http://search.ligazakon.ua/l_doc2.nsf/link1/RE20201.html" TargetMode="Externa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hyperlink" Target="http://search.ligazakon.ua/l_doc2.nsf/link1/RE22254.html" TargetMode="External"/><Relationship Id="rId93" Type="http://schemas.openxmlformats.org/officeDocument/2006/relationships/hyperlink" Target="http://search.ligazakon.ua/l_doc2.nsf/link1/RE14948.html" TargetMode="External"/><Relationship Id="rId98" Type="http://schemas.openxmlformats.org/officeDocument/2006/relationships/hyperlink" Target="http://search.ligazakon.ua/l_doc2.nsf/link1/RE14219.html" TargetMode="External"/><Relationship Id="rId121" Type="http://schemas.openxmlformats.org/officeDocument/2006/relationships/hyperlink" Target="http://search.ligazakon.ua/l_doc2.nsf/link1/RE14948.html" TargetMode="External"/><Relationship Id="rId142" Type="http://schemas.openxmlformats.org/officeDocument/2006/relationships/hyperlink" Target="http://search.ligazakon.ua/l_doc2.nsf/link1/RE22254.html" TargetMode="External"/><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png"/><Relationship Id="rId67" Type="http://schemas.openxmlformats.org/officeDocument/2006/relationships/hyperlink" Target="http://search.ligazakon.ua/l_doc2.nsf/link1/RE24576.html" TargetMode="External"/><Relationship Id="rId116" Type="http://schemas.openxmlformats.org/officeDocument/2006/relationships/hyperlink" Target="http://search.ligazakon.ua/l_doc2.nsf/link1/RE14219.html" TargetMode="External"/><Relationship Id="rId137" Type="http://schemas.openxmlformats.org/officeDocument/2006/relationships/hyperlink" Target="http://search.ligazakon.ua/l_doc2.nsf/link1/RE22254.html" TargetMode="External"/><Relationship Id="rId15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128</Pages>
  <Words>25850</Words>
  <Characters>147346</Characters>
  <Application>Microsoft Office Word</Application>
  <DocSecurity>0</DocSecurity>
  <Lines>1227</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Вика</dc:creator>
  <cp:lastModifiedBy>Вика</cp:lastModifiedBy>
  <cp:revision>2</cp:revision>
  <dcterms:created xsi:type="dcterms:W3CDTF">2016-01-21T12:41:00Z</dcterms:created>
  <dcterms:modified xsi:type="dcterms:W3CDTF">2016-01-21T12:41:00Z</dcterms:modified>
</cp:coreProperties>
</file>